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8"/>
      </w:pPr>
    </w:p>
    <w:p>
      <w:pPr>
        <w:spacing w:before="1"/>
        <w:ind w:left="282" w:right="5" w:firstLine="0"/>
        <w:jc w:val="center"/>
        <w:rPr>
          <w:b/>
          <w:sz w:val="24"/>
        </w:rPr>
      </w:pPr>
      <w:r>
        <w:rPr>
          <w:b/>
          <w:sz w:val="24"/>
        </w:rPr>
        <w:t>BAB</w:t>
      </w:r>
      <w:r>
        <w:rPr>
          <w:b/>
          <w:spacing w:val="2"/>
          <w:sz w:val="24"/>
        </w:rPr>
        <w:t> </w:t>
      </w:r>
      <w:r>
        <w:rPr>
          <w:b/>
          <w:spacing w:val="-5"/>
          <w:sz w:val="24"/>
        </w:rPr>
        <w:t>IV</w:t>
      </w:r>
    </w:p>
    <w:p>
      <w:pPr>
        <w:spacing w:before="141"/>
        <w:ind w:left="282" w:right="1" w:firstLine="0"/>
        <w:jc w:val="center"/>
        <w:rPr>
          <w:b/>
          <w:sz w:val="24"/>
        </w:rPr>
      </w:pPr>
      <w:r>
        <w:rPr>
          <w:b/>
          <w:sz w:val="24"/>
        </w:rPr>
        <w:t>HASIL</w:t>
      </w:r>
      <w:r>
        <w:rPr>
          <w:b/>
          <w:spacing w:val="-15"/>
          <w:sz w:val="24"/>
        </w:rPr>
        <w:t> </w:t>
      </w:r>
      <w:r>
        <w:rPr>
          <w:b/>
          <w:sz w:val="24"/>
        </w:rPr>
        <w:t>DAN</w:t>
      </w:r>
      <w:r>
        <w:rPr>
          <w:b/>
          <w:spacing w:val="-4"/>
          <w:sz w:val="24"/>
        </w:rPr>
        <w:t> </w:t>
      </w:r>
      <w:r>
        <w:rPr>
          <w:b/>
          <w:spacing w:val="-2"/>
          <w:sz w:val="24"/>
        </w:rPr>
        <w:t>PEMBAHASAN</w:t>
      </w:r>
    </w:p>
    <w:p>
      <w:pPr>
        <w:pStyle w:val="BodyText"/>
        <w:spacing w:before="274"/>
        <w:rPr>
          <w:b/>
        </w:rPr>
      </w:pPr>
    </w:p>
    <w:p>
      <w:pPr>
        <w:pStyle w:val="ListParagraph"/>
        <w:numPr>
          <w:ilvl w:val="1"/>
          <w:numId w:val="1"/>
        </w:numPr>
        <w:tabs>
          <w:tab w:pos="1071" w:val="left" w:leader="none"/>
        </w:tabs>
        <w:spacing w:line="240" w:lineRule="auto" w:before="0" w:after="0"/>
        <w:ind w:left="1071" w:right="0" w:hanging="364"/>
        <w:jc w:val="both"/>
        <w:rPr>
          <w:b/>
          <w:sz w:val="24"/>
        </w:rPr>
      </w:pPr>
      <w:r>
        <w:rPr>
          <w:b/>
          <w:sz w:val="24"/>
        </w:rPr>
        <w:t>Gambaran</w:t>
      </w:r>
      <w:r>
        <w:rPr>
          <w:b/>
          <w:spacing w:val="-3"/>
          <w:sz w:val="24"/>
        </w:rPr>
        <w:t> </w:t>
      </w:r>
      <w:r>
        <w:rPr>
          <w:b/>
          <w:sz w:val="24"/>
        </w:rPr>
        <w:t>Umum</w:t>
      </w:r>
      <w:r>
        <w:rPr>
          <w:b/>
          <w:spacing w:val="-6"/>
          <w:sz w:val="24"/>
        </w:rPr>
        <w:t> </w:t>
      </w:r>
      <w:r>
        <w:rPr>
          <w:b/>
          <w:sz w:val="24"/>
        </w:rPr>
        <w:t>Objek</w:t>
      </w:r>
      <w:r>
        <w:rPr>
          <w:b/>
          <w:spacing w:val="-6"/>
          <w:sz w:val="24"/>
        </w:rPr>
        <w:t> </w:t>
      </w:r>
      <w:r>
        <w:rPr>
          <w:b/>
          <w:spacing w:val="-2"/>
          <w:sz w:val="24"/>
        </w:rPr>
        <w:t>Penelitian</w:t>
      </w:r>
    </w:p>
    <w:p>
      <w:pPr>
        <w:pStyle w:val="BodyText"/>
        <w:spacing w:line="360" w:lineRule="auto" w:before="132"/>
        <w:ind w:left="707" w:right="419" w:firstLine="720"/>
        <w:jc w:val="both"/>
      </w:pPr>
      <w:r>
        <w:rPr/>
        <w:drawing>
          <wp:anchor distT="0" distB="0" distL="0" distR="0" allowOverlap="1" layoutInCell="1" locked="0" behindDoc="1" simplePos="0" relativeHeight="487005184">
            <wp:simplePos x="0" y="0"/>
            <wp:positionH relativeFrom="page">
              <wp:posOffset>1456944</wp:posOffset>
            </wp:positionH>
            <wp:positionV relativeFrom="paragraph">
              <wp:posOffset>639392</wp:posOffset>
            </wp:positionV>
            <wp:extent cx="4667249" cy="459104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4667249" cy="4591049"/>
                    </a:xfrm>
                    <a:prstGeom prst="rect">
                      <a:avLst/>
                    </a:prstGeom>
                  </pic:spPr>
                </pic:pic>
              </a:graphicData>
            </a:graphic>
          </wp:anchor>
        </w:drawing>
      </w:r>
      <w:r>
        <w:rPr/>
        <w:t>Penelitian ini dilakukan terhadap mahasiswa akuntansi yang masih aktif kuliah pada 3 Perguruan Tinggi swasta terakreditasi Unggul di wilayah Sumatera Utara, yaitu Universitas Muslim Nusantara Al-Washliyah (UMN Al-Washliyah), Universitas Muhammadiyah Sumatera Utara (UMSU), dan Universitas Medan Area (UMA). Teknik analisis data dalam penelitian ini menggunakan pendekatan statistik. Pengolahan</w:t>
      </w:r>
      <w:r>
        <w:rPr>
          <w:spacing w:val="-7"/>
        </w:rPr>
        <w:t> </w:t>
      </w:r>
      <w:r>
        <w:rPr/>
        <w:t>data</w:t>
      </w:r>
      <w:r>
        <w:rPr>
          <w:spacing w:val="-3"/>
        </w:rPr>
        <w:t> </w:t>
      </w:r>
      <w:r>
        <w:rPr/>
        <w:t>dilakukan</w:t>
      </w:r>
      <w:r>
        <w:rPr>
          <w:spacing w:val="-7"/>
        </w:rPr>
        <w:t> </w:t>
      </w:r>
      <w:r>
        <w:rPr/>
        <w:t>dengan</w:t>
      </w:r>
      <w:r>
        <w:rPr>
          <w:spacing w:val="-7"/>
        </w:rPr>
        <w:t> </w:t>
      </w:r>
      <w:r>
        <w:rPr/>
        <w:t>bantuan</w:t>
      </w:r>
      <w:r>
        <w:rPr>
          <w:spacing w:val="-7"/>
        </w:rPr>
        <w:t> </w:t>
      </w:r>
      <w:r>
        <w:rPr/>
        <w:t>Microsoft</w:t>
      </w:r>
      <w:r>
        <w:rPr>
          <w:spacing w:val="-2"/>
        </w:rPr>
        <w:t> </w:t>
      </w:r>
      <w:r>
        <w:rPr/>
        <w:t>Excel</w:t>
      </w:r>
      <w:r>
        <w:rPr>
          <w:spacing w:val="-10"/>
        </w:rPr>
        <w:t> </w:t>
      </w:r>
      <w:r>
        <w:rPr/>
        <w:t>dalam</w:t>
      </w:r>
      <w:r>
        <w:rPr>
          <w:spacing w:val="-10"/>
        </w:rPr>
        <w:t> </w:t>
      </w:r>
      <w:r>
        <w:rPr/>
        <w:t>proses awal kemudian dilanjutkan dengan pengujian asumsi klasik dan analisis regresi menggunakan software SPSS versi 31. Populasi dalam penelitian ini berjumlah 1.735</w:t>
      </w:r>
      <w:r>
        <w:rPr>
          <w:spacing w:val="-8"/>
        </w:rPr>
        <w:t> </w:t>
      </w:r>
      <w:r>
        <w:rPr/>
        <w:t>mahasiswa</w:t>
      </w:r>
      <w:r>
        <w:rPr>
          <w:spacing w:val="-9"/>
        </w:rPr>
        <w:t> </w:t>
      </w:r>
      <w:r>
        <w:rPr/>
        <w:t>akuntansi</w:t>
      </w:r>
      <w:r>
        <w:rPr>
          <w:spacing w:val="-12"/>
        </w:rPr>
        <w:t> </w:t>
      </w:r>
      <w:r>
        <w:rPr/>
        <w:t>yang</w:t>
      </w:r>
      <w:r>
        <w:rPr>
          <w:spacing w:val="-8"/>
        </w:rPr>
        <w:t> </w:t>
      </w:r>
      <w:r>
        <w:rPr/>
        <w:t>terdaftar</w:t>
      </w:r>
      <w:r>
        <w:rPr>
          <w:spacing w:val="-6"/>
        </w:rPr>
        <w:t> </w:t>
      </w:r>
      <w:r>
        <w:rPr/>
        <w:t>pada</w:t>
      </w:r>
      <w:r>
        <w:rPr>
          <w:spacing w:val="-9"/>
        </w:rPr>
        <w:t> </w:t>
      </w:r>
      <w:r>
        <w:rPr/>
        <w:t>ketiga</w:t>
      </w:r>
      <w:r>
        <w:rPr>
          <w:spacing w:val="-9"/>
        </w:rPr>
        <w:t> </w:t>
      </w:r>
      <w:r>
        <w:rPr/>
        <w:t>universitas</w:t>
      </w:r>
      <w:r>
        <w:rPr>
          <w:spacing w:val="-10"/>
        </w:rPr>
        <w:t> </w:t>
      </w:r>
      <w:r>
        <w:rPr/>
        <w:t>tersebut.</w:t>
      </w:r>
      <w:r>
        <w:rPr>
          <w:spacing w:val="-2"/>
        </w:rPr>
        <w:t> </w:t>
      </w:r>
      <w:r>
        <w:rPr/>
        <w:t>Melalui teknik </w:t>
      </w:r>
      <w:r>
        <w:rPr>
          <w:i/>
        </w:rPr>
        <w:t>purposive sampling </w:t>
      </w:r>
      <w:r>
        <w:rPr/>
        <w:t>dalam penentuan sampel diperoleh sebanyak 45 responden</w:t>
      </w:r>
      <w:r>
        <w:rPr>
          <w:spacing w:val="-2"/>
        </w:rPr>
        <w:t> </w:t>
      </w:r>
      <w:r>
        <w:rPr/>
        <w:t>yang</w:t>
      </w:r>
      <w:r>
        <w:rPr>
          <w:spacing w:val="-3"/>
        </w:rPr>
        <w:t> </w:t>
      </w:r>
      <w:r>
        <w:rPr/>
        <w:t>representatif</w:t>
      </w:r>
      <w:r>
        <w:rPr>
          <w:spacing w:val="-11"/>
        </w:rPr>
        <w:t> </w:t>
      </w:r>
      <w:r>
        <w:rPr/>
        <w:t>untuk</w:t>
      </w:r>
      <w:r>
        <w:rPr>
          <w:spacing w:val="-3"/>
        </w:rPr>
        <w:t> </w:t>
      </w:r>
      <w:r>
        <w:rPr/>
        <w:t>menggambarkan</w:t>
      </w:r>
      <w:r>
        <w:rPr>
          <w:spacing w:val="-8"/>
        </w:rPr>
        <w:t> </w:t>
      </w:r>
      <w:r>
        <w:rPr/>
        <w:t>kondisi</w:t>
      </w:r>
      <w:r>
        <w:rPr>
          <w:spacing w:val="-8"/>
        </w:rPr>
        <w:t> </w:t>
      </w:r>
      <w:r>
        <w:rPr/>
        <w:t>populasi</w:t>
      </w:r>
      <w:r>
        <w:rPr>
          <w:spacing w:val="-8"/>
        </w:rPr>
        <w:t> </w:t>
      </w:r>
      <w:r>
        <w:rPr/>
        <w:t>yang</w:t>
      </w:r>
      <w:r>
        <w:rPr>
          <w:spacing w:val="-3"/>
        </w:rPr>
        <w:t> </w:t>
      </w:r>
      <w:r>
        <w:rPr/>
        <w:t>diteliti.</w:t>
      </w:r>
    </w:p>
    <w:p>
      <w:pPr>
        <w:pStyle w:val="BodyText"/>
        <w:spacing w:before="144"/>
      </w:pPr>
    </w:p>
    <w:p>
      <w:pPr>
        <w:pStyle w:val="ListParagraph"/>
        <w:numPr>
          <w:ilvl w:val="1"/>
          <w:numId w:val="1"/>
        </w:numPr>
        <w:tabs>
          <w:tab w:pos="1071" w:val="left" w:leader="none"/>
        </w:tabs>
        <w:spacing w:line="240" w:lineRule="auto" w:before="1" w:after="0"/>
        <w:ind w:left="1071" w:right="0" w:hanging="364"/>
        <w:jc w:val="both"/>
        <w:rPr>
          <w:b/>
          <w:sz w:val="24"/>
        </w:rPr>
      </w:pPr>
      <w:r>
        <w:rPr>
          <w:b/>
          <w:sz w:val="24"/>
        </w:rPr>
        <w:t>Hasil</w:t>
      </w:r>
      <w:r>
        <w:rPr>
          <w:b/>
          <w:spacing w:val="-8"/>
          <w:sz w:val="24"/>
        </w:rPr>
        <w:t> </w:t>
      </w:r>
      <w:r>
        <w:rPr>
          <w:b/>
          <w:spacing w:val="-2"/>
          <w:sz w:val="24"/>
        </w:rPr>
        <w:t>Penelitian</w:t>
      </w:r>
    </w:p>
    <w:p>
      <w:pPr>
        <w:pStyle w:val="ListParagraph"/>
        <w:numPr>
          <w:ilvl w:val="2"/>
          <w:numId w:val="1"/>
        </w:numPr>
        <w:tabs>
          <w:tab w:pos="1248" w:val="left" w:leader="none"/>
        </w:tabs>
        <w:spacing w:line="240" w:lineRule="auto" w:before="142" w:after="0"/>
        <w:ind w:left="1248" w:right="0" w:hanging="541"/>
        <w:jc w:val="both"/>
        <w:rPr>
          <w:b/>
          <w:sz w:val="24"/>
        </w:rPr>
      </w:pPr>
      <w:r>
        <w:rPr>
          <w:b/>
          <w:sz w:val="24"/>
        </w:rPr>
        <w:t>Hasil</w:t>
      </w:r>
      <w:r>
        <w:rPr>
          <w:b/>
          <w:spacing w:val="-6"/>
          <w:sz w:val="24"/>
        </w:rPr>
        <w:t> </w:t>
      </w:r>
      <w:r>
        <w:rPr>
          <w:b/>
          <w:sz w:val="24"/>
        </w:rPr>
        <w:t>Uji</w:t>
      </w:r>
      <w:r>
        <w:rPr>
          <w:b/>
          <w:spacing w:val="-3"/>
          <w:sz w:val="24"/>
        </w:rPr>
        <w:t> </w:t>
      </w:r>
      <w:r>
        <w:rPr>
          <w:b/>
          <w:sz w:val="24"/>
        </w:rPr>
        <w:t>Kualitas</w:t>
      </w:r>
      <w:r>
        <w:rPr>
          <w:b/>
          <w:spacing w:val="-2"/>
          <w:sz w:val="24"/>
        </w:rPr>
        <w:t> </w:t>
      </w:r>
      <w:r>
        <w:rPr>
          <w:b/>
          <w:spacing w:val="-4"/>
          <w:sz w:val="24"/>
        </w:rPr>
        <w:t>Data</w:t>
      </w:r>
    </w:p>
    <w:p>
      <w:pPr>
        <w:pStyle w:val="ListParagraph"/>
        <w:numPr>
          <w:ilvl w:val="3"/>
          <w:numId w:val="1"/>
        </w:numPr>
        <w:tabs>
          <w:tab w:pos="1430" w:val="left" w:leader="none"/>
        </w:tabs>
        <w:spacing w:line="240" w:lineRule="auto" w:before="136" w:after="0"/>
        <w:ind w:left="1430" w:right="0" w:hanging="723"/>
        <w:jc w:val="both"/>
        <w:rPr>
          <w:b/>
          <w:sz w:val="24"/>
        </w:rPr>
      </w:pPr>
      <w:r>
        <w:rPr>
          <w:b/>
          <w:spacing w:val="-2"/>
          <w:sz w:val="24"/>
        </w:rPr>
        <w:t>Uji</w:t>
      </w:r>
      <w:r>
        <w:rPr>
          <w:b/>
          <w:spacing w:val="-10"/>
          <w:sz w:val="24"/>
        </w:rPr>
        <w:t> </w:t>
      </w:r>
      <w:r>
        <w:rPr>
          <w:b/>
          <w:spacing w:val="-2"/>
          <w:sz w:val="24"/>
        </w:rPr>
        <w:t>Validitas</w:t>
      </w:r>
      <w:r>
        <w:rPr>
          <w:b/>
          <w:spacing w:val="-4"/>
          <w:sz w:val="24"/>
        </w:rPr>
        <w:t> Data</w:t>
      </w:r>
    </w:p>
    <w:p>
      <w:pPr>
        <w:pStyle w:val="BodyText"/>
        <w:spacing w:line="360" w:lineRule="auto" w:before="132"/>
        <w:ind w:left="707" w:right="425" w:firstLine="720"/>
        <w:jc w:val="both"/>
      </w:pPr>
      <w:r>
        <w:rPr/>
        <w:t>Uji validitas digunakan untuk mengukur valid atau tidaknya suatu </w:t>
      </w:r>
      <w:r>
        <w:rPr>
          <w:spacing w:val="-2"/>
        </w:rPr>
        <w:t>kuesioner. Suatu</w:t>
      </w:r>
      <w:r>
        <w:rPr>
          <w:spacing w:val="-10"/>
        </w:rPr>
        <w:t> </w:t>
      </w:r>
      <w:r>
        <w:rPr>
          <w:spacing w:val="-2"/>
        </w:rPr>
        <w:t>kuesioner dikatakan</w:t>
      </w:r>
      <w:r>
        <w:rPr>
          <w:spacing w:val="-4"/>
        </w:rPr>
        <w:t> </w:t>
      </w:r>
      <w:r>
        <w:rPr>
          <w:spacing w:val="-2"/>
        </w:rPr>
        <w:t>valid jika</w:t>
      </w:r>
      <w:r>
        <w:rPr>
          <w:spacing w:val="-5"/>
        </w:rPr>
        <w:t> </w:t>
      </w:r>
      <w:r>
        <w:rPr>
          <w:spacing w:val="-2"/>
        </w:rPr>
        <w:t>pertanyaan</w:t>
      </w:r>
      <w:r>
        <w:rPr>
          <w:spacing w:val="-10"/>
        </w:rPr>
        <w:t> </w:t>
      </w:r>
      <w:r>
        <w:rPr>
          <w:spacing w:val="-2"/>
        </w:rPr>
        <w:t>dalam</w:t>
      </w:r>
      <w:r>
        <w:rPr>
          <w:spacing w:val="-10"/>
        </w:rPr>
        <w:t> </w:t>
      </w:r>
      <w:r>
        <w:rPr>
          <w:spacing w:val="-2"/>
        </w:rPr>
        <w:t>kuesioner mampu </w:t>
      </w:r>
      <w:r>
        <w:rPr/>
        <w:t>mengungkapkan sesuatu yang diukur pada kuesioner tersebut. Pengujian ini dilakukan dengan menggunakan </w:t>
      </w:r>
      <w:r>
        <w:rPr>
          <w:i/>
        </w:rPr>
        <w:t>pearson corelation</w:t>
      </w:r>
      <w:r>
        <w:rPr/>
        <w:t>, model dikatakan valid jika tingkat signifikansinya dibawah 0,05, maka butir pertanyaan tersebut</w:t>
      </w:r>
      <w:r>
        <w:rPr>
          <w:spacing w:val="40"/>
        </w:rPr>
        <w:t> </w:t>
      </w:r>
      <w:r>
        <w:rPr/>
        <w:t>dapat dikatakan valid. Tabel-tabel berikut merupakan hasil uji validitas dari 3 variabel yang digunakan dalam penelitian ini, yaitu motivasi, pengetahuan perpajakan dan minat mahasiswa akuntansi dalam mengikuti sertifikasi brevet pajak AB.</w:t>
      </w:r>
    </w:p>
    <w:p>
      <w:pPr>
        <w:pStyle w:val="BodyText"/>
      </w:pPr>
    </w:p>
    <w:p>
      <w:pPr>
        <w:pStyle w:val="BodyText"/>
      </w:pPr>
    </w:p>
    <w:p>
      <w:pPr>
        <w:pStyle w:val="BodyText"/>
      </w:pPr>
    </w:p>
    <w:p>
      <w:pPr>
        <w:pStyle w:val="BodyText"/>
      </w:pPr>
    </w:p>
    <w:p>
      <w:pPr>
        <w:pStyle w:val="BodyText"/>
      </w:pPr>
    </w:p>
    <w:p>
      <w:pPr>
        <w:pStyle w:val="BodyText"/>
      </w:pPr>
    </w:p>
    <w:p>
      <w:pPr>
        <w:pStyle w:val="BodyText"/>
        <w:spacing w:before="67"/>
      </w:pPr>
    </w:p>
    <w:p>
      <w:pPr>
        <w:pStyle w:val="BodyText"/>
        <w:ind w:left="282"/>
        <w:jc w:val="center"/>
      </w:pPr>
      <w:r>
        <w:rPr>
          <w:spacing w:val="-5"/>
        </w:rPr>
        <w:t>56</w:t>
      </w:r>
    </w:p>
    <w:p>
      <w:pPr>
        <w:pStyle w:val="BodyText"/>
        <w:spacing w:after="0"/>
        <w:jc w:val="center"/>
        <w:sectPr>
          <w:type w:val="continuous"/>
          <w:pgSz w:w="11910" w:h="16840"/>
          <w:pgMar w:top="1920" w:bottom="280" w:left="1559" w:right="1275"/>
        </w:sectPr>
      </w:pPr>
    </w:p>
    <w:p>
      <w:pPr>
        <w:pStyle w:val="BodyText"/>
        <w:spacing w:before="48"/>
      </w:pPr>
    </w:p>
    <w:p>
      <w:pPr>
        <w:pStyle w:val="Heading1"/>
        <w:ind w:right="6"/>
      </w:pPr>
      <w:r>
        <w:rPr>
          <w:spacing w:val="-4"/>
        </w:rPr>
        <w:t>Tabel</w:t>
      </w:r>
      <w:r>
        <w:rPr>
          <w:spacing w:val="-7"/>
        </w:rPr>
        <w:t> </w:t>
      </w:r>
      <w:r>
        <w:rPr>
          <w:spacing w:val="-5"/>
        </w:rPr>
        <w:t>4.1</w:t>
      </w:r>
    </w:p>
    <w:p>
      <w:pPr>
        <w:spacing w:before="141"/>
        <w:ind w:left="282" w:right="8" w:firstLine="0"/>
        <w:jc w:val="center"/>
        <w:rPr>
          <w:b/>
          <w:sz w:val="24"/>
        </w:rPr>
      </w:pPr>
      <w:r>
        <w:rPr>
          <w:b/>
          <w:sz w:val="24"/>
        </w:rPr>
        <w:t>Hasil</w:t>
      </w:r>
      <w:r>
        <w:rPr>
          <w:b/>
          <w:spacing w:val="-11"/>
          <w:sz w:val="24"/>
        </w:rPr>
        <w:t> </w:t>
      </w:r>
      <w:r>
        <w:rPr>
          <w:b/>
          <w:sz w:val="24"/>
        </w:rPr>
        <w:t>Uji</w:t>
      </w:r>
      <w:r>
        <w:rPr>
          <w:b/>
          <w:spacing w:val="-11"/>
          <w:sz w:val="24"/>
        </w:rPr>
        <w:t> </w:t>
      </w:r>
      <w:r>
        <w:rPr>
          <w:b/>
          <w:sz w:val="24"/>
        </w:rPr>
        <w:t>Validitas</w:t>
      </w:r>
      <w:r>
        <w:rPr>
          <w:b/>
          <w:spacing w:val="-10"/>
          <w:sz w:val="24"/>
        </w:rPr>
        <w:t> </w:t>
      </w:r>
      <w:r>
        <w:rPr>
          <w:b/>
          <w:sz w:val="24"/>
        </w:rPr>
        <w:t>Motivasi</w:t>
      </w:r>
      <w:r>
        <w:rPr>
          <w:b/>
          <w:spacing w:val="-10"/>
          <w:sz w:val="24"/>
        </w:rPr>
        <w:t> </w:t>
      </w:r>
      <w:r>
        <w:rPr>
          <w:b/>
          <w:spacing w:val="-2"/>
          <w:sz w:val="24"/>
        </w:rPr>
        <w:t>Mahasiswa</w:t>
      </w:r>
    </w:p>
    <w:p>
      <w:pPr>
        <w:pStyle w:val="BodyText"/>
        <w:spacing w:before="2"/>
        <w:rPr>
          <w:b/>
          <w:sz w:val="12"/>
        </w:rPr>
      </w:pPr>
    </w:p>
    <w:tbl>
      <w:tblPr>
        <w:tblW w:w="0" w:type="auto"/>
        <w:jc w:val="left"/>
        <w:tblInd w:w="1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3"/>
        <w:gridCol w:w="1686"/>
        <w:gridCol w:w="1701"/>
        <w:gridCol w:w="1844"/>
      </w:tblGrid>
      <w:tr>
        <w:trPr>
          <w:trHeight w:val="830" w:hRule="atLeast"/>
        </w:trPr>
        <w:tc>
          <w:tcPr>
            <w:tcW w:w="1403" w:type="dxa"/>
          </w:tcPr>
          <w:p>
            <w:pPr>
              <w:pStyle w:val="TableParagraph"/>
              <w:spacing w:line="273" w:lineRule="exact"/>
              <w:ind w:left="221"/>
              <w:jc w:val="left"/>
              <w:rPr>
                <w:b/>
                <w:sz w:val="24"/>
              </w:rPr>
            </w:pPr>
            <w:r>
              <w:rPr>
                <w:b/>
                <w:sz w:val="24"/>
              </w:rPr>
              <w:t>No.</w:t>
            </w:r>
            <w:r>
              <w:rPr>
                <w:b/>
                <w:spacing w:val="-1"/>
                <w:sz w:val="24"/>
              </w:rPr>
              <w:t> </w:t>
            </w:r>
            <w:r>
              <w:rPr>
                <w:b/>
                <w:spacing w:val="-2"/>
                <w:sz w:val="24"/>
              </w:rPr>
              <w:t>Butir</w:t>
            </w:r>
          </w:p>
          <w:p>
            <w:pPr>
              <w:pStyle w:val="TableParagraph"/>
              <w:spacing w:line="240" w:lineRule="auto" w:before="137"/>
              <w:ind w:left="105"/>
              <w:jc w:val="left"/>
              <w:rPr>
                <w:b/>
                <w:sz w:val="24"/>
              </w:rPr>
            </w:pPr>
            <w:r>
              <w:rPr>
                <w:b/>
                <w:spacing w:val="-2"/>
                <w:sz w:val="24"/>
              </w:rPr>
              <w:t>Pertanyaan</w:t>
            </w:r>
          </w:p>
        </w:tc>
        <w:tc>
          <w:tcPr>
            <w:tcW w:w="1686" w:type="dxa"/>
          </w:tcPr>
          <w:p>
            <w:pPr>
              <w:pStyle w:val="TableParagraph"/>
              <w:spacing w:line="273" w:lineRule="exact"/>
              <w:ind w:left="436"/>
              <w:jc w:val="left"/>
              <w:rPr>
                <w:b/>
                <w:i/>
                <w:sz w:val="24"/>
              </w:rPr>
            </w:pPr>
            <w:r>
              <w:rPr>
                <w:b/>
                <w:i/>
                <w:spacing w:val="-2"/>
                <w:sz w:val="24"/>
              </w:rPr>
              <w:t>Pearson</w:t>
            </w:r>
          </w:p>
          <w:p>
            <w:pPr>
              <w:pStyle w:val="TableParagraph"/>
              <w:spacing w:line="240" w:lineRule="auto" w:before="137"/>
              <w:ind w:left="316"/>
              <w:jc w:val="left"/>
              <w:rPr>
                <w:b/>
                <w:i/>
                <w:sz w:val="24"/>
              </w:rPr>
            </w:pPr>
            <w:r>
              <w:rPr>
                <w:b/>
                <w:i/>
                <w:spacing w:val="-2"/>
                <w:sz w:val="24"/>
              </w:rPr>
              <w:t>Corelation</w:t>
            </w:r>
          </w:p>
        </w:tc>
        <w:tc>
          <w:tcPr>
            <w:tcW w:w="1701" w:type="dxa"/>
          </w:tcPr>
          <w:p>
            <w:pPr>
              <w:pStyle w:val="TableParagraph"/>
              <w:spacing w:line="240" w:lineRule="auto" w:before="203"/>
              <w:ind w:left="1" w:right="4"/>
              <w:rPr>
                <w:b/>
                <w:sz w:val="24"/>
              </w:rPr>
            </w:pPr>
            <w:r>
              <w:rPr>
                <w:b/>
                <w:sz w:val="24"/>
              </w:rPr>
              <w:t>Sig</w:t>
            </w:r>
            <w:r>
              <w:rPr>
                <w:b/>
                <w:spacing w:val="3"/>
                <w:sz w:val="24"/>
              </w:rPr>
              <w:t> </w:t>
            </w:r>
            <w:r>
              <w:rPr>
                <w:b/>
                <w:sz w:val="24"/>
              </w:rPr>
              <w:t>( 2-</w:t>
            </w:r>
            <w:r>
              <w:rPr>
                <w:b/>
                <w:spacing w:val="-2"/>
                <w:sz w:val="24"/>
              </w:rPr>
              <w:t>Tailed)</w:t>
            </w:r>
          </w:p>
        </w:tc>
        <w:tc>
          <w:tcPr>
            <w:tcW w:w="1844" w:type="dxa"/>
          </w:tcPr>
          <w:p>
            <w:pPr>
              <w:pStyle w:val="TableParagraph"/>
              <w:spacing w:line="240" w:lineRule="auto" w:before="203"/>
              <w:ind w:left="6" w:right="7"/>
              <w:rPr>
                <w:b/>
                <w:sz w:val="24"/>
              </w:rPr>
            </w:pPr>
            <w:r>
              <w:rPr>
                <w:b/>
                <w:spacing w:val="-2"/>
                <w:sz w:val="24"/>
              </w:rPr>
              <w:t>Keterangan</w:t>
            </w:r>
          </w:p>
        </w:tc>
      </w:tr>
      <w:tr>
        <w:trPr>
          <w:trHeight w:val="412" w:hRule="atLeast"/>
        </w:trPr>
        <w:tc>
          <w:tcPr>
            <w:tcW w:w="1403" w:type="dxa"/>
          </w:tcPr>
          <w:p>
            <w:pPr>
              <w:pStyle w:val="TableParagraph"/>
              <w:ind w:left="4"/>
              <w:rPr>
                <w:sz w:val="24"/>
              </w:rPr>
            </w:pPr>
            <w:r>
              <w:rPr>
                <w:spacing w:val="-10"/>
                <w:sz w:val="24"/>
              </w:rPr>
              <w:t>1</w:t>
            </w:r>
          </w:p>
        </w:tc>
        <w:tc>
          <w:tcPr>
            <w:tcW w:w="1686" w:type="dxa"/>
          </w:tcPr>
          <w:p>
            <w:pPr>
              <w:pStyle w:val="TableParagraph"/>
              <w:ind w:left="7"/>
              <w:rPr>
                <w:sz w:val="24"/>
              </w:rPr>
            </w:pPr>
            <w:r>
              <w:rPr>
                <w:spacing w:val="-4"/>
                <w:sz w:val="24"/>
              </w:rPr>
              <w:t>0.834</w:t>
            </w:r>
          </w:p>
        </w:tc>
        <w:tc>
          <w:tcPr>
            <w:tcW w:w="1701" w:type="dxa"/>
          </w:tcPr>
          <w:p>
            <w:pPr>
              <w:pStyle w:val="TableParagraph"/>
              <w:ind w:left="4" w:right="3"/>
              <w:rPr>
                <w:sz w:val="24"/>
              </w:rPr>
            </w:pPr>
            <w:r>
              <w:rPr>
                <w:spacing w:val="-4"/>
                <w:sz w:val="24"/>
              </w:rPr>
              <w:t>0.001</w:t>
            </w:r>
          </w:p>
        </w:tc>
        <w:tc>
          <w:tcPr>
            <w:tcW w:w="1844" w:type="dxa"/>
          </w:tcPr>
          <w:p>
            <w:pPr>
              <w:pStyle w:val="TableParagraph"/>
              <w:ind w:right="7"/>
              <w:rPr>
                <w:sz w:val="24"/>
              </w:rPr>
            </w:pPr>
            <w:r>
              <w:rPr>
                <w:spacing w:val="-2"/>
                <w:sz w:val="24"/>
              </w:rPr>
              <w:t>Valid</w:t>
            </w:r>
          </w:p>
        </w:tc>
      </w:tr>
      <w:tr>
        <w:trPr>
          <w:trHeight w:val="412" w:hRule="atLeast"/>
        </w:trPr>
        <w:tc>
          <w:tcPr>
            <w:tcW w:w="1403" w:type="dxa"/>
          </w:tcPr>
          <w:p>
            <w:pPr>
              <w:pStyle w:val="TableParagraph"/>
              <w:ind w:left="4"/>
              <w:rPr>
                <w:sz w:val="24"/>
              </w:rPr>
            </w:pPr>
            <w:r>
              <w:rPr>
                <w:spacing w:val="-10"/>
                <w:sz w:val="24"/>
              </w:rPr>
              <w:t>2</w:t>
            </w:r>
          </w:p>
        </w:tc>
        <w:tc>
          <w:tcPr>
            <w:tcW w:w="1686" w:type="dxa"/>
          </w:tcPr>
          <w:p>
            <w:pPr>
              <w:pStyle w:val="TableParagraph"/>
              <w:ind w:left="7"/>
              <w:rPr>
                <w:sz w:val="24"/>
              </w:rPr>
            </w:pPr>
            <w:r>
              <w:rPr>
                <w:spacing w:val="-4"/>
                <w:sz w:val="24"/>
              </w:rPr>
              <w:t>0.821</w:t>
            </w:r>
          </w:p>
        </w:tc>
        <w:tc>
          <w:tcPr>
            <w:tcW w:w="1701" w:type="dxa"/>
          </w:tcPr>
          <w:p>
            <w:pPr>
              <w:pStyle w:val="TableParagraph"/>
              <w:ind w:left="4" w:right="3"/>
              <w:rPr>
                <w:sz w:val="24"/>
              </w:rPr>
            </w:pPr>
            <w:r>
              <w:rPr>
                <w:spacing w:val="-4"/>
                <w:sz w:val="24"/>
              </w:rPr>
              <w:t>0.001</w:t>
            </w:r>
          </w:p>
        </w:tc>
        <w:tc>
          <w:tcPr>
            <w:tcW w:w="1844" w:type="dxa"/>
          </w:tcPr>
          <w:p>
            <w:pPr>
              <w:pStyle w:val="TableParagraph"/>
              <w:ind w:right="7"/>
              <w:rPr>
                <w:sz w:val="24"/>
              </w:rPr>
            </w:pPr>
            <w:r>
              <w:rPr>
                <w:spacing w:val="-2"/>
                <w:sz w:val="24"/>
              </w:rPr>
              <w:t>Valid</w:t>
            </w:r>
          </w:p>
        </w:tc>
      </w:tr>
      <w:tr>
        <w:trPr>
          <w:trHeight w:val="417" w:hRule="atLeast"/>
        </w:trPr>
        <w:tc>
          <w:tcPr>
            <w:tcW w:w="1403" w:type="dxa"/>
          </w:tcPr>
          <w:p>
            <w:pPr>
              <w:pStyle w:val="TableParagraph"/>
              <w:ind w:left="4"/>
              <w:rPr>
                <w:sz w:val="24"/>
              </w:rPr>
            </w:pPr>
            <w:r>
              <w:rPr>
                <w:spacing w:val="-10"/>
                <w:sz w:val="24"/>
              </w:rPr>
              <w:t>3</w:t>
            </w:r>
          </w:p>
        </w:tc>
        <w:tc>
          <w:tcPr>
            <w:tcW w:w="1686" w:type="dxa"/>
          </w:tcPr>
          <w:p>
            <w:pPr>
              <w:pStyle w:val="TableParagraph"/>
              <w:ind w:left="7"/>
              <w:rPr>
                <w:sz w:val="24"/>
              </w:rPr>
            </w:pPr>
            <w:r>
              <w:rPr>
                <w:spacing w:val="-4"/>
                <w:sz w:val="24"/>
              </w:rPr>
              <w:t>0.823</w:t>
            </w:r>
          </w:p>
        </w:tc>
        <w:tc>
          <w:tcPr>
            <w:tcW w:w="1701" w:type="dxa"/>
          </w:tcPr>
          <w:p>
            <w:pPr>
              <w:pStyle w:val="TableParagraph"/>
              <w:ind w:left="4" w:right="3"/>
              <w:rPr>
                <w:sz w:val="24"/>
              </w:rPr>
            </w:pPr>
            <w:r>
              <w:rPr>
                <w:spacing w:val="-4"/>
                <w:sz w:val="24"/>
              </w:rPr>
              <w:t>0.001</w:t>
            </w:r>
          </w:p>
        </w:tc>
        <w:tc>
          <w:tcPr>
            <w:tcW w:w="1844" w:type="dxa"/>
          </w:tcPr>
          <w:p>
            <w:pPr>
              <w:pStyle w:val="TableParagraph"/>
              <w:ind w:right="7"/>
              <w:rPr>
                <w:sz w:val="24"/>
              </w:rPr>
            </w:pPr>
            <w:r>
              <w:rPr>
                <w:spacing w:val="-2"/>
                <w:sz w:val="24"/>
              </w:rPr>
              <w:t>Valid</w:t>
            </w:r>
          </w:p>
        </w:tc>
      </w:tr>
      <w:tr>
        <w:trPr>
          <w:trHeight w:val="412" w:hRule="atLeast"/>
        </w:trPr>
        <w:tc>
          <w:tcPr>
            <w:tcW w:w="1403" w:type="dxa"/>
          </w:tcPr>
          <w:p>
            <w:pPr>
              <w:pStyle w:val="TableParagraph"/>
              <w:ind w:left="4"/>
              <w:rPr>
                <w:sz w:val="24"/>
              </w:rPr>
            </w:pPr>
            <w:r>
              <w:rPr>
                <w:spacing w:val="-10"/>
                <w:sz w:val="24"/>
              </w:rPr>
              <w:t>4</w:t>
            </w:r>
          </w:p>
        </w:tc>
        <w:tc>
          <w:tcPr>
            <w:tcW w:w="1686" w:type="dxa"/>
          </w:tcPr>
          <w:p>
            <w:pPr>
              <w:pStyle w:val="TableParagraph"/>
              <w:ind w:left="7"/>
              <w:rPr>
                <w:sz w:val="24"/>
              </w:rPr>
            </w:pPr>
            <w:r>
              <w:rPr>
                <w:spacing w:val="-4"/>
                <w:sz w:val="24"/>
              </w:rPr>
              <w:t>0.817</w:t>
            </w:r>
          </w:p>
        </w:tc>
        <w:tc>
          <w:tcPr>
            <w:tcW w:w="1701" w:type="dxa"/>
          </w:tcPr>
          <w:p>
            <w:pPr>
              <w:pStyle w:val="TableParagraph"/>
              <w:ind w:left="4" w:right="3"/>
              <w:rPr>
                <w:sz w:val="24"/>
              </w:rPr>
            </w:pPr>
            <w:r>
              <w:rPr>
                <w:spacing w:val="-4"/>
                <w:sz w:val="24"/>
              </w:rPr>
              <w:t>0.001</w:t>
            </w:r>
          </w:p>
        </w:tc>
        <w:tc>
          <w:tcPr>
            <w:tcW w:w="1844" w:type="dxa"/>
          </w:tcPr>
          <w:p>
            <w:pPr>
              <w:pStyle w:val="TableParagraph"/>
              <w:ind w:right="7"/>
              <w:rPr>
                <w:sz w:val="24"/>
              </w:rPr>
            </w:pPr>
            <w:r>
              <w:rPr>
                <w:spacing w:val="-2"/>
                <w:sz w:val="24"/>
              </w:rPr>
              <w:t>Valid</w:t>
            </w:r>
          </w:p>
        </w:tc>
      </w:tr>
      <w:tr>
        <w:trPr>
          <w:trHeight w:val="412" w:hRule="atLeast"/>
        </w:trPr>
        <w:tc>
          <w:tcPr>
            <w:tcW w:w="1403" w:type="dxa"/>
          </w:tcPr>
          <w:p>
            <w:pPr>
              <w:pStyle w:val="TableParagraph"/>
              <w:ind w:left="4"/>
              <w:rPr>
                <w:sz w:val="24"/>
              </w:rPr>
            </w:pPr>
            <w:r>
              <w:rPr>
                <w:spacing w:val="-10"/>
                <w:sz w:val="24"/>
              </w:rPr>
              <w:t>5</w:t>
            </w:r>
          </w:p>
        </w:tc>
        <w:tc>
          <w:tcPr>
            <w:tcW w:w="1686" w:type="dxa"/>
          </w:tcPr>
          <w:p>
            <w:pPr>
              <w:pStyle w:val="TableParagraph"/>
              <w:ind w:left="7"/>
              <w:rPr>
                <w:sz w:val="24"/>
              </w:rPr>
            </w:pPr>
            <w:r>
              <w:rPr>
                <w:spacing w:val="-4"/>
                <w:sz w:val="24"/>
              </w:rPr>
              <w:t>0.780</w:t>
            </w:r>
          </w:p>
        </w:tc>
        <w:tc>
          <w:tcPr>
            <w:tcW w:w="1701" w:type="dxa"/>
          </w:tcPr>
          <w:p>
            <w:pPr>
              <w:pStyle w:val="TableParagraph"/>
              <w:ind w:left="4" w:right="3"/>
              <w:rPr>
                <w:sz w:val="24"/>
              </w:rPr>
            </w:pPr>
            <w:r>
              <w:rPr>
                <w:spacing w:val="-4"/>
                <w:sz w:val="24"/>
              </w:rPr>
              <w:t>0.001</w:t>
            </w:r>
          </w:p>
        </w:tc>
        <w:tc>
          <w:tcPr>
            <w:tcW w:w="1844" w:type="dxa"/>
          </w:tcPr>
          <w:p>
            <w:pPr>
              <w:pStyle w:val="TableParagraph"/>
              <w:ind w:right="7"/>
              <w:rPr>
                <w:sz w:val="24"/>
              </w:rPr>
            </w:pPr>
            <w:r>
              <w:rPr>
                <w:spacing w:val="-2"/>
                <w:sz w:val="24"/>
              </w:rPr>
              <w:t>Valid</w:t>
            </w:r>
          </w:p>
        </w:tc>
      </w:tr>
    </w:tbl>
    <w:p>
      <w:pPr>
        <w:pStyle w:val="BodyText"/>
        <w:ind w:left="1369"/>
        <w:jc w:val="both"/>
      </w:pPr>
      <w:r>
        <w:rPr/>
        <w:drawing>
          <wp:anchor distT="0" distB="0" distL="0" distR="0" allowOverlap="1" layoutInCell="1" locked="0" behindDoc="1" simplePos="0" relativeHeight="487005696">
            <wp:simplePos x="0" y="0"/>
            <wp:positionH relativeFrom="page">
              <wp:posOffset>1456944</wp:posOffset>
            </wp:positionH>
            <wp:positionV relativeFrom="paragraph">
              <wp:posOffset>-808227</wp:posOffset>
            </wp:positionV>
            <wp:extent cx="4667249" cy="4591049"/>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5" cstate="print"/>
                    <a:stretch>
                      <a:fillRect/>
                    </a:stretch>
                  </pic:blipFill>
                  <pic:spPr>
                    <a:xfrm>
                      <a:off x="0" y="0"/>
                      <a:ext cx="4667249" cy="4591049"/>
                    </a:xfrm>
                    <a:prstGeom prst="rect">
                      <a:avLst/>
                    </a:prstGeom>
                  </pic:spPr>
                </pic:pic>
              </a:graphicData>
            </a:graphic>
          </wp:anchor>
        </w:drawing>
      </w:r>
      <w:r>
        <w:rPr/>
        <w:t>Sumber:</w:t>
      </w:r>
      <w:r>
        <w:rPr>
          <w:spacing w:val="-11"/>
        </w:rPr>
        <w:t> </w:t>
      </w:r>
      <w:r>
        <w:rPr/>
        <w:t>Data</w:t>
      </w:r>
      <w:r>
        <w:rPr>
          <w:spacing w:val="-10"/>
        </w:rPr>
        <w:t> </w:t>
      </w:r>
      <w:r>
        <w:rPr/>
        <w:t>Primer</w:t>
      </w:r>
      <w:r>
        <w:rPr>
          <w:spacing w:val="-15"/>
        </w:rPr>
        <w:t> </w:t>
      </w:r>
      <w:r>
        <w:rPr/>
        <w:t>Yang</w:t>
      </w:r>
      <w:r>
        <w:rPr>
          <w:spacing w:val="-9"/>
        </w:rPr>
        <w:t> </w:t>
      </w:r>
      <w:r>
        <w:rPr/>
        <w:t>Diolah,</w:t>
      </w:r>
      <w:r>
        <w:rPr>
          <w:spacing w:val="-6"/>
        </w:rPr>
        <w:t> </w:t>
      </w:r>
      <w:r>
        <w:rPr>
          <w:spacing w:val="-4"/>
        </w:rPr>
        <w:t>2025</w:t>
      </w:r>
    </w:p>
    <w:p>
      <w:pPr>
        <w:pStyle w:val="BodyText"/>
        <w:spacing w:line="357" w:lineRule="auto" w:before="136"/>
        <w:ind w:left="707" w:right="430" w:firstLine="720"/>
        <w:jc w:val="both"/>
      </w:pPr>
      <w:r>
        <w:rPr/>
        <w:t>Berdasarkan</w:t>
      </w:r>
      <w:r>
        <w:rPr>
          <w:spacing w:val="-14"/>
        </w:rPr>
        <w:t> </w:t>
      </w:r>
      <w:r>
        <w:rPr/>
        <w:t>Tabel</w:t>
      </w:r>
      <w:r>
        <w:rPr>
          <w:spacing w:val="-9"/>
        </w:rPr>
        <w:t> </w:t>
      </w:r>
      <w:r>
        <w:rPr/>
        <w:t>4.1,</w:t>
      </w:r>
      <w:r>
        <w:rPr>
          <w:spacing w:val="-3"/>
        </w:rPr>
        <w:t> </w:t>
      </w:r>
      <w:r>
        <w:rPr/>
        <w:t>maka</w:t>
      </w:r>
      <w:r>
        <w:rPr>
          <w:spacing w:val="-6"/>
        </w:rPr>
        <w:t> </w:t>
      </w:r>
      <w:r>
        <w:rPr/>
        <w:t>dapat dilihat bahwa</w:t>
      </w:r>
      <w:r>
        <w:rPr>
          <w:spacing w:val="-6"/>
        </w:rPr>
        <w:t> </w:t>
      </w:r>
      <w:r>
        <w:rPr/>
        <w:t>seluruh</w:t>
      </w:r>
      <w:r>
        <w:rPr>
          <w:spacing w:val="-9"/>
        </w:rPr>
        <w:t> </w:t>
      </w:r>
      <w:r>
        <w:rPr/>
        <w:t>pertanyaan</w:t>
      </w:r>
      <w:r>
        <w:rPr>
          <w:spacing w:val="-9"/>
        </w:rPr>
        <w:t> </w:t>
      </w:r>
      <w:r>
        <w:rPr/>
        <w:t>untuk </w:t>
      </w:r>
      <w:r>
        <w:rPr>
          <w:position w:val="2"/>
        </w:rPr>
        <w:t>variabel</w:t>
      </w:r>
      <w:r>
        <w:rPr>
          <w:spacing w:val="-15"/>
          <w:position w:val="2"/>
        </w:rPr>
        <w:t> </w:t>
      </w:r>
      <w:r>
        <w:rPr>
          <w:position w:val="2"/>
        </w:rPr>
        <w:t>motivasi</w:t>
      </w:r>
      <w:r>
        <w:rPr>
          <w:spacing w:val="-15"/>
          <w:position w:val="2"/>
        </w:rPr>
        <w:t> </w:t>
      </w:r>
      <w:r>
        <w:rPr>
          <w:position w:val="2"/>
        </w:rPr>
        <w:t>mahasiswa</w:t>
      </w:r>
      <w:r>
        <w:rPr>
          <w:spacing w:val="-9"/>
          <w:position w:val="2"/>
        </w:rPr>
        <w:t> </w:t>
      </w:r>
      <w:r>
        <w:rPr>
          <w:position w:val="2"/>
        </w:rPr>
        <w:t>memiliki</w:t>
      </w:r>
      <w:r>
        <w:rPr>
          <w:spacing w:val="-15"/>
          <w:position w:val="2"/>
        </w:rPr>
        <w:t> </w:t>
      </w:r>
      <w:r>
        <w:rPr>
          <w:position w:val="2"/>
        </w:rPr>
        <w:t>status</w:t>
      </w:r>
      <w:r>
        <w:rPr>
          <w:spacing w:val="-14"/>
          <w:position w:val="2"/>
        </w:rPr>
        <w:t> </w:t>
      </w:r>
      <w:r>
        <w:rPr>
          <w:position w:val="2"/>
        </w:rPr>
        <w:t>valid,</w:t>
      </w:r>
      <w:r>
        <w:rPr>
          <w:spacing w:val="-11"/>
          <w:position w:val="2"/>
        </w:rPr>
        <w:t> </w:t>
      </w:r>
      <w:r>
        <w:rPr>
          <w:position w:val="2"/>
        </w:rPr>
        <w:t>karena</w:t>
      </w:r>
      <w:r>
        <w:rPr>
          <w:spacing w:val="-9"/>
          <w:position w:val="2"/>
        </w:rPr>
        <w:t> </w:t>
      </w:r>
      <w:r>
        <w:rPr>
          <w:position w:val="2"/>
        </w:rPr>
        <w:t>nilai</w:t>
      </w:r>
      <w:r>
        <w:rPr>
          <w:spacing w:val="-15"/>
          <w:position w:val="2"/>
        </w:rPr>
        <w:t> </w:t>
      </w:r>
      <w:r>
        <w:rPr>
          <w:position w:val="2"/>
        </w:rPr>
        <w:t>r</w:t>
      </w:r>
      <w:r>
        <w:rPr>
          <w:sz w:val="16"/>
        </w:rPr>
        <w:t>hitung</w:t>
      </w:r>
      <w:r>
        <w:rPr>
          <w:spacing w:val="6"/>
          <w:sz w:val="16"/>
        </w:rPr>
        <w:t> </w:t>
      </w:r>
      <w:r>
        <w:rPr>
          <w:position w:val="2"/>
        </w:rPr>
        <w:t>&gt;</w:t>
      </w:r>
      <w:r>
        <w:rPr>
          <w:spacing w:val="-14"/>
          <w:position w:val="2"/>
        </w:rPr>
        <w:t> </w:t>
      </w:r>
      <w:r>
        <w:rPr>
          <w:position w:val="2"/>
        </w:rPr>
        <w:t>r</w:t>
      </w:r>
      <w:r>
        <w:rPr>
          <w:sz w:val="16"/>
        </w:rPr>
        <w:t>tabel</w:t>
      </w:r>
      <w:r>
        <w:rPr>
          <w:spacing w:val="-6"/>
          <w:sz w:val="16"/>
        </w:rPr>
        <w:t> </w:t>
      </w:r>
      <w:r>
        <w:rPr>
          <w:position w:val="2"/>
        </w:rPr>
        <w:t>sebesar </w:t>
      </w:r>
      <w:r>
        <w:rPr/>
        <w:t>0,287. Dan nilai signifikan &lt; 0.05 sehingga dapat diikutsertakan dalam tahap pengujian selanjutnya.</w:t>
      </w:r>
    </w:p>
    <w:p>
      <w:pPr>
        <w:pStyle w:val="Heading1"/>
        <w:spacing w:before="9"/>
        <w:ind w:right="6"/>
      </w:pPr>
      <w:r>
        <w:rPr>
          <w:spacing w:val="-4"/>
        </w:rPr>
        <w:t>Tabel</w:t>
      </w:r>
      <w:r>
        <w:rPr>
          <w:spacing w:val="-7"/>
        </w:rPr>
        <w:t> </w:t>
      </w:r>
      <w:r>
        <w:rPr>
          <w:spacing w:val="-5"/>
        </w:rPr>
        <w:t>4.2</w:t>
      </w:r>
    </w:p>
    <w:p>
      <w:pPr>
        <w:spacing w:before="141"/>
        <w:ind w:left="282" w:right="12" w:firstLine="0"/>
        <w:jc w:val="center"/>
        <w:rPr>
          <w:b/>
          <w:sz w:val="24"/>
        </w:rPr>
      </w:pPr>
      <w:r>
        <w:rPr>
          <w:b/>
          <w:sz w:val="24"/>
        </w:rPr>
        <w:t>Hasil</w:t>
      </w:r>
      <w:r>
        <w:rPr>
          <w:b/>
          <w:spacing w:val="-12"/>
          <w:sz w:val="24"/>
        </w:rPr>
        <w:t> </w:t>
      </w:r>
      <w:r>
        <w:rPr>
          <w:b/>
          <w:sz w:val="24"/>
        </w:rPr>
        <w:t>Uji</w:t>
      </w:r>
      <w:r>
        <w:rPr>
          <w:b/>
          <w:spacing w:val="-12"/>
          <w:sz w:val="24"/>
        </w:rPr>
        <w:t> </w:t>
      </w:r>
      <w:r>
        <w:rPr>
          <w:b/>
          <w:sz w:val="24"/>
        </w:rPr>
        <w:t>Validitas</w:t>
      </w:r>
      <w:r>
        <w:rPr>
          <w:b/>
          <w:spacing w:val="-11"/>
          <w:sz w:val="24"/>
        </w:rPr>
        <w:t> </w:t>
      </w:r>
      <w:r>
        <w:rPr>
          <w:b/>
          <w:sz w:val="24"/>
        </w:rPr>
        <w:t>Pengetahuan</w:t>
      </w:r>
      <w:r>
        <w:rPr>
          <w:b/>
          <w:spacing w:val="-8"/>
          <w:sz w:val="24"/>
        </w:rPr>
        <w:t> </w:t>
      </w:r>
      <w:r>
        <w:rPr>
          <w:b/>
          <w:spacing w:val="-2"/>
          <w:sz w:val="24"/>
        </w:rPr>
        <w:t>Perpajakan</w:t>
      </w:r>
    </w:p>
    <w:p>
      <w:pPr>
        <w:pStyle w:val="BodyText"/>
        <w:spacing w:before="2"/>
        <w:rPr>
          <w:b/>
          <w:sz w:val="12"/>
        </w:rPr>
      </w:pPr>
    </w:p>
    <w:tbl>
      <w:tblPr>
        <w:tblW w:w="0" w:type="auto"/>
        <w:jc w:val="left"/>
        <w:tblInd w:w="1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3"/>
        <w:gridCol w:w="1686"/>
        <w:gridCol w:w="1701"/>
        <w:gridCol w:w="1844"/>
      </w:tblGrid>
      <w:tr>
        <w:trPr>
          <w:trHeight w:val="830" w:hRule="atLeast"/>
        </w:trPr>
        <w:tc>
          <w:tcPr>
            <w:tcW w:w="1403" w:type="dxa"/>
          </w:tcPr>
          <w:p>
            <w:pPr>
              <w:pStyle w:val="TableParagraph"/>
              <w:spacing w:line="273" w:lineRule="exact"/>
              <w:ind w:left="221"/>
              <w:jc w:val="left"/>
              <w:rPr>
                <w:b/>
                <w:sz w:val="24"/>
              </w:rPr>
            </w:pPr>
            <w:r>
              <w:rPr>
                <w:b/>
                <w:sz w:val="24"/>
              </w:rPr>
              <w:t>No.</w:t>
            </w:r>
            <w:r>
              <w:rPr>
                <w:b/>
                <w:spacing w:val="-1"/>
                <w:sz w:val="24"/>
              </w:rPr>
              <w:t> </w:t>
            </w:r>
            <w:r>
              <w:rPr>
                <w:b/>
                <w:spacing w:val="-2"/>
                <w:sz w:val="24"/>
              </w:rPr>
              <w:t>Butir</w:t>
            </w:r>
          </w:p>
          <w:p>
            <w:pPr>
              <w:pStyle w:val="TableParagraph"/>
              <w:spacing w:line="240" w:lineRule="auto" w:before="137"/>
              <w:ind w:left="105"/>
              <w:jc w:val="left"/>
              <w:rPr>
                <w:b/>
                <w:sz w:val="24"/>
              </w:rPr>
            </w:pPr>
            <w:r>
              <w:rPr>
                <w:b/>
                <w:spacing w:val="-2"/>
                <w:sz w:val="24"/>
              </w:rPr>
              <w:t>Pertanyaan</w:t>
            </w:r>
          </w:p>
        </w:tc>
        <w:tc>
          <w:tcPr>
            <w:tcW w:w="1686" w:type="dxa"/>
          </w:tcPr>
          <w:p>
            <w:pPr>
              <w:pStyle w:val="TableParagraph"/>
              <w:spacing w:line="273" w:lineRule="exact"/>
              <w:ind w:left="436"/>
              <w:jc w:val="left"/>
              <w:rPr>
                <w:b/>
                <w:i/>
                <w:sz w:val="24"/>
              </w:rPr>
            </w:pPr>
            <w:r>
              <w:rPr>
                <w:b/>
                <w:i/>
                <w:spacing w:val="-2"/>
                <w:sz w:val="24"/>
              </w:rPr>
              <w:t>Pearson</w:t>
            </w:r>
          </w:p>
          <w:p>
            <w:pPr>
              <w:pStyle w:val="TableParagraph"/>
              <w:spacing w:line="240" w:lineRule="auto" w:before="137"/>
              <w:ind w:left="316"/>
              <w:jc w:val="left"/>
              <w:rPr>
                <w:b/>
                <w:i/>
                <w:sz w:val="24"/>
              </w:rPr>
            </w:pPr>
            <w:r>
              <w:rPr>
                <w:b/>
                <w:i/>
                <w:spacing w:val="-2"/>
                <w:sz w:val="24"/>
              </w:rPr>
              <w:t>Corelation</w:t>
            </w:r>
          </w:p>
        </w:tc>
        <w:tc>
          <w:tcPr>
            <w:tcW w:w="1701" w:type="dxa"/>
          </w:tcPr>
          <w:p>
            <w:pPr>
              <w:pStyle w:val="TableParagraph"/>
              <w:spacing w:line="240" w:lineRule="auto" w:before="203"/>
              <w:ind w:left="1" w:right="4"/>
              <w:rPr>
                <w:b/>
                <w:sz w:val="24"/>
              </w:rPr>
            </w:pPr>
            <w:r>
              <w:rPr>
                <w:b/>
                <w:sz w:val="24"/>
              </w:rPr>
              <w:t>Sig</w:t>
            </w:r>
            <w:r>
              <w:rPr>
                <w:b/>
                <w:spacing w:val="3"/>
                <w:sz w:val="24"/>
              </w:rPr>
              <w:t> </w:t>
            </w:r>
            <w:r>
              <w:rPr>
                <w:b/>
                <w:sz w:val="24"/>
              </w:rPr>
              <w:t>( 2-</w:t>
            </w:r>
            <w:r>
              <w:rPr>
                <w:b/>
                <w:spacing w:val="-2"/>
                <w:sz w:val="24"/>
              </w:rPr>
              <w:t>Tailed)</w:t>
            </w:r>
          </w:p>
        </w:tc>
        <w:tc>
          <w:tcPr>
            <w:tcW w:w="1844" w:type="dxa"/>
          </w:tcPr>
          <w:p>
            <w:pPr>
              <w:pStyle w:val="TableParagraph"/>
              <w:spacing w:line="240" w:lineRule="auto" w:before="203"/>
              <w:ind w:left="6" w:right="7"/>
              <w:rPr>
                <w:b/>
                <w:sz w:val="24"/>
              </w:rPr>
            </w:pPr>
            <w:r>
              <w:rPr>
                <w:b/>
                <w:spacing w:val="-2"/>
                <w:sz w:val="24"/>
              </w:rPr>
              <w:t>Keterangan</w:t>
            </w:r>
          </w:p>
        </w:tc>
      </w:tr>
      <w:tr>
        <w:trPr>
          <w:trHeight w:val="412" w:hRule="atLeast"/>
        </w:trPr>
        <w:tc>
          <w:tcPr>
            <w:tcW w:w="1403" w:type="dxa"/>
          </w:tcPr>
          <w:p>
            <w:pPr>
              <w:pStyle w:val="TableParagraph"/>
              <w:ind w:left="4"/>
              <w:rPr>
                <w:sz w:val="24"/>
              </w:rPr>
            </w:pPr>
            <w:r>
              <w:rPr>
                <w:spacing w:val="-10"/>
                <w:sz w:val="24"/>
              </w:rPr>
              <w:t>1</w:t>
            </w:r>
          </w:p>
        </w:tc>
        <w:tc>
          <w:tcPr>
            <w:tcW w:w="1686" w:type="dxa"/>
          </w:tcPr>
          <w:p>
            <w:pPr>
              <w:pStyle w:val="TableParagraph"/>
              <w:ind w:left="7"/>
              <w:rPr>
                <w:sz w:val="24"/>
              </w:rPr>
            </w:pPr>
            <w:r>
              <w:rPr>
                <w:spacing w:val="-4"/>
                <w:sz w:val="24"/>
              </w:rPr>
              <w:t>0.859</w:t>
            </w:r>
          </w:p>
        </w:tc>
        <w:tc>
          <w:tcPr>
            <w:tcW w:w="1701" w:type="dxa"/>
          </w:tcPr>
          <w:p>
            <w:pPr>
              <w:pStyle w:val="TableParagraph"/>
              <w:ind w:left="4" w:right="3"/>
              <w:rPr>
                <w:sz w:val="24"/>
              </w:rPr>
            </w:pPr>
            <w:r>
              <w:rPr>
                <w:spacing w:val="-4"/>
                <w:sz w:val="24"/>
              </w:rPr>
              <w:t>0.001</w:t>
            </w:r>
          </w:p>
        </w:tc>
        <w:tc>
          <w:tcPr>
            <w:tcW w:w="1844" w:type="dxa"/>
          </w:tcPr>
          <w:p>
            <w:pPr>
              <w:pStyle w:val="TableParagraph"/>
              <w:ind w:right="7"/>
              <w:rPr>
                <w:sz w:val="24"/>
              </w:rPr>
            </w:pPr>
            <w:r>
              <w:rPr>
                <w:spacing w:val="-2"/>
                <w:sz w:val="24"/>
              </w:rPr>
              <w:t>Valid</w:t>
            </w:r>
          </w:p>
        </w:tc>
      </w:tr>
      <w:tr>
        <w:trPr>
          <w:trHeight w:val="412" w:hRule="atLeast"/>
        </w:trPr>
        <w:tc>
          <w:tcPr>
            <w:tcW w:w="1403" w:type="dxa"/>
          </w:tcPr>
          <w:p>
            <w:pPr>
              <w:pStyle w:val="TableParagraph"/>
              <w:ind w:left="4"/>
              <w:rPr>
                <w:sz w:val="24"/>
              </w:rPr>
            </w:pPr>
            <w:r>
              <w:rPr>
                <w:spacing w:val="-10"/>
                <w:sz w:val="24"/>
              </w:rPr>
              <w:t>2</w:t>
            </w:r>
          </w:p>
        </w:tc>
        <w:tc>
          <w:tcPr>
            <w:tcW w:w="1686" w:type="dxa"/>
          </w:tcPr>
          <w:p>
            <w:pPr>
              <w:pStyle w:val="TableParagraph"/>
              <w:ind w:left="7"/>
              <w:rPr>
                <w:sz w:val="24"/>
              </w:rPr>
            </w:pPr>
            <w:r>
              <w:rPr>
                <w:spacing w:val="-4"/>
                <w:sz w:val="24"/>
              </w:rPr>
              <w:t>0.836</w:t>
            </w:r>
          </w:p>
        </w:tc>
        <w:tc>
          <w:tcPr>
            <w:tcW w:w="1701" w:type="dxa"/>
          </w:tcPr>
          <w:p>
            <w:pPr>
              <w:pStyle w:val="TableParagraph"/>
              <w:ind w:left="4" w:right="3"/>
              <w:rPr>
                <w:sz w:val="24"/>
              </w:rPr>
            </w:pPr>
            <w:r>
              <w:rPr>
                <w:spacing w:val="-4"/>
                <w:sz w:val="24"/>
              </w:rPr>
              <w:t>0.001</w:t>
            </w:r>
          </w:p>
        </w:tc>
        <w:tc>
          <w:tcPr>
            <w:tcW w:w="1844" w:type="dxa"/>
          </w:tcPr>
          <w:p>
            <w:pPr>
              <w:pStyle w:val="TableParagraph"/>
              <w:ind w:right="7"/>
              <w:rPr>
                <w:sz w:val="24"/>
              </w:rPr>
            </w:pPr>
            <w:r>
              <w:rPr>
                <w:spacing w:val="-2"/>
                <w:sz w:val="24"/>
              </w:rPr>
              <w:t>Valid</w:t>
            </w:r>
          </w:p>
        </w:tc>
      </w:tr>
      <w:tr>
        <w:trPr>
          <w:trHeight w:val="417" w:hRule="atLeast"/>
        </w:trPr>
        <w:tc>
          <w:tcPr>
            <w:tcW w:w="1403" w:type="dxa"/>
          </w:tcPr>
          <w:p>
            <w:pPr>
              <w:pStyle w:val="TableParagraph"/>
              <w:ind w:left="4"/>
              <w:rPr>
                <w:sz w:val="24"/>
              </w:rPr>
            </w:pPr>
            <w:r>
              <w:rPr>
                <w:spacing w:val="-10"/>
                <w:sz w:val="24"/>
              </w:rPr>
              <w:t>3</w:t>
            </w:r>
          </w:p>
        </w:tc>
        <w:tc>
          <w:tcPr>
            <w:tcW w:w="1686" w:type="dxa"/>
          </w:tcPr>
          <w:p>
            <w:pPr>
              <w:pStyle w:val="TableParagraph"/>
              <w:ind w:left="7"/>
              <w:rPr>
                <w:sz w:val="24"/>
              </w:rPr>
            </w:pPr>
            <w:r>
              <w:rPr>
                <w:spacing w:val="-4"/>
                <w:sz w:val="24"/>
              </w:rPr>
              <w:t>0.835</w:t>
            </w:r>
          </w:p>
        </w:tc>
        <w:tc>
          <w:tcPr>
            <w:tcW w:w="1701" w:type="dxa"/>
          </w:tcPr>
          <w:p>
            <w:pPr>
              <w:pStyle w:val="TableParagraph"/>
              <w:ind w:left="4" w:right="3"/>
              <w:rPr>
                <w:sz w:val="24"/>
              </w:rPr>
            </w:pPr>
            <w:r>
              <w:rPr>
                <w:spacing w:val="-4"/>
                <w:sz w:val="24"/>
              </w:rPr>
              <w:t>0.001</w:t>
            </w:r>
          </w:p>
        </w:tc>
        <w:tc>
          <w:tcPr>
            <w:tcW w:w="1844" w:type="dxa"/>
          </w:tcPr>
          <w:p>
            <w:pPr>
              <w:pStyle w:val="TableParagraph"/>
              <w:ind w:right="7"/>
              <w:rPr>
                <w:sz w:val="24"/>
              </w:rPr>
            </w:pPr>
            <w:r>
              <w:rPr>
                <w:spacing w:val="-2"/>
                <w:sz w:val="24"/>
              </w:rPr>
              <w:t>Valid</w:t>
            </w:r>
          </w:p>
        </w:tc>
      </w:tr>
      <w:tr>
        <w:trPr>
          <w:trHeight w:val="412" w:hRule="atLeast"/>
        </w:trPr>
        <w:tc>
          <w:tcPr>
            <w:tcW w:w="1403" w:type="dxa"/>
          </w:tcPr>
          <w:p>
            <w:pPr>
              <w:pStyle w:val="TableParagraph"/>
              <w:ind w:left="4"/>
              <w:rPr>
                <w:sz w:val="24"/>
              </w:rPr>
            </w:pPr>
            <w:r>
              <w:rPr>
                <w:spacing w:val="-10"/>
                <w:sz w:val="24"/>
              </w:rPr>
              <w:t>4</w:t>
            </w:r>
          </w:p>
        </w:tc>
        <w:tc>
          <w:tcPr>
            <w:tcW w:w="1686" w:type="dxa"/>
          </w:tcPr>
          <w:p>
            <w:pPr>
              <w:pStyle w:val="TableParagraph"/>
              <w:ind w:left="7"/>
              <w:rPr>
                <w:sz w:val="24"/>
              </w:rPr>
            </w:pPr>
            <w:r>
              <w:rPr>
                <w:spacing w:val="-4"/>
                <w:sz w:val="24"/>
              </w:rPr>
              <w:t>0.842</w:t>
            </w:r>
          </w:p>
        </w:tc>
        <w:tc>
          <w:tcPr>
            <w:tcW w:w="1701" w:type="dxa"/>
          </w:tcPr>
          <w:p>
            <w:pPr>
              <w:pStyle w:val="TableParagraph"/>
              <w:ind w:left="4" w:right="3"/>
              <w:rPr>
                <w:sz w:val="24"/>
              </w:rPr>
            </w:pPr>
            <w:r>
              <w:rPr>
                <w:spacing w:val="-4"/>
                <w:sz w:val="24"/>
              </w:rPr>
              <w:t>0.001</w:t>
            </w:r>
          </w:p>
        </w:tc>
        <w:tc>
          <w:tcPr>
            <w:tcW w:w="1844" w:type="dxa"/>
          </w:tcPr>
          <w:p>
            <w:pPr>
              <w:pStyle w:val="TableParagraph"/>
              <w:ind w:right="7"/>
              <w:rPr>
                <w:sz w:val="24"/>
              </w:rPr>
            </w:pPr>
            <w:r>
              <w:rPr>
                <w:spacing w:val="-2"/>
                <w:sz w:val="24"/>
              </w:rPr>
              <w:t>Valid</w:t>
            </w:r>
          </w:p>
        </w:tc>
      </w:tr>
    </w:tbl>
    <w:p>
      <w:pPr>
        <w:pStyle w:val="BodyText"/>
        <w:ind w:left="1369"/>
        <w:jc w:val="both"/>
      </w:pPr>
      <w:r>
        <w:rPr/>
        <w:t>Sumber:</w:t>
      </w:r>
      <w:r>
        <w:rPr>
          <w:spacing w:val="-11"/>
        </w:rPr>
        <w:t> </w:t>
      </w:r>
      <w:r>
        <w:rPr/>
        <w:t>Data</w:t>
      </w:r>
      <w:r>
        <w:rPr>
          <w:spacing w:val="-10"/>
        </w:rPr>
        <w:t> </w:t>
      </w:r>
      <w:r>
        <w:rPr/>
        <w:t>Primer</w:t>
      </w:r>
      <w:r>
        <w:rPr>
          <w:spacing w:val="-15"/>
        </w:rPr>
        <w:t> </w:t>
      </w:r>
      <w:r>
        <w:rPr/>
        <w:t>Yang</w:t>
      </w:r>
      <w:r>
        <w:rPr>
          <w:spacing w:val="-9"/>
        </w:rPr>
        <w:t> </w:t>
      </w:r>
      <w:r>
        <w:rPr/>
        <w:t>Diolah,</w:t>
      </w:r>
      <w:r>
        <w:rPr>
          <w:spacing w:val="-6"/>
        </w:rPr>
        <w:t> </w:t>
      </w:r>
      <w:r>
        <w:rPr>
          <w:spacing w:val="-4"/>
        </w:rPr>
        <w:t>2025</w:t>
      </w:r>
    </w:p>
    <w:p>
      <w:pPr>
        <w:pStyle w:val="BodyText"/>
        <w:spacing w:line="360" w:lineRule="auto" w:before="130"/>
        <w:ind w:left="707" w:right="430" w:firstLine="720"/>
        <w:jc w:val="both"/>
      </w:pPr>
      <w:r>
        <w:rPr/>
        <w:t>Berdasarkan</w:t>
      </w:r>
      <w:r>
        <w:rPr>
          <w:spacing w:val="-14"/>
        </w:rPr>
        <w:t> </w:t>
      </w:r>
      <w:r>
        <w:rPr/>
        <w:t>Tabel</w:t>
      </w:r>
      <w:r>
        <w:rPr>
          <w:spacing w:val="-9"/>
        </w:rPr>
        <w:t> </w:t>
      </w:r>
      <w:r>
        <w:rPr/>
        <w:t>4.2,</w:t>
      </w:r>
      <w:r>
        <w:rPr>
          <w:spacing w:val="-3"/>
        </w:rPr>
        <w:t> </w:t>
      </w:r>
      <w:r>
        <w:rPr/>
        <w:t>maka</w:t>
      </w:r>
      <w:r>
        <w:rPr>
          <w:spacing w:val="-6"/>
        </w:rPr>
        <w:t> </w:t>
      </w:r>
      <w:r>
        <w:rPr/>
        <w:t>dapat dilihat bahwa</w:t>
      </w:r>
      <w:r>
        <w:rPr>
          <w:spacing w:val="-6"/>
        </w:rPr>
        <w:t> </w:t>
      </w:r>
      <w:r>
        <w:rPr/>
        <w:t>seluruh</w:t>
      </w:r>
      <w:r>
        <w:rPr>
          <w:spacing w:val="-9"/>
        </w:rPr>
        <w:t> </w:t>
      </w:r>
      <w:r>
        <w:rPr/>
        <w:t>pertanyaan</w:t>
      </w:r>
      <w:r>
        <w:rPr>
          <w:spacing w:val="-9"/>
        </w:rPr>
        <w:t> </w:t>
      </w:r>
      <w:r>
        <w:rPr/>
        <w:t>untuk </w:t>
      </w:r>
      <w:r>
        <w:rPr>
          <w:position w:val="2"/>
        </w:rPr>
        <w:t>variabel</w:t>
      </w:r>
      <w:r>
        <w:rPr>
          <w:spacing w:val="-15"/>
          <w:position w:val="2"/>
        </w:rPr>
        <w:t> </w:t>
      </w:r>
      <w:r>
        <w:rPr>
          <w:position w:val="2"/>
        </w:rPr>
        <w:t>motivasi</w:t>
      </w:r>
      <w:r>
        <w:rPr>
          <w:spacing w:val="-15"/>
          <w:position w:val="2"/>
        </w:rPr>
        <w:t> </w:t>
      </w:r>
      <w:r>
        <w:rPr>
          <w:position w:val="2"/>
        </w:rPr>
        <w:t>mahasiswa</w:t>
      </w:r>
      <w:r>
        <w:rPr>
          <w:spacing w:val="-9"/>
          <w:position w:val="2"/>
        </w:rPr>
        <w:t> </w:t>
      </w:r>
      <w:r>
        <w:rPr>
          <w:position w:val="2"/>
        </w:rPr>
        <w:t>memiliki</w:t>
      </w:r>
      <w:r>
        <w:rPr>
          <w:spacing w:val="-15"/>
          <w:position w:val="2"/>
        </w:rPr>
        <w:t> </w:t>
      </w:r>
      <w:r>
        <w:rPr>
          <w:position w:val="2"/>
        </w:rPr>
        <w:t>status</w:t>
      </w:r>
      <w:r>
        <w:rPr>
          <w:spacing w:val="-14"/>
          <w:position w:val="2"/>
        </w:rPr>
        <w:t> </w:t>
      </w:r>
      <w:r>
        <w:rPr>
          <w:position w:val="2"/>
        </w:rPr>
        <w:t>valid,</w:t>
      </w:r>
      <w:r>
        <w:rPr>
          <w:spacing w:val="-11"/>
          <w:position w:val="2"/>
        </w:rPr>
        <w:t> </w:t>
      </w:r>
      <w:r>
        <w:rPr>
          <w:position w:val="2"/>
        </w:rPr>
        <w:t>karena</w:t>
      </w:r>
      <w:r>
        <w:rPr>
          <w:spacing w:val="-9"/>
          <w:position w:val="2"/>
        </w:rPr>
        <w:t> </w:t>
      </w:r>
      <w:r>
        <w:rPr>
          <w:position w:val="2"/>
        </w:rPr>
        <w:t>nilai</w:t>
      </w:r>
      <w:r>
        <w:rPr>
          <w:spacing w:val="-15"/>
          <w:position w:val="2"/>
        </w:rPr>
        <w:t> </w:t>
      </w:r>
      <w:r>
        <w:rPr>
          <w:position w:val="2"/>
        </w:rPr>
        <w:t>r</w:t>
      </w:r>
      <w:r>
        <w:rPr>
          <w:sz w:val="16"/>
        </w:rPr>
        <w:t>hitung</w:t>
      </w:r>
      <w:r>
        <w:rPr>
          <w:spacing w:val="6"/>
          <w:sz w:val="16"/>
        </w:rPr>
        <w:t> </w:t>
      </w:r>
      <w:r>
        <w:rPr>
          <w:position w:val="2"/>
        </w:rPr>
        <w:t>&gt;</w:t>
      </w:r>
      <w:r>
        <w:rPr>
          <w:spacing w:val="-14"/>
          <w:position w:val="2"/>
        </w:rPr>
        <w:t> </w:t>
      </w:r>
      <w:r>
        <w:rPr>
          <w:position w:val="2"/>
        </w:rPr>
        <w:t>r</w:t>
      </w:r>
      <w:r>
        <w:rPr>
          <w:sz w:val="16"/>
        </w:rPr>
        <w:t>tabel</w:t>
      </w:r>
      <w:r>
        <w:rPr>
          <w:spacing w:val="-6"/>
          <w:sz w:val="16"/>
        </w:rPr>
        <w:t> </w:t>
      </w:r>
      <w:r>
        <w:rPr>
          <w:position w:val="2"/>
        </w:rPr>
        <w:t>sebesar </w:t>
      </w:r>
      <w:r>
        <w:rPr/>
        <w:t>0,287. Dan nilai signifikan &lt; 0.05 sehingga dapat diikutsertakan dalam tahap pengujian selanjutnya.</w:t>
      </w:r>
    </w:p>
    <w:p>
      <w:pPr>
        <w:pStyle w:val="BodyText"/>
        <w:spacing w:after="0" w:line="360" w:lineRule="auto"/>
        <w:jc w:val="both"/>
        <w:sectPr>
          <w:headerReference w:type="default" r:id="rId6"/>
          <w:pgSz w:w="11910" w:h="16840"/>
          <w:pgMar w:header="1308" w:footer="0" w:top="1920" w:bottom="280" w:left="1559" w:right="1275"/>
          <w:pgNumType w:start="57"/>
        </w:sectPr>
      </w:pPr>
    </w:p>
    <w:p>
      <w:pPr>
        <w:pStyle w:val="BodyText"/>
        <w:spacing w:before="48"/>
      </w:pPr>
    </w:p>
    <w:p>
      <w:pPr>
        <w:pStyle w:val="Heading1"/>
        <w:ind w:right="6"/>
      </w:pPr>
      <w:r>
        <w:rPr>
          <w:spacing w:val="-4"/>
        </w:rPr>
        <w:t>Tabel</w:t>
      </w:r>
      <w:r>
        <w:rPr>
          <w:spacing w:val="-7"/>
        </w:rPr>
        <w:t> </w:t>
      </w:r>
      <w:r>
        <w:rPr>
          <w:spacing w:val="-5"/>
        </w:rPr>
        <w:t>4.3</w:t>
      </w:r>
    </w:p>
    <w:p>
      <w:pPr>
        <w:spacing w:before="141"/>
        <w:ind w:left="282" w:right="8" w:firstLine="0"/>
        <w:jc w:val="center"/>
        <w:rPr>
          <w:b/>
          <w:sz w:val="24"/>
        </w:rPr>
      </w:pPr>
      <w:r>
        <w:rPr>
          <w:b/>
          <w:sz w:val="24"/>
        </w:rPr>
        <w:t>Hasil</w:t>
      </w:r>
      <w:r>
        <w:rPr>
          <w:b/>
          <w:spacing w:val="-10"/>
          <w:sz w:val="24"/>
        </w:rPr>
        <w:t> </w:t>
      </w:r>
      <w:r>
        <w:rPr>
          <w:b/>
          <w:sz w:val="24"/>
        </w:rPr>
        <w:t>Uji</w:t>
      </w:r>
      <w:r>
        <w:rPr>
          <w:b/>
          <w:spacing w:val="-10"/>
          <w:sz w:val="24"/>
        </w:rPr>
        <w:t> </w:t>
      </w:r>
      <w:r>
        <w:rPr>
          <w:b/>
          <w:sz w:val="24"/>
        </w:rPr>
        <w:t>Validitas</w:t>
      </w:r>
      <w:r>
        <w:rPr>
          <w:b/>
          <w:spacing w:val="-9"/>
          <w:sz w:val="24"/>
        </w:rPr>
        <w:t> </w:t>
      </w:r>
      <w:r>
        <w:rPr>
          <w:b/>
          <w:sz w:val="24"/>
        </w:rPr>
        <w:t>Minat</w:t>
      </w:r>
      <w:r>
        <w:rPr>
          <w:b/>
          <w:spacing w:val="-8"/>
          <w:sz w:val="24"/>
        </w:rPr>
        <w:t> </w:t>
      </w:r>
      <w:r>
        <w:rPr>
          <w:b/>
          <w:spacing w:val="-2"/>
          <w:sz w:val="24"/>
        </w:rPr>
        <w:t>Mahasiswa</w:t>
      </w:r>
    </w:p>
    <w:p>
      <w:pPr>
        <w:pStyle w:val="BodyText"/>
        <w:spacing w:before="2"/>
        <w:rPr>
          <w:b/>
          <w:sz w:val="12"/>
        </w:rPr>
      </w:pPr>
    </w:p>
    <w:tbl>
      <w:tblPr>
        <w:tblW w:w="0" w:type="auto"/>
        <w:jc w:val="left"/>
        <w:tblInd w:w="1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3"/>
        <w:gridCol w:w="1686"/>
        <w:gridCol w:w="1701"/>
        <w:gridCol w:w="1844"/>
      </w:tblGrid>
      <w:tr>
        <w:trPr>
          <w:trHeight w:val="830" w:hRule="atLeast"/>
        </w:trPr>
        <w:tc>
          <w:tcPr>
            <w:tcW w:w="1403" w:type="dxa"/>
          </w:tcPr>
          <w:p>
            <w:pPr>
              <w:pStyle w:val="TableParagraph"/>
              <w:spacing w:line="273" w:lineRule="exact"/>
              <w:ind w:left="221"/>
              <w:jc w:val="left"/>
              <w:rPr>
                <w:b/>
                <w:sz w:val="24"/>
              </w:rPr>
            </w:pPr>
            <w:r>
              <w:rPr>
                <w:b/>
                <w:sz w:val="24"/>
              </w:rPr>
              <w:t>No.</w:t>
            </w:r>
            <w:r>
              <w:rPr>
                <w:b/>
                <w:spacing w:val="-1"/>
                <w:sz w:val="24"/>
              </w:rPr>
              <w:t> </w:t>
            </w:r>
            <w:r>
              <w:rPr>
                <w:b/>
                <w:spacing w:val="-2"/>
                <w:sz w:val="24"/>
              </w:rPr>
              <w:t>Butir</w:t>
            </w:r>
          </w:p>
          <w:p>
            <w:pPr>
              <w:pStyle w:val="TableParagraph"/>
              <w:spacing w:line="240" w:lineRule="auto" w:before="137"/>
              <w:ind w:left="105"/>
              <w:jc w:val="left"/>
              <w:rPr>
                <w:b/>
                <w:sz w:val="24"/>
              </w:rPr>
            </w:pPr>
            <w:r>
              <w:rPr>
                <w:b/>
                <w:spacing w:val="-2"/>
                <w:sz w:val="24"/>
              </w:rPr>
              <w:t>Pertanyaan</w:t>
            </w:r>
          </w:p>
        </w:tc>
        <w:tc>
          <w:tcPr>
            <w:tcW w:w="1686" w:type="dxa"/>
          </w:tcPr>
          <w:p>
            <w:pPr>
              <w:pStyle w:val="TableParagraph"/>
              <w:spacing w:line="273" w:lineRule="exact"/>
              <w:ind w:left="436"/>
              <w:jc w:val="left"/>
              <w:rPr>
                <w:b/>
                <w:i/>
                <w:sz w:val="24"/>
              </w:rPr>
            </w:pPr>
            <w:r>
              <w:rPr>
                <w:b/>
                <w:i/>
                <w:spacing w:val="-2"/>
                <w:sz w:val="24"/>
              </w:rPr>
              <w:t>Pearson</w:t>
            </w:r>
          </w:p>
          <w:p>
            <w:pPr>
              <w:pStyle w:val="TableParagraph"/>
              <w:spacing w:line="240" w:lineRule="auto" w:before="137"/>
              <w:ind w:left="316"/>
              <w:jc w:val="left"/>
              <w:rPr>
                <w:b/>
                <w:i/>
                <w:sz w:val="24"/>
              </w:rPr>
            </w:pPr>
            <w:r>
              <w:rPr>
                <w:b/>
                <w:i/>
                <w:spacing w:val="-2"/>
                <w:sz w:val="24"/>
              </w:rPr>
              <w:t>Corelation</w:t>
            </w:r>
          </w:p>
        </w:tc>
        <w:tc>
          <w:tcPr>
            <w:tcW w:w="1701" w:type="dxa"/>
          </w:tcPr>
          <w:p>
            <w:pPr>
              <w:pStyle w:val="TableParagraph"/>
              <w:spacing w:line="240" w:lineRule="auto" w:before="203"/>
              <w:ind w:left="1" w:right="4"/>
              <w:rPr>
                <w:b/>
                <w:sz w:val="24"/>
              </w:rPr>
            </w:pPr>
            <w:r>
              <w:rPr>
                <w:b/>
                <w:sz w:val="24"/>
              </w:rPr>
              <w:t>Sig (</w:t>
            </w:r>
            <w:r>
              <w:rPr>
                <w:b/>
                <w:spacing w:val="1"/>
                <w:sz w:val="24"/>
              </w:rPr>
              <w:t> </w:t>
            </w:r>
            <w:r>
              <w:rPr>
                <w:b/>
                <w:sz w:val="24"/>
              </w:rPr>
              <w:t>2-</w:t>
            </w:r>
            <w:r>
              <w:rPr>
                <w:b/>
                <w:spacing w:val="-2"/>
                <w:sz w:val="24"/>
              </w:rPr>
              <w:t>Tailed)</w:t>
            </w:r>
          </w:p>
        </w:tc>
        <w:tc>
          <w:tcPr>
            <w:tcW w:w="1844" w:type="dxa"/>
          </w:tcPr>
          <w:p>
            <w:pPr>
              <w:pStyle w:val="TableParagraph"/>
              <w:spacing w:line="240" w:lineRule="auto" w:before="203"/>
              <w:ind w:left="6" w:right="7"/>
              <w:rPr>
                <w:b/>
                <w:sz w:val="24"/>
              </w:rPr>
            </w:pPr>
            <w:r>
              <w:rPr>
                <w:b/>
                <w:spacing w:val="-2"/>
                <w:sz w:val="24"/>
              </w:rPr>
              <w:t>Keterangan</w:t>
            </w:r>
          </w:p>
        </w:tc>
      </w:tr>
      <w:tr>
        <w:trPr>
          <w:trHeight w:val="412" w:hRule="atLeast"/>
        </w:trPr>
        <w:tc>
          <w:tcPr>
            <w:tcW w:w="1403" w:type="dxa"/>
          </w:tcPr>
          <w:p>
            <w:pPr>
              <w:pStyle w:val="TableParagraph"/>
              <w:ind w:left="4"/>
              <w:rPr>
                <w:sz w:val="24"/>
              </w:rPr>
            </w:pPr>
            <w:r>
              <w:rPr>
                <w:spacing w:val="-10"/>
                <w:sz w:val="24"/>
              </w:rPr>
              <w:t>1</w:t>
            </w:r>
          </w:p>
        </w:tc>
        <w:tc>
          <w:tcPr>
            <w:tcW w:w="1686" w:type="dxa"/>
          </w:tcPr>
          <w:p>
            <w:pPr>
              <w:pStyle w:val="TableParagraph"/>
              <w:ind w:left="7"/>
              <w:rPr>
                <w:sz w:val="24"/>
              </w:rPr>
            </w:pPr>
            <w:r>
              <w:rPr>
                <w:spacing w:val="-4"/>
                <w:sz w:val="24"/>
              </w:rPr>
              <w:t>0.753</w:t>
            </w:r>
          </w:p>
        </w:tc>
        <w:tc>
          <w:tcPr>
            <w:tcW w:w="1701" w:type="dxa"/>
          </w:tcPr>
          <w:p>
            <w:pPr>
              <w:pStyle w:val="TableParagraph"/>
              <w:ind w:left="4" w:right="3"/>
              <w:rPr>
                <w:sz w:val="24"/>
              </w:rPr>
            </w:pPr>
            <w:r>
              <w:rPr>
                <w:spacing w:val="-4"/>
                <w:sz w:val="24"/>
              </w:rPr>
              <w:t>0.001</w:t>
            </w:r>
          </w:p>
        </w:tc>
        <w:tc>
          <w:tcPr>
            <w:tcW w:w="1844" w:type="dxa"/>
          </w:tcPr>
          <w:p>
            <w:pPr>
              <w:pStyle w:val="TableParagraph"/>
              <w:ind w:right="7"/>
              <w:rPr>
                <w:sz w:val="24"/>
              </w:rPr>
            </w:pPr>
            <w:r>
              <w:rPr>
                <w:spacing w:val="-2"/>
                <w:sz w:val="24"/>
              </w:rPr>
              <w:t>Valid</w:t>
            </w:r>
          </w:p>
        </w:tc>
      </w:tr>
      <w:tr>
        <w:trPr>
          <w:trHeight w:val="412" w:hRule="atLeast"/>
        </w:trPr>
        <w:tc>
          <w:tcPr>
            <w:tcW w:w="1403" w:type="dxa"/>
          </w:tcPr>
          <w:p>
            <w:pPr>
              <w:pStyle w:val="TableParagraph"/>
              <w:ind w:left="4"/>
              <w:rPr>
                <w:sz w:val="24"/>
              </w:rPr>
            </w:pPr>
            <w:r>
              <w:rPr>
                <w:spacing w:val="-10"/>
                <w:sz w:val="24"/>
              </w:rPr>
              <w:t>2</w:t>
            </w:r>
          </w:p>
        </w:tc>
        <w:tc>
          <w:tcPr>
            <w:tcW w:w="1686" w:type="dxa"/>
          </w:tcPr>
          <w:p>
            <w:pPr>
              <w:pStyle w:val="TableParagraph"/>
              <w:ind w:left="7"/>
              <w:rPr>
                <w:sz w:val="24"/>
              </w:rPr>
            </w:pPr>
            <w:r>
              <w:rPr>
                <w:spacing w:val="-4"/>
                <w:sz w:val="24"/>
              </w:rPr>
              <w:t>0.822</w:t>
            </w:r>
          </w:p>
        </w:tc>
        <w:tc>
          <w:tcPr>
            <w:tcW w:w="1701" w:type="dxa"/>
          </w:tcPr>
          <w:p>
            <w:pPr>
              <w:pStyle w:val="TableParagraph"/>
              <w:ind w:left="4" w:right="3"/>
              <w:rPr>
                <w:sz w:val="24"/>
              </w:rPr>
            </w:pPr>
            <w:r>
              <w:rPr>
                <w:spacing w:val="-4"/>
                <w:sz w:val="24"/>
              </w:rPr>
              <w:t>0.001</w:t>
            </w:r>
          </w:p>
        </w:tc>
        <w:tc>
          <w:tcPr>
            <w:tcW w:w="1844" w:type="dxa"/>
          </w:tcPr>
          <w:p>
            <w:pPr>
              <w:pStyle w:val="TableParagraph"/>
              <w:ind w:right="7"/>
              <w:rPr>
                <w:sz w:val="24"/>
              </w:rPr>
            </w:pPr>
            <w:r>
              <w:rPr>
                <w:spacing w:val="-2"/>
                <w:sz w:val="24"/>
              </w:rPr>
              <w:t>Valid</w:t>
            </w:r>
          </w:p>
        </w:tc>
      </w:tr>
      <w:tr>
        <w:trPr>
          <w:trHeight w:val="417" w:hRule="atLeast"/>
        </w:trPr>
        <w:tc>
          <w:tcPr>
            <w:tcW w:w="1403" w:type="dxa"/>
          </w:tcPr>
          <w:p>
            <w:pPr>
              <w:pStyle w:val="TableParagraph"/>
              <w:ind w:left="4"/>
              <w:rPr>
                <w:sz w:val="24"/>
              </w:rPr>
            </w:pPr>
            <w:r>
              <w:rPr>
                <w:spacing w:val="-10"/>
                <w:sz w:val="24"/>
              </w:rPr>
              <w:t>3</w:t>
            </w:r>
          </w:p>
        </w:tc>
        <w:tc>
          <w:tcPr>
            <w:tcW w:w="1686" w:type="dxa"/>
          </w:tcPr>
          <w:p>
            <w:pPr>
              <w:pStyle w:val="TableParagraph"/>
              <w:ind w:left="7"/>
              <w:rPr>
                <w:sz w:val="24"/>
              </w:rPr>
            </w:pPr>
            <w:r>
              <w:rPr>
                <w:spacing w:val="-4"/>
                <w:sz w:val="24"/>
              </w:rPr>
              <w:t>0.783</w:t>
            </w:r>
          </w:p>
        </w:tc>
        <w:tc>
          <w:tcPr>
            <w:tcW w:w="1701" w:type="dxa"/>
          </w:tcPr>
          <w:p>
            <w:pPr>
              <w:pStyle w:val="TableParagraph"/>
              <w:ind w:left="4" w:right="3"/>
              <w:rPr>
                <w:sz w:val="24"/>
              </w:rPr>
            </w:pPr>
            <w:r>
              <w:rPr>
                <w:spacing w:val="-4"/>
                <w:sz w:val="24"/>
              </w:rPr>
              <w:t>0.001</w:t>
            </w:r>
          </w:p>
        </w:tc>
        <w:tc>
          <w:tcPr>
            <w:tcW w:w="1844" w:type="dxa"/>
          </w:tcPr>
          <w:p>
            <w:pPr>
              <w:pStyle w:val="TableParagraph"/>
              <w:ind w:right="7"/>
              <w:rPr>
                <w:sz w:val="24"/>
              </w:rPr>
            </w:pPr>
            <w:r>
              <w:rPr>
                <w:spacing w:val="-2"/>
                <w:sz w:val="24"/>
              </w:rPr>
              <w:t>Valid</w:t>
            </w:r>
          </w:p>
        </w:tc>
      </w:tr>
      <w:tr>
        <w:trPr>
          <w:trHeight w:val="412" w:hRule="atLeast"/>
        </w:trPr>
        <w:tc>
          <w:tcPr>
            <w:tcW w:w="1403" w:type="dxa"/>
          </w:tcPr>
          <w:p>
            <w:pPr>
              <w:pStyle w:val="TableParagraph"/>
              <w:ind w:left="4"/>
              <w:rPr>
                <w:sz w:val="24"/>
              </w:rPr>
            </w:pPr>
            <w:r>
              <w:rPr>
                <w:spacing w:val="-10"/>
                <w:sz w:val="24"/>
              </w:rPr>
              <w:t>4</w:t>
            </w:r>
          </w:p>
        </w:tc>
        <w:tc>
          <w:tcPr>
            <w:tcW w:w="1686" w:type="dxa"/>
          </w:tcPr>
          <w:p>
            <w:pPr>
              <w:pStyle w:val="TableParagraph"/>
              <w:ind w:left="7"/>
              <w:rPr>
                <w:sz w:val="24"/>
              </w:rPr>
            </w:pPr>
            <w:r>
              <w:rPr>
                <w:spacing w:val="-4"/>
                <w:sz w:val="24"/>
              </w:rPr>
              <w:t>0.850</w:t>
            </w:r>
          </w:p>
        </w:tc>
        <w:tc>
          <w:tcPr>
            <w:tcW w:w="1701" w:type="dxa"/>
          </w:tcPr>
          <w:p>
            <w:pPr>
              <w:pStyle w:val="TableParagraph"/>
              <w:ind w:left="4" w:right="3"/>
              <w:rPr>
                <w:sz w:val="24"/>
              </w:rPr>
            </w:pPr>
            <w:r>
              <w:rPr>
                <w:spacing w:val="-4"/>
                <w:sz w:val="24"/>
              </w:rPr>
              <w:t>0.001</w:t>
            </w:r>
          </w:p>
        </w:tc>
        <w:tc>
          <w:tcPr>
            <w:tcW w:w="1844" w:type="dxa"/>
          </w:tcPr>
          <w:p>
            <w:pPr>
              <w:pStyle w:val="TableParagraph"/>
              <w:ind w:right="7"/>
              <w:rPr>
                <w:sz w:val="24"/>
              </w:rPr>
            </w:pPr>
            <w:r>
              <w:rPr>
                <w:spacing w:val="-2"/>
                <w:sz w:val="24"/>
              </w:rPr>
              <w:t>Valid</w:t>
            </w:r>
          </w:p>
        </w:tc>
      </w:tr>
      <w:tr>
        <w:trPr>
          <w:trHeight w:val="412" w:hRule="atLeast"/>
        </w:trPr>
        <w:tc>
          <w:tcPr>
            <w:tcW w:w="1403" w:type="dxa"/>
          </w:tcPr>
          <w:p>
            <w:pPr>
              <w:pStyle w:val="TableParagraph"/>
              <w:ind w:left="4"/>
              <w:rPr>
                <w:sz w:val="24"/>
              </w:rPr>
            </w:pPr>
            <w:r>
              <w:rPr>
                <w:spacing w:val="-10"/>
                <w:sz w:val="24"/>
              </w:rPr>
              <w:t>5</w:t>
            </w:r>
          </w:p>
        </w:tc>
        <w:tc>
          <w:tcPr>
            <w:tcW w:w="1686" w:type="dxa"/>
          </w:tcPr>
          <w:p>
            <w:pPr>
              <w:pStyle w:val="TableParagraph"/>
              <w:ind w:left="7"/>
              <w:rPr>
                <w:sz w:val="24"/>
              </w:rPr>
            </w:pPr>
            <w:r>
              <w:rPr>
                <w:spacing w:val="-4"/>
                <w:sz w:val="24"/>
              </w:rPr>
              <w:t>0.871</w:t>
            </w:r>
          </w:p>
        </w:tc>
        <w:tc>
          <w:tcPr>
            <w:tcW w:w="1701" w:type="dxa"/>
          </w:tcPr>
          <w:p>
            <w:pPr>
              <w:pStyle w:val="TableParagraph"/>
              <w:ind w:left="4" w:right="3"/>
              <w:rPr>
                <w:sz w:val="24"/>
              </w:rPr>
            </w:pPr>
            <w:r>
              <w:rPr>
                <w:spacing w:val="-4"/>
                <w:sz w:val="24"/>
              </w:rPr>
              <w:t>0.001</w:t>
            </w:r>
          </w:p>
        </w:tc>
        <w:tc>
          <w:tcPr>
            <w:tcW w:w="1844" w:type="dxa"/>
          </w:tcPr>
          <w:p>
            <w:pPr>
              <w:pStyle w:val="TableParagraph"/>
              <w:ind w:right="7"/>
              <w:rPr>
                <w:sz w:val="24"/>
              </w:rPr>
            </w:pPr>
            <w:r>
              <w:rPr>
                <w:spacing w:val="-2"/>
                <w:sz w:val="24"/>
              </w:rPr>
              <w:t>Valid</w:t>
            </w:r>
          </w:p>
        </w:tc>
      </w:tr>
    </w:tbl>
    <w:p>
      <w:pPr>
        <w:pStyle w:val="BodyText"/>
        <w:ind w:left="1369"/>
        <w:jc w:val="both"/>
      </w:pPr>
      <w:r>
        <w:rPr/>
        <w:drawing>
          <wp:anchor distT="0" distB="0" distL="0" distR="0" allowOverlap="1" layoutInCell="1" locked="0" behindDoc="1" simplePos="0" relativeHeight="487006208">
            <wp:simplePos x="0" y="0"/>
            <wp:positionH relativeFrom="page">
              <wp:posOffset>1456944</wp:posOffset>
            </wp:positionH>
            <wp:positionV relativeFrom="paragraph">
              <wp:posOffset>-808227</wp:posOffset>
            </wp:positionV>
            <wp:extent cx="4667249" cy="4591049"/>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5" cstate="print"/>
                    <a:stretch>
                      <a:fillRect/>
                    </a:stretch>
                  </pic:blipFill>
                  <pic:spPr>
                    <a:xfrm>
                      <a:off x="0" y="0"/>
                      <a:ext cx="4667249" cy="4591049"/>
                    </a:xfrm>
                    <a:prstGeom prst="rect">
                      <a:avLst/>
                    </a:prstGeom>
                  </pic:spPr>
                </pic:pic>
              </a:graphicData>
            </a:graphic>
          </wp:anchor>
        </w:drawing>
      </w:r>
      <w:r>
        <w:rPr/>
        <w:t>Sumber:</w:t>
      </w:r>
      <w:r>
        <w:rPr>
          <w:spacing w:val="-11"/>
        </w:rPr>
        <w:t> </w:t>
      </w:r>
      <w:r>
        <w:rPr/>
        <w:t>Data</w:t>
      </w:r>
      <w:r>
        <w:rPr>
          <w:spacing w:val="-10"/>
        </w:rPr>
        <w:t> </w:t>
      </w:r>
      <w:r>
        <w:rPr/>
        <w:t>Primer</w:t>
      </w:r>
      <w:r>
        <w:rPr>
          <w:spacing w:val="-15"/>
        </w:rPr>
        <w:t> </w:t>
      </w:r>
      <w:r>
        <w:rPr/>
        <w:t>Yang</w:t>
      </w:r>
      <w:r>
        <w:rPr>
          <w:spacing w:val="-9"/>
        </w:rPr>
        <w:t> </w:t>
      </w:r>
      <w:r>
        <w:rPr/>
        <w:t>Diolah,</w:t>
      </w:r>
      <w:r>
        <w:rPr>
          <w:spacing w:val="-6"/>
        </w:rPr>
        <w:t> </w:t>
      </w:r>
      <w:r>
        <w:rPr>
          <w:spacing w:val="-4"/>
        </w:rPr>
        <w:t>2025</w:t>
      </w:r>
    </w:p>
    <w:p>
      <w:pPr>
        <w:pStyle w:val="BodyText"/>
        <w:spacing w:line="357" w:lineRule="auto" w:before="136"/>
        <w:ind w:left="707" w:right="430" w:firstLine="720"/>
        <w:jc w:val="both"/>
      </w:pPr>
      <w:r>
        <w:rPr/>
        <w:t>Berdasarkan</w:t>
      </w:r>
      <w:r>
        <w:rPr>
          <w:spacing w:val="-14"/>
        </w:rPr>
        <w:t> </w:t>
      </w:r>
      <w:r>
        <w:rPr/>
        <w:t>Tabel</w:t>
      </w:r>
      <w:r>
        <w:rPr>
          <w:spacing w:val="-9"/>
        </w:rPr>
        <w:t> </w:t>
      </w:r>
      <w:r>
        <w:rPr/>
        <w:t>4.3,</w:t>
      </w:r>
      <w:r>
        <w:rPr>
          <w:spacing w:val="-3"/>
        </w:rPr>
        <w:t> </w:t>
      </w:r>
      <w:r>
        <w:rPr/>
        <w:t>maka</w:t>
      </w:r>
      <w:r>
        <w:rPr>
          <w:spacing w:val="-6"/>
        </w:rPr>
        <w:t> </w:t>
      </w:r>
      <w:r>
        <w:rPr/>
        <w:t>dapat dilihat bahwa</w:t>
      </w:r>
      <w:r>
        <w:rPr>
          <w:spacing w:val="-6"/>
        </w:rPr>
        <w:t> </w:t>
      </w:r>
      <w:r>
        <w:rPr/>
        <w:t>seluruh</w:t>
      </w:r>
      <w:r>
        <w:rPr>
          <w:spacing w:val="-9"/>
        </w:rPr>
        <w:t> </w:t>
      </w:r>
      <w:r>
        <w:rPr/>
        <w:t>pertanyaan</w:t>
      </w:r>
      <w:r>
        <w:rPr>
          <w:spacing w:val="-9"/>
        </w:rPr>
        <w:t> </w:t>
      </w:r>
      <w:r>
        <w:rPr/>
        <w:t>untuk </w:t>
      </w:r>
      <w:r>
        <w:rPr>
          <w:position w:val="2"/>
        </w:rPr>
        <w:t>variabel</w:t>
      </w:r>
      <w:r>
        <w:rPr>
          <w:spacing w:val="-15"/>
          <w:position w:val="2"/>
        </w:rPr>
        <w:t> </w:t>
      </w:r>
      <w:r>
        <w:rPr>
          <w:position w:val="2"/>
        </w:rPr>
        <w:t>motivasi</w:t>
      </w:r>
      <w:r>
        <w:rPr>
          <w:spacing w:val="-15"/>
          <w:position w:val="2"/>
        </w:rPr>
        <w:t> </w:t>
      </w:r>
      <w:r>
        <w:rPr>
          <w:position w:val="2"/>
        </w:rPr>
        <w:t>mahasiswa</w:t>
      </w:r>
      <w:r>
        <w:rPr>
          <w:spacing w:val="-9"/>
          <w:position w:val="2"/>
        </w:rPr>
        <w:t> </w:t>
      </w:r>
      <w:r>
        <w:rPr>
          <w:position w:val="2"/>
        </w:rPr>
        <w:t>memiliki</w:t>
      </w:r>
      <w:r>
        <w:rPr>
          <w:spacing w:val="-15"/>
          <w:position w:val="2"/>
        </w:rPr>
        <w:t> </w:t>
      </w:r>
      <w:r>
        <w:rPr>
          <w:position w:val="2"/>
        </w:rPr>
        <w:t>status</w:t>
      </w:r>
      <w:r>
        <w:rPr>
          <w:spacing w:val="-14"/>
          <w:position w:val="2"/>
        </w:rPr>
        <w:t> </w:t>
      </w:r>
      <w:r>
        <w:rPr>
          <w:position w:val="2"/>
        </w:rPr>
        <w:t>valid,</w:t>
      </w:r>
      <w:r>
        <w:rPr>
          <w:spacing w:val="-11"/>
          <w:position w:val="2"/>
        </w:rPr>
        <w:t> </w:t>
      </w:r>
      <w:r>
        <w:rPr>
          <w:position w:val="2"/>
        </w:rPr>
        <w:t>karena</w:t>
      </w:r>
      <w:r>
        <w:rPr>
          <w:spacing w:val="-9"/>
          <w:position w:val="2"/>
        </w:rPr>
        <w:t> </w:t>
      </w:r>
      <w:r>
        <w:rPr>
          <w:position w:val="2"/>
        </w:rPr>
        <w:t>nilai</w:t>
      </w:r>
      <w:r>
        <w:rPr>
          <w:spacing w:val="-15"/>
          <w:position w:val="2"/>
        </w:rPr>
        <w:t> </w:t>
      </w:r>
      <w:r>
        <w:rPr>
          <w:position w:val="2"/>
        </w:rPr>
        <w:t>r</w:t>
      </w:r>
      <w:r>
        <w:rPr>
          <w:sz w:val="16"/>
        </w:rPr>
        <w:t>hitung</w:t>
      </w:r>
      <w:r>
        <w:rPr>
          <w:spacing w:val="6"/>
          <w:sz w:val="16"/>
        </w:rPr>
        <w:t> </w:t>
      </w:r>
      <w:r>
        <w:rPr>
          <w:position w:val="2"/>
        </w:rPr>
        <w:t>&gt;</w:t>
      </w:r>
      <w:r>
        <w:rPr>
          <w:spacing w:val="-14"/>
          <w:position w:val="2"/>
        </w:rPr>
        <w:t> </w:t>
      </w:r>
      <w:r>
        <w:rPr>
          <w:position w:val="2"/>
        </w:rPr>
        <w:t>r</w:t>
      </w:r>
      <w:r>
        <w:rPr>
          <w:sz w:val="16"/>
        </w:rPr>
        <w:t>tabel</w:t>
      </w:r>
      <w:r>
        <w:rPr>
          <w:spacing w:val="-6"/>
          <w:sz w:val="16"/>
        </w:rPr>
        <w:t> </w:t>
      </w:r>
      <w:r>
        <w:rPr>
          <w:position w:val="2"/>
        </w:rPr>
        <w:t>sebesar </w:t>
      </w:r>
      <w:r>
        <w:rPr/>
        <w:t>0,287. Dan nilai signifikan &lt; 0.05 sehingga dapat diikutsertakan dalam tahap pengujian selanjutnya.</w:t>
      </w:r>
    </w:p>
    <w:p>
      <w:pPr>
        <w:pStyle w:val="BodyText"/>
        <w:spacing w:before="150"/>
      </w:pPr>
    </w:p>
    <w:p>
      <w:pPr>
        <w:pStyle w:val="Heading1"/>
        <w:numPr>
          <w:ilvl w:val="3"/>
          <w:numId w:val="2"/>
        </w:numPr>
        <w:tabs>
          <w:tab w:pos="1430" w:val="left" w:leader="none"/>
        </w:tabs>
        <w:spacing w:line="240" w:lineRule="auto" w:before="0" w:after="0"/>
        <w:ind w:left="1430" w:right="0" w:hanging="723"/>
        <w:jc w:val="both"/>
      </w:pPr>
      <w:r>
        <w:rPr/>
        <w:t>Uji</w:t>
      </w:r>
      <w:r>
        <w:rPr>
          <w:spacing w:val="-9"/>
        </w:rPr>
        <w:t> </w:t>
      </w:r>
      <w:r>
        <w:rPr/>
        <w:t>Reliabilitas</w:t>
      </w:r>
      <w:r>
        <w:rPr>
          <w:spacing w:val="-7"/>
        </w:rPr>
        <w:t> </w:t>
      </w:r>
      <w:r>
        <w:rPr>
          <w:spacing w:val="-4"/>
        </w:rPr>
        <w:t>Data</w:t>
      </w:r>
    </w:p>
    <w:p>
      <w:pPr>
        <w:pStyle w:val="BodyText"/>
        <w:spacing w:line="360" w:lineRule="auto" w:before="132"/>
        <w:ind w:left="707" w:right="423" w:firstLine="720"/>
        <w:jc w:val="both"/>
      </w:pPr>
      <w:r>
        <w:rPr/>
        <w:t>Uji</w:t>
      </w:r>
      <w:r>
        <w:rPr>
          <w:spacing w:val="-15"/>
        </w:rPr>
        <w:t> </w:t>
      </w:r>
      <w:r>
        <w:rPr/>
        <w:t>Reliabilitas</w:t>
      </w:r>
      <w:r>
        <w:rPr>
          <w:spacing w:val="-15"/>
        </w:rPr>
        <w:t> </w:t>
      </w:r>
      <w:r>
        <w:rPr/>
        <w:t>dilakukan</w:t>
      </w:r>
      <w:r>
        <w:rPr>
          <w:spacing w:val="-15"/>
        </w:rPr>
        <w:t> </w:t>
      </w:r>
      <w:r>
        <w:rPr/>
        <w:t>untuk</w:t>
      </w:r>
      <w:r>
        <w:rPr>
          <w:spacing w:val="-15"/>
        </w:rPr>
        <w:t> </w:t>
      </w:r>
      <w:r>
        <w:rPr/>
        <w:t>menilai</w:t>
      </w:r>
      <w:r>
        <w:rPr>
          <w:spacing w:val="-15"/>
        </w:rPr>
        <w:t> </w:t>
      </w:r>
      <w:r>
        <w:rPr/>
        <w:t>konsistensi</w:t>
      </w:r>
      <w:r>
        <w:rPr>
          <w:spacing w:val="-15"/>
        </w:rPr>
        <w:t> </w:t>
      </w:r>
      <w:r>
        <w:rPr/>
        <w:t>dari</w:t>
      </w:r>
      <w:r>
        <w:rPr>
          <w:spacing w:val="-15"/>
        </w:rPr>
        <w:t> </w:t>
      </w:r>
      <w:r>
        <w:rPr/>
        <w:t>jawaban</w:t>
      </w:r>
      <w:r>
        <w:rPr>
          <w:spacing w:val="-15"/>
        </w:rPr>
        <w:t> </w:t>
      </w:r>
      <w:r>
        <w:rPr/>
        <w:t>responden penelitian. Suatu vatriabel penelitian dapat dikatakan reliabel jika memiliki nilai </w:t>
      </w:r>
      <w:r>
        <w:rPr>
          <w:i/>
        </w:rPr>
        <w:t>cronbach alpha </w:t>
      </w:r>
      <w:r>
        <w:rPr/>
        <w:t>lebih dari 0.60. Tabel-tabel dibawah ini menunjukkan hasil uji reliabilitas untuk 3 variabel yang digunakan gdalam penelitian ini.</w:t>
      </w:r>
    </w:p>
    <w:p>
      <w:pPr>
        <w:pStyle w:val="Heading1"/>
        <w:spacing w:before="6"/>
        <w:ind w:right="6"/>
      </w:pPr>
      <w:r>
        <w:rPr>
          <w:spacing w:val="-4"/>
        </w:rPr>
        <w:t>Tabel</w:t>
      </w:r>
      <w:r>
        <w:rPr>
          <w:spacing w:val="-7"/>
        </w:rPr>
        <w:t> </w:t>
      </w:r>
      <w:r>
        <w:rPr>
          <w:spacing w:val="-5"/>
        </w:rPr>
        <w:t>4.4</w:t>
      </w:r>
    </w:p>
    <w:p>
      <w:pPr>
        <w:spacing w:before="137"/>
        <w:ind w:left="282" w:right="5" w:firstLine="0"/>
        <w:jc w:val="center"/>
        <w:rPr>
          <w:b/>
          <w:sz w:val="24"/>
        </w:rPr>
      </w:pPr>
      <w:r>
        <w:rPr>
          <w:b/>
          <w:sz w:val="24"/>
        </w:rPr>
        <w:t>Hasil</w:t>
      </w:r>
      <w:r>
        <w:rPr>
          <w:b/>
          <w:spacing w:val="-7"/>
          <w:sz w:val="24"/>
        </w:rPr>
        <w:t> </w:t>
      </w:r>
      <w:r>
        <w:rPr>
          <w:b/>
          <w:sz w:val="24"/>
        </w:rPr>
        <w:t>Uji</w:t>
      </w:r>
      <w:r>
        <w:rPr>
          <w:b/>
          <w:spacing w:val="-2"/>
          <w:sz w:val="24"/>
        </w:rPr>
        <w:t> </w:t>
      </w:r>
      <w:r>
        <w:rPr>
          <w:b/>
          <w:sz w:val="24"/>
        </w:rPr>
        <w:t>Reliabilitas</w:t>
      </w:r>
      <w:r>
        <w:rPr>
          <w:b/>
          <w:spacing w:val="-5"/>
          <w:sz w:val="24"/>
        </w:rPr>
        <w:t> </w:t>
      </w:r>
      <w:r>
        <w:rPr>
          <w:b/>
          <w:sz w:val="24"/>
        </w:rPr>
        <w:t>Motivasi</w:t>
      </w:r>
      <w:r>
        <w:rPr>
          <w:b/>
          <w:spacing w:val="-2"/>
          <w:sz w:val="24"/>
        </w:rPr>
        <w:t> Mahasiswa</w:t>
      </w:r>
    </w:p>
    <w:p>
      <w:pPr>
        <w:pStyle w:val="BodyText"/>
        <w:spacing w:before="2"/>
        <w:rPr>
          <w:b/>
          <w:sz w:val="12"/>
        </w:rPr>
      </w:pPr>
    </w:p>
    <w:tbl>
      <w:tblPr>
        <w:tblW w:w="0" w:type="auto"/>
        <w:jc w:val="left"/>
        <w:tblInd w:w="2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82"/>
        <w:gridCol w:w="1571"/>
      </w:tblGrid>
      <w:tr>
        <w:trPr>
          <w:trHeight w:val="460" w:hRule="atLeast"/>
        </w:trPr>
        <w:tc>
          <w:tcPr>
            <w:tcW w:w="3953" w:type="dxa"/>
            <w:gridSpan w:val="2"/>
            <w:shd w:val="clear" w:color="auto" w:fill="FFFFFF"/>
          </w:tcPr>
          <w:p>
            <w:pPr>
              <w:pStyle w:val="TableParagraph"/>
              <w:spacing w:line="240" w:lineRule="auto" w:before="1"/>
              <w:ind w:left="950"/>
              <w:jc w:val="left"/>
              <w:rPr>
                <w:b/>
                <w:sz w:val="24"/>
              </w:rPr>
            </w:pPr>
            <w:r>
              <w:rPr>
                <w:b/>
                <w:sz w:val="24"/>
              </w:rPr>
              <w:t>Reliability</w:t>
            </w:r>
            <w:r>
              <w:rPr>
                <w:b/>
                <w:spacing w:val="-5"/>
                <w:sz w:val="24"/>
              </w:rPr>
              <w:t> </w:t>
            </w:r>
            <w:r>
              <w:rPr>
                <w:b/>
                <w:spacing w:val="-2"/>
                <w:sz w:val="24"/>
              </w:rPr>
              <w:t>Statistics</w:t>
            </w:r>
          </w:p>
        </w:tc>
      </w:tr>
      <w:tr>
        <w:trPr>
          <w:trHeight w:val="455" w:hRule="atLeast"/>
        </w:trPr>
        <w:tc>
          <w:tcPr>
            <w:tcW w:w="2382" w:type="dxa"/>
            <w:shd w:val="clear" w:color="auto" w:fill="FFFFFF"/>
          </w:tcPr>
          <w:p>
            <w:pPr>
              <w:pStyle w:val="TableParagraph"/>
              <w:ind w:left="8" w:right="9"/>
              <w:rPr>
                <w:sz w:val="24"/>
              </w:rPr>
            </w:pPr>
            <w:r>
              <w:rPr>
                <w:spacing w:val="-2"/>
                <w:sz w:val="24"/>
              </w:rPr>
              <w:t>Cronbach's</w:t>
            </w:r>
            <w:r>
              <w:rPr>
                <w:spacing w:val="3"/>
                <w:sz w:val="24"/>
              </w:rPr>
              <w:t> </w:t>
            </w:r>
            <w:r>
              <w:rPr>
                <w:spacing w:val="-2"/>
                <w:sz w:val="24"/>
              </w:rPr>
              <w:t>Alpha</w:t>
            </w:r>
          </w:p>
        </w:tc>
        <w:tc>
          <w:tcPr>
            <w:tcW w:w="1571" w:type="dxa"/>
            <w:shd w:val="clear" w:color="auto" w:fill="FFFFFF"/>
          </w:tcPr>
          <w:p>
            <w:pPr>
              <w:pStyle w:val="TableParagraph"/>
              <w:ind w:left="7" w:right="7"/>
              <w:rPr>
                <w:sz w:val="24"/>
              </w:rPr>
            </w:pPr>
            <w:r>
              <w:rPr>
                <w:sz w:val="24"/>
              </w:rPr>
              <w:t>N</w:t>
            </w:r>
            <w:r>
              <w:rPr>
                <w:spacing w:val="1"/>
                <w:sz w:val="24"/>
              </w:rPr>
              <w:t> </w:t>
            </w:r>
            <w:r>
              <w:rPr>
                <w:sz w:val="24"/>
              </w:rPr>
              <w:t>of</w:t>
            </w:r>
            <w:r>
              <w:rPr>
                <w:spacing w:val="-4"/>
                <w:sz w:val="24"/>
              </w:rPr>
              <w:t> </w:t>
            </w:r>
            <w:r>
              <w:rPr>
                <w:spacing w:val="-2"/>
                <w:sz w:val="24"/>
              </w:rPr>
              <w:t>Items</w:t>
            </w:r>
          </w:p>
        </w:tc>
      </w:tr>
      <w:tr>
        <w:trPr>
          <w:trHeight w:val="460" w:hRule="atLeast"/>
        </w:trPr>
        <w:tc>
          <w:tcPr>
            <w:tcW w:w="2382" w:type="dxa"/>
            <w:shd w:val="clear" w:color="auto" w:fill="F8F8FA"/>
          </w:tcPr>
          <w:p>
            <w:pPr>
              <w:pStyle w:val="TableParagraph"/>
              <w:ind w:left="9" w:right="1"/>
              <w:rPr>
                <w:sz w:val="24"/>
              </w:rPr>
            </w:pPr>
            <w:r>
              <w:rPr>
                <w:spacing w:val="-4"/>
                <w:sz w:val="24"/>
              </w:rPr>
              <w:t>.871</w:t>
            </w:r>
          </w:p>
        </w:tc>
        <w:tc>
          <w:tcPr>
            <w:tcW w:w="1571" w:type="dxa"/>
            <w:shd w:val="clear" w:color="auto" w:fill="F8F8FA"/>
          </w:tcPr>
          <w:p>
            <w:pPr>
              <w:pStyle w:val="TableParagraph"/>
              <w:ind w:left="7"/>
              <w:rPr>
                <w:sz w:val="24"/>
              </w:rPr>
            </w:pPr>
            <w:r>
              <w:rPr>
                <w:spacing w:val="-10"/>
                <w:sz w:val="24"/>
              </w:rPr>
              <w:t>5</w:t>
            </w:r>
          </w:p>
        </w:tc>
      </w:tr>
    </w:tbl>
    <w:p>
      <w:pPr>
        <w:pStyle w:val="BodyText"/>
        <w:ind w:left="2691"/>
        <w:jc w:val="both"/>
      </w:pPr>
      <w:r>
        <w:rPr/>
        <w:t>Sumber:</w:t>
      </w:r>
      <w:r>
        <w:rPr>
          <w:spacing w:val="-11"/>
        </w:rPr>
        <w:t> </w:t>
      </w:r>
      <w:r>
        <w:rPr/>
        <w:t>Data</w:t>
      </w:r>
      <w:r>
        <w:rPr>
          <w:spacing w:val="-9"/>
        </w:rPr>
        <w:t> </w:t>
      </w:r>
      <w:r>
        <w:rPr/>
        <w:t>Primer</w:t>
      </w:r>
      <w:r>
        <w:rPr>
          <w:spacing w:val="-15"/>
        </w:rPr>
        <w:t> </w:t>
      </w:r>
      <w:r>
        <w:rPr/>
        <w:t>Yang</w:t>
      </w:r>
      <w:r>
        <w:rPr>
          <w:spacing w:val="-9"/>
        </w:rPr>
        <w:t> </w:t>
      </w:r>
      <w:r>
        <w:rPr/>
        <w:t>Diolah,</w:t>
      </w:r>
      <w:r>
        <w:rPr>
          <w:spacing w:val="-6"/>
        </w:rPr>
        <w:t> </w:t>
      </w:r>
      <w:r>
        <w:rPr>
          <w:spacing w:val="-4"/>
        </w:rPr>
        <w:t>2025</w:t>
      </w:r>
    </w:p>
    <w:p>
      <w:pPr>
        <w:pStyle w:val="BodyText"/>
        <w:spacing w:line="360" w:lineRule="auto" w:before="130"/>
        <w:ind w:left="707" w:right="420" w:firstLine="720"/>
        <w:jc w:val="both"/>
      </w:pPr>
      <w:r>
        <w:rPr/>
        <w:t>Berdasarkan Tabel 4.4, menunjukkan nilai </w:t>
      </w:r>
      <w:r>
        <w:rPr>
          <w:i/>
        </w:rPr>
        <w:t>cronbach alpha </w:t>
      </w:r>
      <w:r>
        <w:rPr/>
        <w:t>untuk variabel motivasi mahasiswa sebesar 0.871. Sehingga dapat disimpulkan bahwa semua pernyataan</w:t>
      </w:r>
      <w:r>
        <w:rPr>
          <w:spacing w:val="-15"/>
        </w:rPr>
        <w:t> </w:t>
      </w:r>
      <w:r>
        <w:rPr/>
        <w:t>dalam</w:t>
      </w:r>
      <w:r>
        <w:rPr>
          <w:spacing w:val="-15"/>
        </w:rPr>
        <w:t> </w:t>
      </w:r>
      <w:r>
        <w:rPr/>
        <w:t>kuesioner</w:t>
      </w:r>
      <w:r>
        <w:rPr>
          <w:spacing w:val="-5"/>
        </w:rPr>
        <w:t> </w:t>
      </w:r>
      <w:r>
        <w:rPr/>
        <w:t>ini</w:t>
      </w:r>
      <w:r>
        <w:rPr>
          <w:spacing w:val="-15"/>
        </w:rPr>
        <w:t> </w:t>
      </w:r>
      <w:r>
        <w:rPr/>
        <w:t>reliabel</w:t>
      </w:r>
      <w:r>
        <w:rPr>
          <w:spacing w:val="-15"/>
        </w:rPr>
        <w:t> </w:t>
      </w:r>
      <w:r>
        <w:rPr/>
        <w:t>karena</w:t>
      </w:r>
      <w:r>
        <w:rPr>
          <w:spacing w:val="-5"/>
        </w:rPr>
        <w:t> </w:t>
      </w:r>
      <w:r>
        <w:rPr/>
        <w:t>memiliki</w:t>
      </w:r>
      <w:r>
        <w:rPr>
          <w:spacing w:val="-12"/>
        </w:rPr>
        <w:t> </w:t>
      </w:r>
      <w:r>
        <w:rPr/>
        <w:t>nilai</w:t>
      </w:r>
      <w:r>
        <w:rPr>
          <w:spacing w:val="-6"/>
        </w:rPr>
        <w:t> </w:t>
      </w:r>
      <w:r>
        <w:rPr>
          <w:i/>
        </w:rPr>
        <w:t>cronbach</w:t>
      </w:r>
      <w:r>
        <w:rPr>
          <w:i/>
          <w:spacing w:val="-9"/>
        </w:rPr>
        <w:t> </w:t>
      </w:r>
      <w:r>
        <w:rPr>
          <w:i/>
        </w:rPr>
        <w:t>alpha</w:t>
      </w:r>
      <w:r>
        <w:rPr>
          <w:i/>
          <w:spacing w:val="-8"/>
        </w:rPr>
        <w:t> </w:t>
      </w:r>
      <w:r>
        <w:rPr/>
        <w:t>lebih dari 0.60</w:t>
      </w:r>
    </w:p>
    <w:p>
      <w:pPr>
        <w:pStyle w:val="BodyText"/>
        <w:spacing w:after="0" w:line="360" w:lineRule="auto"/>
        <w:jc w:val="both"/>
        <w:sectPr>
          <w:pgSz w:w="11910" w:h="16840"/>
          <w:pgMar w:header="1308" w:footer="0" w:top="1920" w:bottom="280" w:left="1559" w:right="1275"/>
        </w:sectPr>
      </w:pPr>
    </w:p>
    <w:p>
      <w:pPr>
        <w:pStyle w:val="BodyText"/>
        <w:spacing w:before="48"/>
      </w:pPr>
    </w:p>
    <w:p>
      <w:pPr>
        <w:pStyle w:val="Heading1"/>
        <w:ind w:right="6"/>
      </w:pPr>
      <w:r>
        <w:rPr>
          <w:spacing w:val="-4"/>
        </w:rPr>
        <w:t>Tabel</w:t>
      </w:r>
      <w:r>
        <w:rPr>
          <w:spacing w:val="-7"/>
        </w:rPr>
        <w:t> </w:t>
      </w:r>
      <w:r>
        <w:rPr>
          <w:spacing w:val="-5"/>
        </w:rPr>
        <w:t>4.5</w:t>
      </w:r>
    </w:p>
    <w:p>
      <w:pPr>
        <w:spacing w:before="141"/>
        <w:ind w:left="282" w:right="15" w:firstLine="0"/>
        <w:jc w:val="center"/>
        <w:rPr>
          <w:b/>
          <w:sz w:val="24"/>
        </w:rPr>
      </w:pPr>
      <w:r>
        <w:rPr>
          <w:b/>
          <w:sz w:val="24"/>
        </w:rPr>
        <w:t>Hasil</w:t>
      </w:r>
      <w:r>
        <w:rPr>
          <w:b/>
          <w:spacing w:val="-7"/>
          <w:sz w:val="24"/>
        </w:rPr>
        <w:t> </w:t>
      </w:r>
      <w:r>
        <w:rPr>
          <w:b/>
          <w:sz w:val="24"/>
        </w:rPr>
        <w:t>Uji</w:t>
      </w:r>
      <w:r>
        <w:rPr>
          <w:b/>
          <w:spacing w:val="-1"/>
          <w:sz w:val="24"/>
        </w:rPr>
        <w:t> </w:t>
      </w:r>
      <w:r>
        <w:rPr>
          <w:b/>
          <w:sz w:val="24"/>
        </w:rPr>
        <w:t>Reliabilitas</w:t>
      </w:r>
      <w:r>
        <w:rPr>
          <w:b/>
          <w:spacing w:val="-5"/>
          <w:sz w:val="24"/>
        </w:rPr>
        <w:t> </w:t>
      </w:r>
      <w:r>
        <w:rPr>
          <w:b/>
          <w:sz w:val="24"/>
        </w:rPr>
        <w:t>Pengetahuan</w:t>
      </w:r>
      <w:r>
        <w:rPr>
          <w:b/>
          <w:spacing w:val="-2"/>
          <w:sz w:val="24"/>
        </w:rPr>
        <w:t> Perpajakan</w:t>
      </w:r>
    </w:p>
    <w:p>
      <w:pPr>
        <w:pStyle w:val="BodyText"/>
        <w:spacing w:before="2"/>
        <w:rPr>
          <w:b/>
          <w:sz w:val="12"/>
        </w:rPr>
      </w:pPr>
    </w:p>
    <w:tbl>
      <w:tblPr>
        <w:tblW w:w="0" w:type="auto"/>
        <w:jc w:val="left"/>
        <w:tblInd w:w="2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82"/>
        <w:gridCol w:w="1571"/>
      </w:tblGrid>
      <w:tr>
        <w:trPr>
          <w:trHeight w:val="455" w:hRule="atLeast"/>
        </w:trPr>
        <w:tc>
          <w:tcPr>
            <w:tcW w:w="3953" w:type="dxa"/>
            <w:gridSpan w:val="2"/>
          </w:tcPr>
          <w:p>
            <w:pPr>
              <w:pStyle w:val="TableParagraph"/>
              <w:spacing w:line="273" w:lineRule="exact"/>
              <w:ind w:left="950"/>
              <w:jc w:val="left"/>
              <w:rPr>
                <w:b/>
                <w:sz w:val="24"/>
              </w:rPr>
            </w:pPr>
            <w:r>
              <w:rPr>
                <w:b/>
                <w:sz w:val="24"/>
              </w:rPr>
              <w:t>Reliability</w:t>
            </w:r>
            <w:r>
              <w:rPr>
                <w:b/>
                <w:spacing w:val="-5"/>
                <w:sz w:val="24"/>
              </w:rPr>
              <w:t> </w:t>
            </w:r>
            <w:r>
              <w:rPr>
                <w:b/>
                <w:spacing w:val="-2"/>
                <w:sz w:val="24"/>
              </w:rPr>
              <w:t>Statistics</w:t>
            </w:r>
          </w:p>
        </w:tc>
      </w:tr>
      <w:tr>
        <w:trPr>
          <w:trHeight w:val="460" w:hRule="atLeast"/>
        </w:trPr>
        <w:tc>
          <w:tcPr>
            <w:tcW w:w="2382" w:type="dxa"/>
          </w:tcPr>
          <w:p>
            <w:pPr>
              <w:pStyle w:val="TableParagraph"/>
              <w:spacing w:line="273" w:lineRule="exact"/>
              <w:ind w:left="8" w:right="9"/>
              <w:rPr>
                <w:sz w:val="24"/>
              </w:rPr>
            </w:pPr>
            <w:r>
              <w:rPr>
                <w:spacing w:val="-2"/>
                <w:sz w:val="24"/>
              </w:rPr>
              <w:t>Cronbach's</w:t>
            </w:r>
            <w:r>
              <w:rPr>
                <w:spacing w:val="3"/>
                <w:sz w:val="24"/>
              </w:rPr>
              <w:t> </w:t>
            </w:r>
            <w:r>
              <w:rPr>
                <w:spacing w:val="-2"/>
                <w:sz w:val="24"/>
              </w:rPr>
              <w:t>Alpha</w:t>
            </w:r>
          </w:p>
        </w:tc>
        <w:tc>
          <w:tcPr>
            <w:tcW w:w="1571" w:type="dxa"/>
          </w:tcPr>
          <w:p>
            <w:pPr>
              <w:pStyle w:val="TableParagraph"/>
              <w:spacing w:line="273" w:lineRule="exact"/>
              <w:ind w:left="7" w:right="7"/>
              <w:rPr>
                <w:sz w:val="24"/>
              </w:rPr>
            </w:pPr>
            <w:r>
              <w:rPr>
                <w:sz w:val="24"/>
              </w:rPr>
              <w:t>N</w:t>
            </w:r>
            <w:r>
              <w:rPr>
                <w:spacing w:val="1"/>
                <w:sz w:val="24"/>
              </w:rPr>
              <w:t> </w:t>
            </w:r>
            <w:r>
              <w:rPr>
                <w:sz w:val="24"/>
              </w:rPr>
              <w:t>of</w:t>
            </w:r>
            <w:r>
              <w:rPr>
                <w:spacing w:val="-4"/>
                <w:sz w:val="24"/>
              </w:rPr>
              <w:t> </w:t>
            </w:r>
            <w:r>
              <w:rPr>
                <w:spacing w:val="-2"/>
                <w:sz w:val="24"/>
              </w:rPr>
              <w:t>Items</w:t>
            </w:r>
          </w:p>
        </w:tc>
      </w:tr>
      <w:tr>
        <w:trPr>
          <w:trHeight w:val="455" w:hRule="atLeast"/>
        </w:trPr>
        <w:tc>
          <w:tcPr>
            <w:tcW w:w="2382" w:type="dxa"/>
            <w:shd w:val="clear" w:color="auto" w:fill="F8F8FA"/>
          </w:tcPr>
          <w:p>
            <w:pPr>
              <w:pStyle w:val="TableParagraph"/>
              <w:ind w:left="9" w:right="1"/>
              <w:rPr>
                <w:sz w:val="24"/>
              </w:rPr>
            </w:pPr>
            <w:r>
              <w:rPr>
                <w:spacing w:val="-4"/>
                <w:sz w:val="24"/>
              </w:rPr>
              <w:t>.864</w:t>
            </w:r>
          </w:p>
        </w:tc>
        <w:tc>
          <w:tcPr>
            <w:tcW w:w="1571" w:type="dxa"/>
            <w:shd w:val="clear" w:color="auto" w:fill="F8F8FA"/>
          </w:tcPr>
          <w:p>
            <w:pPr>
              <w:pStyle w:val="TableParagraph"/>
              <w:ind w:left="7"/>
              <w:rPr>
                <w:sz w:val="24"/>
              </w:rPr>
            </w:pPr>
            <w:r>
              <w:rPr>
                <w:spacing w:val="-10"/>
                <w:sz w:val="24"/>
              </w:rPr>
              <w:t>4</w:t>
            </w:r>
          </w:p>
        </w:tc>
      </w:tr>
    </w:tbl>
    <w:p>
      <w:pPr>
        <w:pStyle w:val="BodyText"/>
        <w:ind w:left="2691"/>
        <w:jc w:val="both"/>
      </w:pPr>
      <w:r>
        <w:rPr/>
        <w:drawing>
          <wp:anchor distT="0" distB="0" distL="0" distR="0" allowOverlap="1" layoutInCell="1" locked="0" behindDoc="1" simplePos="0" relativeHeight="487006720">
            <wp:simplePos x="0" y="0"/>
            <wp:positionH relativeFrom="page">
              <wp:posOffset>1456944</wp:posOffset>
            </wp:positionH>
            <wp:positionV relativeFrom="paragraph">
              <wp:posOffset>179197</wp:posOffset>
            </wp:positionV>
            <wp:extent cx="4667249" cy="4591049"/>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5" cstate="print"/>
                    <a:stretch>
                      <a:fillRect/>
                    </a:stretch>
                  </pic:blipFill>
                  <pic:spPr>
                    <a:xfrm>
                      <a:off x="0" y="0"/>
                      <a:ext cx="4667249" cy="4591049"/>
                    </a:xfrm>
                    <a:prstGeom prst="rect">
                      <a:avLst/>
                    </a:prstGeom>
                  </pic:spPr>
                </pic:pic>
              </a:graphicData>
            </a:graphic>
          </wp:anchor>
        </w:drawing>
      </w:r>
      <w:r>
        <w:rPr/>
        <w:t>Sumber:</w:t>
      </w:r>
      <w:r>
        <w:rPr>
          <w:spacing w:val="-11"/>
        </w:rPr>
        <w:t> </w:t>
      </w:r>
      <w:r>
        <w:rPr/>
        <w:t>Data</w:t>
      </w:r>
      <w:r>
        <w:rPr>
          <w:spacing w:val="-9"/>
        </w:rPr>
        <w:t> </w:t>
      </w:r>
      <w:r>
        <w:rPr/>
        <w:t>Primer</w:t>
      </w:r>
      <w:r>
        <w:rPr>
          <w:spacing w:val="-15"/>
        </w:rPr>
        <w:t> </w:t>
      </w:r>
      <w:r>
        <w:rPr/>
        <w:t>Yang</w:t>
      </w:r>
      <w:r>
        <w:rPr>
          <w:spacing w:val="-9"/>
        </w:rPr>
        <w:t> </w:t>
      </w:r>
      <w:r>
        <w:rPr/>
        <w:t>Diolah,</w:t>
      </w:r>
      <w:r>
        <w:rPr>
          <w:spacing w:val="-6"/>
        </w:rPr>
        <w:t> </w:t>
      </w:r>
      <w:r>
        <w:rPr>
          <w:spacing w:val="-4"/>
        </w:rPr>
        <w:t>2025</w:t>
      </w:r>
    </w:p>
    <w:p>
      <w:pPr>
        <w:pStyle w:val="BodyText"/>
        <w:spacing w:line="360" w:lineRule="auto" w:before="135"/>
        <w:ind w:left="707" w:right="420" w:firstLine="720"/>
        <w:jc w:val="both"/>
      </w:pPr>
      <w:r>
        <w:rPr/>
        <w:t>Berdasarkan Tabel 4.5, menunjukkan nilai </w:t>
      </w:r>
      <w:r>
        <w:rPr>
          <w:i/>
        </w:rPr>
        <w:t>cronbach alpha </w:t>
      </w:r>
      <w:r>
        <w:rPr/>
        <w:t>untuk variabel pengetahuan</w:t>
      </w:r>
      <w:r>
        <w:rPr>
          <w:spacing w:val="-3"/>
        </w:rPr>
        <w:t> </w:t>
      </w:r>
      <w:r>
        <w:rPr/>
        <w:t>perpajakan</w:t>
      </w:r>
      <w:r>
        <w:rPr>
          <w:spacing w:val="-3"/>
        </w:rPr>
        <w:t> </w:t>
      </w:r>
      <w:r>
        <w:rPr/>
        <w:t>sebesar 0.864. Sehingga dapat disimpulkan bahwa semua pernyataan</w:t>
      </w:r>
      <w:r>
        <w:rPr>
          <w:spacing w:val="-15"/>
        </w:rPr>
        <w:t> </w:t>
      </w:r>
      <w:r>
        <w:rPr/>
        <w:t>dalam</w:t>
      </w:r>
      <w:r>
        <w:rPr>
          <w:spacing w:val="-15"/>
        </w:rPr>
        <w:t> </w:t>
      </w:r>
      <w:r>
        <w:rPr/>
        <w:t>kuesioner</w:t>
      </w:r>
      <w:r>
        <w:rPr>
          <w:spacing w:val="-5"/>
        </w:rPr>
        <w:t> </w:t>
      </w:r>
      <w:r>
        <w:rPr/>
        <w:t>ini</w:t>
      </w:r>
      <w:r>
        <w:rPr>
          <w:spacing w:val="-15"/>
        </w:rPr>
        <w:t> </w:t>
      </w:r>
      <w:r>
        <w:rPr/>
        <w:t>reliabel</w:t>
      </w:r>
      <w:r>
        <w:rPr>
          <w:spacing w:val="-15"/>
        </w:rPr>
        <w:t> </w:t>
      </w:r>
      <w:r>
        <w:rPr/>
        <w:t>karena</w:t>
      </w:r>
      <w:r>
        <w:rPr>
          <w:spacing w:val="-5"/>
        </w:rPr>
        <w:t> </w:t>
      </w:r>
      <w:r>
        <w:rPr/>
        <w:t>memiliki</w:t>
      </w:r>
      <w:r>
        <w:rPr>
          <w:spacing w:val="-12"/>
        </w:rPr>
        <w:t> </w:t>
      </w:r>
      <w:r>
        <w:rPr/>
        <w:t>nilai</w:t>
      </w:r>
      <w:r>
        <w:rPr>
          <w:spacing w:val="-6"/>
        </w:rPr>
        <w:t> </w:t>
      </w:r>
      <w:r>
        <w:rPr>
          <w:i/>
        </w:rPr>
        <w:t>cronbach</w:t>
      </w:r>
      <w:r>
        <w:rPr>
          <w:i/>
          <w:spacing w:val="-9"/>
        </w:rPr>
        <w:t> </w:t>
      </w:r>
      <w:r>
        <w:rPr>
          <w:i/>
        </w:rPr>
        <w:t>alpha</w:t>
      </w:r>
      <w:r>
        <w:rPr>
          <w:i/>
          <w:spacing w:val="-8"/>
        </w:rPr>
        <w:t> </w:t>
      </w:r>
      <w:r>
        <w:rPr/>
        <w:t>lebih dari 0.60</w:t>
      </w:r>
    </w:p>
    <w:p>
      <w:pPr>
        <w:pStyle w:val="Heading1"/>
        <w:spacing w:before="5"/>
        <w:ind w:right="6"/>
      </w:pPr>
      <w:r>
        <w:rPr>
          <w:spacing w:val="-4"/>
        </w:rPr>
        <w:t>Tabel</w:t>
      </w:r>
      <w:r>
        <w:rPr>
          <w:spacing w:val="-7"/>
        </w:rPr>
        <w:t> </w:t>
      </w:r>
      <w:r>
        <w:rPr>
          <w:spacing w:val="-5"/>
        </w:rPr>
        <w:t>4.6</w:t>
      </w:r>
    </w:p>
    <w:p>
      <w:pPr>
        <w:spacing w:before="137"/>
        <w:ind w:left="282" w:right="8" w:firstLine="0"/>
        <w:jc w:val="center"/>
        <w:rPr>
          <w:b/>
          <w:sz w:val="24"/>
        </w:rPr>
      </w:pPr>
      <w:r>
        <w:rPr>
          <w:b/>
          <w:sz w:val="24"/>
        </w:rPr>
        <w:t>Hasil</w:t>
      </w:r>
      <w:r>
        <w:rPr>
          <w:b/>
          <w:spacing w:val="-6"/>
          <w:sz w:val="24"/>
        </w:rPr>
        <w:t> </w:t>
      </w:r>
      <w:r>
        <w:rPr>
          <w:b/>
          <w:sz w:val="24"/>
        </w:rPr>
        <w:t>Uji</w:t>
      </w:r>
      <w:r>
        <w:rPr>
          <w:b/>
          <w:spacing w:val="-1"/>
          <w:sz w:val="24"/>
        </w:rPr>
        <w:t> </w:t>
      </w:r>
      <w:r>
        <w:rPr>
          <w:b/>
          <w:sz w:val="24"/>
        </w:rPr>
        <w:t>Reliabilitas</w:t>
      </w:r>
      <w:r>
        <w:rPr>
          <w:b/>
          <w:spacing w:val="-4"/>
          <w:sz w:val="24"/>
        </w:rPr>
        <w:t> </w:t>
      </w:r>
      <w:r>
        <w:rPr>
          <w:b/>
          <w:sz w:val="24"/>
        </w:rPr>
        <w:t>Minat</w:t>
      </w:r>
      <w:r>
        <w:rPr>
          <w:b/>
          <w:spacing w:val="-4"/>
          <w:sz w:val="24"/>
        </w:rPr>
        <w:t> </w:t>
      </w:r>
      <w:r>
        <w:rPr>
          <w:b/>
          <w:spacing w:val="-2"/>
          <w:sz w:val="24"/>
        </w:rPr>
        <w:t>Mahasiswa</w:t>
      </w:r>
    </w:p>
    <w:p>
      <w:pPr>
        <w:pStyle w:val="BodyText"/>
        <w:spacing w:before="2"/>
        <w:rPr>
          <w:b/>
          <w:sz w:val="12"/>
        </w:rPr>
      </w:pPr>
    </w:p>
    <w:tbl>
      <w:tblPr>
        <w:tblW w:w="0" w:type="auto"/>
        <w:jc w:val="left"/>
        <w:tblInd w:w="2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82"/>
        <w:gridCol w:w="1571"/>
      </w:tblGrid>
      <w:tr>
        <w:trPr>
          <w:trHeight w:val="460" w:hRule="atLeast"/>
        </w:trPr>
        <w:tc>
          <w:tcPr>
            <w:tcW w:w="3953" w:type="dxa"/>
            <w:gridSpan w:val="2"/>
            <w:shd w:val="clear" w:color="auto" w:fill="FFFFFF"/>
          </w:tcPr>
          <w:p>
            <w:pPr>
              <w:pStyle w:val="TableParagraph"/>
              <w:spacing w:line="273" w:lineRule="exact"/>
              <w:ind w:left="950"/>
              <w:jc w:val="left"/>
              <w:rPr>
                <w:b/>
                <w:sz w:val="24"/>
              </w:rPr>
            </w:pPr>
            <w:r>
              <w:rPr>
                <w:b/>
                <w:sz w:val="24"/>
              </w:rPr>
              <w:t>Reliability</w:t>
            </w:r>
            <w:r>
              <w:rPr>
                <w:b/>
                <w:spacing w:val="-5"/>
                <w:sz w:val="24"/>
              </w:rPr>
              <w:t> </w:t>
            </w:r>
            <w:r>
              <w:rPr>
                <w:b/>
                <w:spacing w:val="-2"/>
                <w:sz w:val="24"/>
              </w:rPr>
              <w:t>Statistics</w:t>
            </w:r>
          </w:p>
        </w:tc>
      </w:tr>
      <w:tr>
        <w:trPr>
          <w:trHeight w:val="455" w:hRule="atLeast"/>
        </w:trPr>
        <w:tc>
          <w:tcPr>
            <w:tcW w:w="2382" w:type="dxa"/>
            <w:shd w:val="clear" w:color="auto" w:fill="FFFFFF"/>
          </w:tcPr>
          <w:p>
            <w:pPr>
              <w:pStyle w:val="TableParagraph"/>
              <w:ind w:left="8" w:right="9"/>
              <w:rPr>
                <w:sz w:val="24"/>
              </w:rPr>
            </w:pPr>
            <w:r>
              <w:rPr>
                <w:spacing w:val="-2"/>
                <w:sz w:val="24"/>
              </w:rPr>
              <w:t>Cronbach's</w:t>
            </w:r>
            <w:r>
              <w:rPr>
                <w:spacing w:val="3"/>
                <w:sz w:val="24"/>
              </w:rPr>
              <w:t> </w:t>
            </w:r>
            <w:r>
              <w:rPr>
                <w:spacing w:val="-2"/>
                <w:sz w:val="24"/>
              </w:rPr>
              <w:t>Alpha</w:t>
            </w:r>
          </w:p>
        </w:tc>
        <w:tc>
          <w:tcPr>
            <w:tcW w:w="1571" w:type="dxa"/>
            <w:shd w:val="clear" w:color="auto" w:fill="FFFFFF"/>
          </w:tcPr>
          <w:p>
            <w:pPr>
              <w:pStyle w:val="TableParagraph"/>
              <w:ind w:left="7" w:right="7"/>
              <w:rPr>
                <w:sz w:val="24"/>
              </w:rPr>
            </w:pPr>
            <w:r>
              <w:rPr>
                <w:sz w:val="24"/>
              </w:rPr>
              <w:t>N</w:t>
            </w:r>
            <w:r>
              <w:rPr>
                <w:spacing w:val="1"/>
                <w:sz w:val="24"/>
              </w:rPr>
              <w:t> </w:t>
            </w:r>
            <w:r>
              <w:rPr>
                <w:sz w:val="24"/>
              </w:rPr>
              <w:t>of</w:t>
            </w:r>
            <w:r>
              <w:rPr>
                <w:spacing w:val="-4"/>
                <w:sz w:val="24"/>
              </w:rPr>
              <w:t> </w:t>
            </w:r>
            <w:r>
              <w:rPr>
                <w:spacing w:val="-2"/>
                <w:sz w:val="24"/>
              </w:rPr>
              <w:t>Items</w:t>
            </w:r>
          </w:p>
        </w:tc>
      </w:tr>
      <w:tr>
        <w:trPr>
          <w:trHeight w:val="460" w:hRule="atLeast"/>
        </w:trPr>
        <w:tc>
          <w:tcPr>
            <w:tcW w:w="2382" w:type="dxa"/>
            <w:shd w:val="clear" w:color="auto" w:fill="F8F8FA"/>
          </w:tcPr>
          <w:p>
            <w:pPr>
              <w:pStyle w:val="TableParagraph"/>
              <w:ind w:left="9" w:right="1"/>
              <w:rPr>
                <w:sz w:val="24"/>
              </w:rPr>
            </w:pPr>
            <w:r>
              <w:rPr>
                <w:spacing w:val="-4"/>
                <w:sz w:val="24"/>
              </w:rPr>
              <w:t>.872</w:t>
            </w:r>
          </w:p>
        </w:tc>
        <w:tc>
          <w:tcPr>
            <w:tcW w:w="1571" w:type="dxa"/>
            <w:shd w:val="clear" w:color="auto" w:fill="F8F8FA"/>
          </w:tcPr>
          <w:p>
            <w:pPr>
              <w:pStyle w:val="TableParagraph"/>
              <w:ind w:left="7"/>
              <w:rPr>
                <w:sz w:val="24"/>
              </w:rPr>
            </w:pPr>
            <w:r>
              <w:rPr>
                <w:spacing w:val="-10"/>
                <w:sz w:val="24"/>
              </w:rPr>
              <w:t>5</w:t>
            </w:r>
          </w:p>
        </w:tc>
      </w:tr>
    </w:tbl>
    <w:p>
      <w:pPr>
        <w:pStyle w:val="BodyText"/>
        <w:ind w:left="2691"/>
        <w:jc w:val="both"/>
      </w:pPr>
      <w:r>
        <w:rPr/>
        <w:t>Sumber:</w:t>
      </w:r>
      <w:r>
        <w:rPr>
          <w:spacing w:val="-11"/>
        </w:rPr>
        <w:t> </w:t>
      </w:r>
      <w:r>
        <w:rPr/>
        <w:t>Data</w:t>
      </w:r>
      <w:r>
        <w:rPr>
          <w:spacing w:val="-9"/>
        </w:rPr>
        <w:t> </w:t>
      </w:r>
      <w:r>
        <w:rPr/>
        <w:t>Primer</w:t>
      </w:r>
      <w:r>
        <w:rPr>
          <w:spacing w:val="-15"/>
        </w:rPr>
        <w:t> </w:t>
      </w:r>
      <w:r>
        <w:rPr/>
        <w:t>Yang</w:t>
      </w:r>
      <w:r>
        <w:rPr>
          <w:spacing w:val="-9"/>
        </w:rPr>
        <w:t> </w:t>
      </w:r>
      <w:r>
        <w:rPr/>
        <w:t>Diolah,</w:t>
      </w:r>
      <w:r>
        <w:rPr>
          <w:spacing w:val="-6"/>
        </w:rPr>
        <w:t> </w:t>
      </w:r>
      <w:r>
        <w:rPr>
          <w:spacing w:val="-4"/>
        </w:rPr>
        <w:t>2025</w:t>
      </w:r>
    </w:p>
    <w:p>
      <w:pPr>
        <w:pStyle w:val="BodyText"/>
        <w:spacing w:line="360" w:lineRule="auto" w:before="130"/>
        <w:ind w:left="707" w:right="420" w:firstLine="720"/>
        <w:jc w:val="both"/>
      </w:pPr>
      <w:r>
        <w:rPr/>
        <w:t>Berdasarkan Tabel 4.6, menunjukkan nilai </w:t>
      </w:r>
      <w:r>
        <w:rPr>
          <w:i/>
        </w:rPr>
        <w:t>cronbach alpha </w:t>
      </w:r>
      <w:r>
        <w:rPr/>
        <w:t>untuk variabel minat mahasiswa sebesar 0.872. Sehingga dapat disimpulkan bahwa semua pernyataan</w:t>
      </w:r>
      <w:r>
        <w:rPr>
          <w:spacing w:val="-15"/>
        </w:rPr>
        <w:t> </w:t>
      </w:r>
      <w:r>
        <w:rPr/>
        <w:t>dalam</w:t>
      </w:r>
      <w:r>
        <w:rPr>
          <w:spacing w:val="-15"/>
        </w:rPr>
        <w:t> </w:t>
      </w:r>
      <w:r>
        <w:rPr/>
        <w:t>kuesioner</w:t>
      </w:r>
      <w:r>
        <w:rPr>
          <w:spacing w:val="-5"/>
        </w:rPr>
        <w:t> </w:t>
      </w:r>
      <w:r>
        <w:rPr/>
        <w:t>ini</w:t>
      </w:r>
      <w:r>
        <w:rPr>
          <w:spacing w:val="-15"/>
        </w:rPr>
        <w:t> </w:t>
      </w:r>
      <w:r>
        <w:rPr/>
        <w:t>reliabel</w:t>
      </w:r>
      <w:r>
        <w:rPr>
          <w:spacing w:val="-15"/>
        </w:rPr>
        <w:t> </w:t>
      </w:r>
      <w:r>
        <w:rPr/>
        <w:t>karena</w:t>
      </w:r>
      <w:r>
        <w:rPr>
          <w:spacing w:val="-5"/>
        </w:rPr>
        <w:t> </w:t>
      </w:r>
      <w:r>
        <w:rPr/>
        <w:t>memiliki</w:t>
      </w:r>
      <w:r>
        <w:rPr>
          <w:spacing w:val="-12"/>
        </w:rPr>
        <w:t> </w:t>
      </w:r>
      <w:r>
        <w:rPr/>
        <w:t>nilai</w:t>
      </w:r>
      <w:r>
        <w:rPr>
          <w:spacing w:val="-6"/>
        </w:rPr>
        <w:t> </w:t>
      </w:r>
      <w:r>
        <w:rPr>
          <w:i/>
        </w:rPr>
        <w:t>cronbach</w:t>
      </w:r>
      <w:r>
        <w:rPr>
          <w:i/>
          <w:spacing w:val="-9"/>
        </w:rPr>
        <w:t> </w:t>
      </w:r>
      <w:r>
        <w:rPr>
          <w:i/>
        </w:rPr>
        <w:t>alpha</w:t>
      </w:r>
      <w:r>
        <w:rPr>
          <w:i/>
          <w:spacing w:val="-8"/>
        </w:rPr>
        <w:t> </w:t>
      </w:r>
      <w:r>
        <w:rPr/>
        <w:t>lebih dari 0.60</w:t>
      </w:r>
    </w:p>
    <w:p>
      <w:pPr>
        <w:pStyle w:val="BodyText"/>
        <w:spacing w:before="142"/>
      </w:pPr>
    </w:p>
    <w:p>
      <w:pPr>
        <w:pStyle w:val="Heading1"/>
        <w:numPr>
          <w:ilvl w:val="2"/>
          <w:numId w:val="1"/>
        </w:numPr>
        <w:tabs>
          <w:tab w:pos="1239" w:val="left" w:leader="none"/>
        </w:tabs>
        <w:spacing w:line="240" w:lineRule="auto" w:before="1" w:after="0"/>
        <w:ind w:left="1239" w:right="0" w:hanging="532"/>
        <w:jc w:val="both"/>
      </w:pPr>
      <w:r>
        <w:rPr/>
        <w:t>Analisis</w:t>
      </w:r>
      <w:r>
        <w:rPr>
          <w:spacing w:val="-5"/>
        </w:rPr>
        <w:t> </w:t>
      </w:r>
      <w:r>
        <w:rPr/>
        <w:t>Statistik</w:t>
      </w:r>
      <w:r>
        <w:rPr>
          <w:spacing w:val="-6"/>
        </w:rPr>
        <w:t> </w:t>
      </w:r>
      <w:r>
        <w:rPr>
          <w:spacing w:val="-2"/>
        </w:rPr>
        <w:t>Deskriptif</w:t>
      </w:r>
    </w:p>
    <w:p>
      <w:pPr>
        <w:pStyle w:val="BodyText"/>
        <w:spacing w:line="360" w:lineRule="auto" w:before="132"/>
        <w:ind w:left="707" w:right="421" w:firstLine="720"/>
        <w:jc w:val="both"/>
      </w:pPr>
      <w:r>
        <w:rPr/>
        <w:t>Analisis statistik deskriptif</w:t>
      </w:r>
      <w:r>
        <w:rPr>
          <w:spacing w:val="-2"/>
        </w:rPr>
        <w:t> </w:t>
      </w:r>
      <w:r>
        <w:rPr/>
        <w:t>digunakan untuk memberikan gambaran umum terhadap data penelitian yang telah diperoleh.</w:t>
      </w:r>
      <w:r>
        <w:rPr>
          <w:spacing w:val="-2"/>
        </w:rPr>
        <w:t> </w:t>
      </w:r>
      <w:r>
        <w:rPr/>
        <w:t>Analisis ini menyajikan data dalam bentuk ukuran-ukuran statistik seperti nilai rata-rata (</w:t>
      </w:r>
      <w:r>
        <w:rPr>
          <w:i/>
        </w:rPr>
        <w:t>mean</w:t>
      </w:r>
      <w:r>
        <w:rPr/>
        <w:t>), skor minimum, skor </w:t>
      </w:r>
      <w:r>
        <w:rPr>
          <w:spacing w:val="-2"/>
        </w:rPr>
        <w:t>maksimum,</w:t>
      </w:r>
      <w:r>
        <w:rPr>
          <w:spacing w:val="-7"/>
        </w:rPr>
        <w:t> </w:t>
      </w:r>
      <w:r>
        <w:rPr>
          <w:spacing w:val="-2"/>
        </w:rPr>
        <w:t>serta</w:t>
      </w:r>
      <w:r>
        <w:rPr>
          <w:spacing w:val="-10"/>
        </w:rPr>
        <w:t> </w:t>
      </w:r>
      <w:r>
        <w:rPr>
          <w:spacing w:val="-2"/>
        </w:rPr>
        <w:t>standar</w:t>
      </w:r>
      <w:r>
        <w:rPr>
          <w:spacing w:val="-8"/>
        </w:rPr>
        <w:t> </w:t>
      </w:r>
      <w:r>
        <w:rPr>
          <w:spacing w:val="-2"/>
        </w:rPr>
        <w:t>deviasi.</w:t>
      </w:r>
      <w:r>
        <w:rPr>
          <w:spacing w:val="-3"/>
        </w:rPr>
        <w:t> </w:t>
      </w:r>
      <w:r>
        <w:rPr>
          <w:spacing w:val="-2"/>
        </w:rPr>
        <w:t>Berikut</w:t>
      </w:r>
      <w:r>
        <w:rPr>
          <w:spacing w:val="-4"/>
        </w:rPr>
        <w:t> </w:t>
      </w:r>
      <w:r>
        <w:rPr>
          <w:spacing w:val="-2"/>
        </w:rPr>
        <w:t>hasil</w:t>
      </w:r>
      <w:r>
        <w:rPr>
          <w:spacing w:val="-13"/>
        </w:rPr>
        <w:t> </w:t>
      </w:r>
      <w:r>
        <w:rPr>
          <w:spacing w:val="-2"/>
        </w:rPr>
        <w:t>analisis</w:t>
      </w:r>
      <w:r>
        <w:rPr>
          <w:spacing w:val="-5"/>
        </w:rPr>
        <w:t> </w:t>
      </w:r>
      <w:r>
        <w:rPr>
          <w:spacing w:val="-2"/>
        </w:rPr>
        <w:t>statistik</w:t>
      </w:r>
      <w:r>
        <w:rPr>
          <w:spacing w:val="-10"/>
        </w:rPr>
        <w:t> </w:t>
      </w:r>
      <w:r>
        <w:rPr>
          <w:spacing w:val="-2"/>
        </w:rPr>
        <w:t>deskriptif</w:t>
      </w:r>
      <w:r>
        <w:rPr>
          <w:spacing w:val="-13"/>
        </w:rPr>
        <w:t> </w:t>
      </w:r>
      <w:r>
        <w:rPr>
          <w:spacing w:val="-2"/>
        </w:rPr>
        <w:t>disajikan:</w:t>
      </w:r>
    </w:p>
    <w:p>
      <w:pPr>
        <w:pStyle w:val="BodyText"/>
        <w:spacing w:after="0" w:line="360" w:lineRule="auto"/>
        <w:jc w:val="both"/>
        <w:sectPr>
          <w:pgSz w:w="11910" w:h="16840"/>
          <w:pgMar w:header="1308" w:footer="0" w:top="1920" w:bottom="280" w:left="1559" w:right="1275"/>
        </w:sectPr>
      </w:pPr>
    </w:p>
    <w:p>
      <w:pPr>
        <w:pStyle w:val="BodyText"/>
        <w:spacing w:before="48"/>
      </w:pPr>
    </w:p>
    <w:p>
      <w:pPr>
        <w:pStyle w:val="Heading1"/>
        <w:ind w:right="6"/>
      </w:pPr>
      <w:r>
        <w:rPr>
          <w:spacing w:val="-4"/>
        </w:rPr>
        <w:t>Tabel</w:t>
      </w:r>
      <w:r>
        <w:rPr>
          <w:spacing w:val="-7"/>
        </w:rPr>
        <w:t> </w:t>
      </w:r>
      <w:r>
        <w:rPr>
          <w:spacing w:val="-5"/>
        </w:rPr>
        <w:t>4.7</w:t>
      </w:r>
    </w:p>
    <w:p>
      <w:pPr>
        <w:spacing w:before="141"/>
        <w:ind w:left="282" w:right="10" w:firstLine="0"/>
        <w:jc w:val="center"/>
        <w:rPr>
          <w:b/>
          <w:sz w:val="24"/>
        </w:rPr>
      </w:pPr>
      <w:r>
        <w:rPr>
          <w:b/>
          <w:sz w:val="24"/>
        </w:rPr>
        <w:t>Analisis</w:t>
      </w:r>
      <w:r>
        <w:rPr>
          <w:b/>
          <w:spacing w:val="-5"/>
          <w:sz w:val="24"/>
        </w:rPr>
        <w:t> </w:t>
      </w:r>
      <w:r>
        <w:rPr>
          <w:b/>
          <w:sz w:val="24"/>
        </w:rPr>
        <w:t>Statistik</w:t>
      </w:r>
      <w:r>
        <w:rPr>
          <w:b/>
          <w:spacing w:val="-6"/>
          <w:sz w:val="24"/>
        </w:rPr>
        <w:t> </w:t>
      </w:r>
      <w:r>
        <w:rPr>
          <w:b/>
          <w:spacing w:val="-2"/>
          <w:sz w:val="24"/>
        </w:rPr>
        <w:t>Deskriptif</w:t>
      </w:r>
    </w:p>
    <w:p>
      <w:pPr>
        <w:pStyle w:val="BodyText"/>
        <w:spacing w:before="2"/>
        <w:rPr>
          <w:b/>
          <w:sz w:val="12"/>
        </w:rPr>
      </w:pPr>
    </w:p>
    <w:tbl>
      <w:tblPr>
        <w:tblW w:w="0" w:type="auto"/>
        <w:jc w:val="left"/>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58"/>
        <w:gridCol w:w="1191"/>
        <w:gridCol w:w="1191"/>
        <w:gridCol w:w="1196"/>
        <w:gridCol w:w="1191"/>
        <w:gridCol w:w="1561"/>
      </w:tblGrid>
      <w:tr>
        <w:trPr>
          <w:trHeight w:val="412" w:hRule="atLeast"/>
        </w:trPr>
        <w:tc>
          <w:tcPr>
            <w:tcW w:w="8188" w:type="dxa"/>
            <w:gridSpan w:val="6"/>
          </w:tcPr>
          <w:p>
            <w:pPr>
              <w:pStyle w:val="TableParagraph"/>
              <w:spacing w:line="273" w:lineRule="exact"/>
              <w:ind w:left="12"/>
              <w:rPr>
                <w:b/>
                <w:sz w:val="24"/>
              </w:rPr>
            </w:pPr>
            <w:r>
              <w:rPr>
                <w:b/>
                <w:sz w:val="24"/>
              </w:rPr>
              <w:t>Descriptive</w:t>
            </w:r>
            <w:r>
              <w:rPr>
                <w:b/>
                <w:spacing w:val="-6"/>
                <w:sz w:val="24"/>
              </w:rPr>
              <w:t> </w:t>
            </w:r>
            <w:r>
              <w:rPr>
                <w:b/>
                <w:spacing w:val="-2"/>
                <w:sz w:val="24"/>
              </w:rPr>
              <w:t>Statistics</w:t>
            </w:r>
          </w:p>
        </w:tc>
      </w:tr>
      <w:tr>
        <w:trPr>
          <w:trHeight w:val="417" w:hRule="atLeast"/>
        </w:trPr>
        <w:tc>
          <w:tcPr>
            <w:tcW w:w="1858" w:type="dxa"/>
          </w:tcPr>
          <w:p>
            <w:pPr>
              <w:pStyle w:val="TableParagraph"/>
              <w:spacing w:line="240" w:lineRule="auto"/>
              <w:jc w:val="left"/>
              <w:rPr>
                <w:sz w:val="24"/>
              </w:rPr>
            </w:pPr>
          </w:p>
        </w:tc>
        <w:tc>
          <w:tcPr>
            <w:tcW w:w="1191" w:type="dxa"/>
          </w:tcPr>
          <w:p>
            <w:pPr>
              <w:pStyle w:val="TableParagraph"/>
              <w:ind w:left="19" w:right="9"/>
              <w:rPr>
                <w:sz w:val="24"/>
              </w:rPr>
            </w:pPr>
            <w:r>
              <w:rPr>
                <w:spacing w:val="-10"/>
                <w:sz w:val="24"/>
              </w:rPr>
              <w:t>N</w:t>
            </w:r>
          </w:p>
        </w:tc>
        <w:tc>
          <w:tcPr>
            <w:tcW w:w="1191" w:type="dxa"/>
          </w:tcPr>
          <w:p>
            <w:pPr>
              <w:pStyle w:val="TableParagraph"/>
              <w:ind w:left="19" w:right="1"/>
              <w:rPr>
                <w:sz w:val="24"/>
              </w:rPr>
            </w:pPr>
            <w:r>
              <w:rPr>
                <w:spacing w:val="-2"/>
                <w:sz w:val="24"/>
              </w:rPr>
              <w:t>Minimum</w:t>
            </w:r>
          </w:p>
        </w:tc>
        <w:tc>
          <w:tcPr>
            <w:tcW w:w="1196" w:type="dxa"/>
          </w:tcPr>
          <w:p>
            <w:pPr>
              <w:pStyle w:val="TableParagraph"/>
              <w:ind w:left="14" w:right="1"/>
              <w:rPr>
                <w:sz w:val="24"/>
              </w:rPr>
            </w:pPr>
            <w:r>
              <w:rPr>
                <w:spacing w:val="-2"/>
                <w:sz w:val="24"/>
              </w:rPr>
              <w:t>Maximum</w:t>
            </w:r>
          </w:p>
        </w:tc>
        <w:tc>
          <w:tcPr>
            <w:tcW w:w="1191" w:type="dxa"/>
          </w:tcPr>
          <w:p>
            <w:pPr>
              <w:pStyle w:val="TableParagraph"/>
              <w:ind w:left="19" w:right="11"/>
              <w:rPr>
                <w:sz w:val="24"/>
              </w:rPr>
            </w:pPr>
            <w:r>
              <w:rPr>
                <w:spacing w:val="-4"/>
                <w:sz w:val="24"/>
              </w:rPr>
              <w:t>Mean</w:t>
            </w:r>
          </w:p>
        </w:tc>
        <w:tc>
          <w:tcPr>
            <w:tcW w:w="1561" w:type="dxa"/>
          </w:tcPr>
          <w:p>
            <w:pPr>
              <w:pStyle w:val="TableParagraph"/>
              <w:ind w:left="17" w:right="1"/>
              <w:rPr>
                <w:sz w:val="24"/>
              </w:rPr>
            </w:pPr>
            <w:r>
              <w:rPr>
                <w:sz w:val="24"/>
              </w:rPr>
              <w:t>Std.</w:t>
            </w:r>
            <w:r>
              <w:rPr>
                <w:spacing w:val="4"/>
                <w:sz w:val="24"/>
              </w:rPr>
              <w:t> </w:t>
            </w:r>
            <w:r>
              <w:rPr>
                <w:spacing w:val="-2"/>
                <w:sz w:val="24"/>
              </w:rPr>
              <w:t>Deviation</w:t>
            </w:r>
          </w:p>
        </w:tc>
      </w:tr>
      <w:tr>
        <w:trPr>
          <w:trHeight w:val="412" w:hRule="atLeast"/>
        </w:trPr>
        <w:tc>
          <w:tcPr>
            <w:tcW w:w="1858" w:type="dxa"/>
            <w:shd w:val="clear" w:color="auto" w:fill="DFDFDF"/>
          </w:tcPr>
          <w:p>
            <w:pPr>
              <w:pStyle w:val="TableParagraph"/>
              <w:ind w:left="19"/>
              <w:rPr>
                <w:sz w:val="24"/>
              </w:rPr>
            </w:pPr>
            <w:r>
              <w:rPr>
                <w:spacing w:val="-5"/>
                <w:sz w:val="24"/>
              </w:rPr>
              <w:t>X1</w:t>
            </w:r>
          </w:p>
        </w:tc>
        <w:tc>
          <w:tcPr>
            <w:tcW w:w="1191" w:type="dxa"/>
            <w:shd w:val="clear" w:color="auto" w:fill="F8F8FA"/>
          </w:tcPr>
          <w:p>
            <w:pPr>
              <w:pStyle w:val="TableParagraph"/>
              <w:ind w:left="19" w:right="9"/>
              <w:rPr>
                <w:sz w:val="24"/>
              </w:rPr>
            </w:pPr>
            <w:r>
              <w:rPr>
                <w:spacing w:val="-5"/>
                <w:sz w:val="24"/>
              </w:rPr>
              <w:t>45</w:t>
            </w:r>
          </w:p>
        </w:tc>
        <w:tc>
          <w:tcPr>
            <w:tcW w:w="1191" w:type="dxa"/>
            <w:shd w:val="clear" w:color="auto" w:fill="F8F8FA"/>
          </w:tcPr>
          <w:p>
            <w:pPr>
              <w:pStyle w:val="TableParagraph"/>
              <w:ind w:left="19"/>
              <w:rPr>
                <w:sz w:val="24"/>
              </w:rPr>
            </w:pPr>
            <w:r>
              <w:rPr>
                <w:spacing w:val="-5"/>
                <w:sz w:val="24"/>
              </w:rPr>
              <w:t>12</w:t>
            </w:r>
          </w:p>
        </w:tc>
        <w:tc>
          <w:tcPr>
            <w:tcW w:w="1196" w:type="dxa"/>
            <w:shd w:val="clear" w:color="auto" w:fill="F8F8FA"/>
          </w:tcPr>
          <w:p>
            <w:pPr>
              <w:pStyle w:val="TableParagraph"/>
              <w:ind w:left="14"/>
              <w:rPr>
                <w:sz w:val="24"/>
              </w:rPr>
            </w:pPr>
            <w:r>
              <w:rPr>
                <w:spacing w:val="-5"/>
                <w:sz w:val="24"/>
              </w:rPr>
              <w:t>22</w:t>
            </w:r>
          </w:p>
        </w:tc>
        <w:tc>
          <w:tcPr>
            <w:tcW w:w="1191" w:type="dxa"/>
            <w:shd w:val="clear" w:color="auto" w:fill="F8F8FA"/>
          </w:tcPr>
          <w:p>
            <w:pPr>
              <w:pStyle w:val="TableParagraph"/>
              <w:ind w:left="19" w:right="6"/>
              <w:rPr>
                <w:sz w:val="24"/>
              </w:rPr>
            </w:pPr>
            <w:r>
              <w:rPr>
                <w:spacing w:val="-2"/>
                <w:sz w:val="24"/>
              </w:rPr>
              <w:t>17.84</w:t>
            </w:r>
          </w:p>
        </w:tc>
        <w:tc>
          <w:tcPr>
            <w:tcW w:w="1561" w:type="dxa"/>
            <w:shd w:val="clear" w:color="auto" w:fill="F8F8FA"/>
          </w:tcPr>
          <w:p>
            <w:pPr>
              <w:pStyle w:val="TableParagraph"/>
              <w:ind w:left="17"/>
              <w:rPr>
                <w:sz w:val="24"/>
              </w:rPr>
            </w:pPr>
            <w:r>
              <w:rPr>
                <w:spacing w:val="-4"/>
                <w:sz w:val="24"/>
              </w:rPr>
              <w:t>2.430</w:t>
            </w:r>
          </w:p>
        </w:tc>
      </w:tr>
      <w:tr>
        <w:trPr>
          <w:trHeight w:val="412" w:hRule="atLeast"/>
        </w:trPr>
        <w:tc>
          <w:tcPr>
            <w:tcW w:w="1858" w:type="dxa"/>
            <w:shd w:val="clear" w:color="auto" w:fill="DFDFDF"/>
          </w:tcPr>
          <w:p>
            <w:pPr>
              <w:pStyle w:val="TableParagraph"/>
              <w:ind w:left="19"/>
              <w:rPr>
                <w:sz w:val="24"/>
              </w:rPr>
            </w:pPr>
            <w:r>
              <w:rPr>
                <w:spacing w:val="-5"/>
                <w:sz w:val="24"/>
              </w:rPr>
              <w:t>X2</w:t>
            </w:r>
          </w:p>
        </w:tc>
        <w:tc>
          <w:tcPr>
            <w:tcW w:w="1191" w:type="dxa"/>
            <w:shd w:val="clear" w:color="auto" w:fill="F8F8FA"/>
          </w:tcPr>
          <w:p>
            <w:pPr>
              <w:pStyle w:val="TableParagraph"/>
              <w:ind w:left="19" w:right="9"/>
              <w:rPr>
                <w:sz w:val="24"/>
              </w:rPr>
            </w:pPr>
            <w:r>
              <w:rPr>
                <w:spacing w:val="-5"/>
                <w:sz w:val="24"/>
              </w:rPr>
              <w:t>45</w:t>
            </w:r>
          </w:p>
        </w:tc>
        <w:tc>
          <w:tcPr>
            <w:tcW w:w="1191" w:type="dxa"/>
            <w:shd w:val="clear" w:color="auto" w:fill="F8F8FA"/>
          </w:tcPr>
          <w:p>
            <w:pPr>
              <w:pStyle w:val="TableParagraph"/>
              <w:ind w:left="19" w:right="5"/>
              <w:rPr>
                <w:sz w:val="24"/>
              </w:rPr>
            </w:pPr>
            <w:r>
              <w:rPr>
                <w:spacing w:val="-10"/>
                <w:sz w:val="24"/>
              </w:rPr>
              <w:t>8</w:t>
            </w:r>
          </w:p>
        </w:tc>
        <w:tc>
          <w:tcPr>
            <w:tcW w:w="1196" w:type="dxa"/>
            <w:shd w:val="clear" w:color="auto" w:fill="F8F8FA"/>
          </w:tcPr>
          <w:p>
            <w:pPr>
              <w:pStyle w:val="TableParagraph"/>
              <w:ind w:left="14"/>
              <w:rPr>
                <w:sz w:val="24"/>
              </w:rPr>
            </w:pPr>
            <w:r>
              <w:rPr>
                <w:spacing w:val="-5"/>
                <w:sz w:val="24"/>
              </w:rPr>
              <w:t>19</w:t>
            </w:r>
          </w:p>
        </w:tc>
        <w:tc>
          <w:tcPr>
            <w:tcW w:w="1191" w:type="dxa"/>
            <w:shd w:val="clear" w:color="auto" w:fill="F8F8FA"/>
          </w:tcPr>
          <w:p>
            <w:pPr>
              <w:pStyle w:val="TableParagraph"/>
              <w:ind w:left="19" w:right="6"/>
              <w:rPr>
                <w:sz w:val="24"/>
              </w:rPr>
            </w:pPr>
            <w:r>
              <w:rPr>
                <w:spacing w:val="-2"/>
                <w:sz w:val="24"/>
              </w:rPr>
              <w:t>12.84</w:t>
            </w:r>
          </w:p>
        </w:tc>
        <w:tc>
          <w:tcPr>
            <w:tcW w:w="1561" w:type="dxa"/>
            <w:shd w:val="clear" w:color="auto" w:fill="F8F8FA"/>
          </w:tcPr>
          <w:p>
            <w:pPr>
              <w:pStyle w:val="TableParagraph"/>
              <w:ind w:left="17"/>
              <w:rPr>
                <w:sz w:val="24"/>
              </w:rPr>
            </w:pPr>
            <w:r>
              <w:rPr>
                <w:spacing w:val="-4"/>
                <w:sz w:val="24"/>
              </w:rPr>
              <w:t>2.044</w:t>
            </w:r>
          </w:p>
        </w:tc>
      </w:tr>
      <w:tr>
        <w:trPr>
          <w:trHeight w:val="417" w:hRule="atLeast"/>
        </w:trPr>
        <w:tc>
          <w:tcPr>
            <w:tcW w:w="1858" w:type="dxa"/>
            <w:shd w:val="clear" w:color="auto" w:fill="DFDFDF"/>
          </w:tcPr>
          <w:p>
            <w:pPr>
              <w:pStyle w:val="TableParagraph"/>
              <w:ind w:left="19" w:right="4"/>
              <w:rPr>
                <w:sz w:val="24"/>
              </w:rPr>
            </w:pPr>
            <w:r>
              <w:rPr>
                <w:spacing w:val="-10"/>
                <w:sz w:val="24"/>
              </w:rPr>
              <w:t>Y</w:t>
            </w:r>
          </w:p>
        </w:tc>
        <w:tc>
          <w:tcPr>
            <w:tcW w:w="1191" w:type="dxa"/>
            <w:shd w:val="clear" w:color="auto" w:fill="F8F8FA"/>
          </w:tcPr>
          <w:p>
            <w:pPr>
              <w:pStyle w:val="TableParagraph"/>
              <w:ind w:left="19" w:right="9"/>
              <w:rPr>
                <w:sz w:val="24"/>
              </w:rPr>
            </w:pPr>
            <w:r>
              <w:rPr>
                <w:spacing w:val="-5"/>
                <w:sz w:val="24"/>
              </w:rPr>
              <w:t>45</w:t>
            </w:r>
          </w:p>
        </w:tc>
        <w:tc>
          <w:tcPr>
            <w:tcW w:w="1191" w:type="dxa"/>
            <w:shd w:val="clear" w:color="auto" w:fill="F8F8FA"/>
          </w:tcPr>
          <w:p>
            <w:pPr>
              <w:pStyle w:val="TableParagraph"/>
              <w:ind w:left="19"/>
              <w:rPr>
                <w:sz w:val="24"/>
              </w:rPr>
            </w:pPr>
            <w:r>
              <w:rPr>
                <w:spacing w:val="-5"/>
                <w:sz w:val="24"/>
              </w:rPr>
              <w:t>15</w:t>
            </w:r>
          </w:p>
        </w:tc>
        <w:tc>
          <w:tcPr>
            <w:tcW w:w="1196" w:type="dxa"/>
            <w:shd w:val="clear" w:color="auto" w:fill="F8F8FA"/>
          </w:tcPr>
          <w:p>
            <w:pPr>
              <w:pStyle w:val="TableParagraph"/>
              <w:ind w:left="14"/>
              <w:rPr>
                <w:sz w:val="24"/>
              </w:rPr>
            </w:pPr>
            <w:r>
              <w:rPr>
                <w:spacing w:val="-5"/>
                <w:sz w:val="24"/>
              </w:rPr>
              <w:t>25</w:t>
            </w:r>
          </w:p>
        </w:tc>
        <w:tc>
          <w:tcPr>
            <w:tcW w:w="1191" w:type="dxa"/>
            <w:shd w:val="clear" w:color="auto" w:fill="F8F8FA"/>
          </w:tcPr>
          <w:p>
            <w:pPr>
              <w:pStyle w:val="TableParagraph"/>
              <w:ind w:left="19" w:right="6"/>
              <w:rPr>
                <w:sz w:val="24"/>
              </w:rPr>
            </w:pPr>
            <w:r>
              <w:rPr>
                <w:spacing w:val="-2"/>
                <w:sz w:val="24"/>
              </w:rPr>
              <w:t>20.38</w:t>
            </w:r>
          </w:p>
        </w:tc>
        <w:tc>
          <w:tcPr>
            <w:tcW w:w="1561" w:type="dxa"/>
            <w:shd w:val="clear" w:color="auto" w:fill="F8F8FA"/>
          </w:tcPr>
          <w:p>
            <w:pPr>
              <w:pStyle w:val="TableParagraph"/>
              <w:ind w:left="17"/>
              <w:rPr>
                <w:sz w:val="24"/>
              </w:rPr>
            </w:pPr>
            <w:r>
              <w:rPr>
                <w:spacing w:val="-4"/>
                <w:sz w:val="24"/>
              </w:rPr>
              <w:t>2.219</w:t>
            </w:r>
          </w:p>
        </w:tc>
      </w:tr>
      <w:tr>
        <w:trPr>
          <w:trHeight w:val="412" w:hRule="atLeast"/>
        </w:trPr>
        <w:tc>
          <w:tcPr>
            <w:tcW w:w="1858" w:type="dxa"/>
            <w:shd w:val="clear" w:color="auto" w:fill="DFDFDF"/>
          </w:tcPr>
          <w:p>
            <w:pPr>
              <w:pStyle w:val="TableParagraph"/>
              <w:ind w:left="19" w:right="9"/>
              <w:rPr>
                <w:sz w:val="24"/>
              </w:rPr>
            </w:pPr>
            <w:r>
              <w:rPr>
                <w:sz w:val="24"/>
              </w:rPr>
              <w:t>Valid</w:t>
            </w:r>
            <w:r>
              <w:rPr>
                <w:spacing w:val="-14"/>
                <w:sz w:val="24"/>
              </w:rPr>
              <w:t> </w:t>
            </w:r>
            <w:r>
              <w:rPr>
                <w:sz w:val="24"/>
              </w:rPr>
              <w:t>N</w:t>
            </w:r>
            <w:r>
              <w:rPr>
                <w:spacing w:val="-14"/>
                <w:sz w:val="24"/>
              </w:rPr>
              <w:t> </w:t>
            </w:r>
            <w:r>
              <w:rPr>
                <w:spacing w:val="-2"/>
                <w:sz w:val="24"/>
              </w:rPr>
              <w:t>(listwise)</w:t>
            </w:r>
          </w:p>
        </w:tc>
        <w:tc>
          <w:tcPr>
            <w:tcW w:w="1191" w:type="dxa"/>
            <w:shd w:val="clear" w:color="auto" w:fill="F8F8FA"/>
          </w:tcPr>
          <w:p>
            <w:pPr>
              <w:pStyle w:val="TableParagraph"/>
              <w:ind w:left="19" w:right="9"/>
              <w:rPr>
                <w:sz w:val="24"/>
              </w:rPr>
            </w:pPr>
            <w:r>
              <w:rPr>
                <w:spacing w:val="-5"/>
                <w:sz w:val="24"/>
              </w:rPr>
              <w:t>45</w:t>
            </w:r>
          </w:p>
        </w:tc>
        <w:tc>
          <w:tcPr>
            <w:tcW w:w="1191" w:type="dxa"/>
            <w:shd w:val="clear" w:color="auto" w:fill="F8F8FA"/>
          </w:tcPr>
          <w:p>
            <w:pPr>
              <w:pStyle w:val="TableParagraph"/>
              <w:spacing w:line="240" w:lineRule="auto"/>
              <w:jc w:val="left"/>
              <w:rPr>
                <w:sz w:val="24"/>
              </w:rPr>
            </w:pPr>
          </w:p>
        </w:tc>
        <w:tc>
          <w:tcPr>
            <w:tcW w:w="1196" w:type="dxa"/>
            <w:shd w:val="clear" w:color="auto" w:fill="F8F8FA"/>
          </w:tcPr>
          <w:p>
            <w:pPr>
              <w:pStyle w:val="TableParagraph"/>
              <w:spacing w:line="240" w:lineRule="auto"/>
              <w:jc w:val="left"/>
              <w:rPr>
                <w:sz w:val="24"/>
              </w:rPr>
            </w:pPr>
          </w:p>
        </w:tc>
        <w:tc>
          <w:tcPr>
            <w:tcW w:w="1191" w:type="dxa"/>
            <w:shd w:val="clear" w:color="auto" w:fill="F8F8FA"/>
          </w:tcPr>
          <w:p>
            <w:pPr>
              <w:pStyle w:val="TableParagraph"/>
              <w:spacing w:line="240" w:lineRule="auto"/>
              <w:jc w:val="left"/>
              <w:rPr>
                <w:sz w:val="24"/>
              </w:rPr>
            </w:pPr>
          </w:p>
        </w:tc>
        <w:tc>
          <w:tcPr>
            <w:tcW w:w="1561" w:type="dxa"/>
            <w:shd w:val="clear" w:color="auto" w:fill="F8F8FA"/>
          </w:tcPr>
          <w:p>
            <w:pPr>
              <w:pStyle w:val="TableParagraph"/>
              <w:spacing w:line="240" w:lineRule="auto"/>
              <w:jc w:val="left"/>
              <w:rPr>
                <w:sz w:val="24"/>
              </w:rPr>
            </w:pPr>
          </w:p>
        </w:tc>
      </w:tr>
    </w:tbl>
    <w:p>
      <w:pPr>
        <w:pStyle w:val="BodyText"/>
        <w:ind w:left="707"/>
        <w:jc w:val="both"/>
      </w:pPr>
      <w:r>
        <w:rPr/>
        <w:drawing>
          <wp:anchor distT="0" distB="0" distL="0" distR="0" allowOverlap="1" layoutInCell="1" locked="0" behindDoc="1" simplePos="0" relativeHeight="487007232">
            <wp:simplePos x="0" y="0"/>
            <wp:positionH relativeFrom="page">
              <wp:posOffset>1456944</wp:posOffset>
            </wp:positionH>
            <wp:positionV relativeFrom="paragraph">
              <wp:posOffset>-545972</wp:posOffset>
            </wp:positionV>
            <wp:extent cx="4667249" cy="4591049"/>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5" cstate="print"/>
                    <a:stretch>
                      <a:fillRect/>
                    </a:stretch>
                  </pic:blipFill>
                  <pic:spPr>
                    <a:xfrm>
                      <a:off x="0" y="0"/>
                      <a:ext cx="4667249" cy="4591049"/>
                    </a:xfrm>
                    <a:prstGeom prst="rect">
                      <a:avLst/>
                    </a:prstGeom>
                  </pic:spPr>
                </pic:pic>
              </a:graphicData>
            </a:graphic>
          </wp:anchor>
        </w:drawing>
      </w:r>
      <w:r>
        <w:rPr/>
        <w:t>Sumber:</w:t>
      </w:r>
      <w:r>
        <w:rPr>
          <w:spacing w:val="-1"/>
        </w:rPr>
        <w:t> </w:t>
      </w:r>
      <w:r>
        <w:rPr/>
        <w:t>Hasil</w:t>
      </w:r>
      <w:r>
        <w:rPr>
          <w:spacing w:val="-4"/>
        </w:rPr>
        <w:t> </w:t>
      </w:r>
      <w:r>
        <w:rPr/>
        <w:t>Output</w:t>
      </w:r>
      <w:r>
        <w:rPr>
          <w:spacing w:val="-1"/>
        </w:rPr>
        <w:t> </w:t>
      </w:r>
      <w:r>
        <w:rPr/>
        <w:t>SPSS</w:t>
      </w:r>
      <w:r>
        <w:rPr>
          <w:spacing w:val="-5"/>
        </w:rPr>
        <w:t> </w:t>
      </w:r>
      <w:r>
        <w:rPr/>
        <w:t>31,</w:t>
      </w:r>
      <w:r>
        <w:rPr>
          <w:spacing w:val="1"/>
        </w:rPr>
        <w:t> </w:t>
      </w:r>
      <w:r>
        <w:rPr/>
        <w:t>data</w:t>
      </w:r>
      <w:r>
        <w:rPr>
          <w:spacing w:val="-2"/>
        </w:rPr>
        <w:t> </w:t>
      </w:r>
      <w:r>
        <w:rPr/>
        <w:t>diolah</w:t>
      </w:r>
      <w:r>
        <w:rPr>
          <w:spacing w:val="-5"/>
        </w:rPr>
        <w:t> </w:t>
      </w:r>
      <w:r>
        <w:rPr>
          <w:spacing w:val="-4"/>
        </w:rPr>
        <w:t>2025</w:t>
      </w:r>
    </w:p>
    <w:p>
      <w:pPr>
        <w:pStyle w:val="BodyText"/>
        <w:spacing w:before="272"/>
      </w:pPr>
    </w:p>
    <w:p>
      <w:pPr>
        <w:pStyle w:val="BodyText"/>
        <w:spacing w:before="1"/>
        <w:ind w:left="707"/>
        <w:jc w:val="both"/>
      </w:pPr>
      <w:r>
        <w:rPr/>
        <w:t>Berdasarkan</w:t>
      </w:r>
      <w:r>
        <w:rPr>
          <w:spacing w:val="-8"/>
        </w:rPr>
        <w:t> </w:t>
      </w:r>
      <w:r>
        <w:rPr/>
        <w:t>pada</w:t>
      </w:r>
      <w:r>
        <w:rPr>
          <w:spacing w:val="-2"/>
        </w:rPr>
        <w:t> </w:t>
      </w:r>
      <w:r>
        <w:rPr/>
        <w:t>taebl</w:t>
      </w:r>
      <w:r>
        <w:rPr>
          <w:spacing w:val="-10"/>
        </w:rPr>
        <w:t> </w:t>
      </w:r>
      <w:r>
        <w:rPr/>
        <w:t>4.1</w:t>
      </w:r>
      <w:r>
        <w:rPr>
          <w:spacing w:val="3"/>
        </w:rPr>
        <w:t> </w:t>
      </w:r>
      <w:r>
        <w:rPr/>
        <w:t>maka</w:t>
      </w:r>
      <w:r>
        <w:rPr>
          <w:spacing w:val="6"/>
        </w:rPr>
        <w:t> </w:t>
      </w:r>
      <w:r>
        <w:rPr/>
        <w:t>dapat</w:t>
      </w:r>
      <w:r>
        <w:rPr>
          <w:spacing w:val="4"/>
        </w:rPr>
        <w:t> </w:t>
      </w:r>
      <w:r>
        <w:rPr/>
        <w:t>dijelaskan</w:t>
      </w:r>
      <w:r>
        <w:rPr>
          <w:spacing w:val="-6"/>
        </w:rPr>
        <w:t> </w:t>
      </w:r>
      <w:r>
        <w:rPr/>
        <w:t>sebagai</w:t>
      </w:r>
      <w:r>
        <w:rPr>
          <w:spacing w:val="-5"/>
        </w:rPr>
        <w:t> </w:t>
      </w:r>
      <w:r>
        <w:rPr>
          <w:spacing w:val="-2"/>
        </w:rPr>
        <w:t>berikut:</w:t>
      </w:r>
    </w:p>
    <w:p>
      <w:pPr>
        <w:pStyle w:val="ListParagraph"/>
        <w:numPr>
          <w:ilvl w:val="0"/>
          <w:numId w:val="3"/>
        </w:numPr>
        <w:tabs>
          <w:tab w:pos="1427" w:val="left" w:leader="none"/>
        </w:tabs>
        <w:spacing w:line="360" w:lineRule="auto" w:before="137" w:after="0"/>
        <w:ind w:left="1427" w:right="427" w:hanging="361"/>
        <w:jc w:val="both"/>
        <w:rPr>
          <w:sz w:val="24"/>
        </w:rPr>
      </w:pPr>
      <w:r>
        <w:rPr>
          <w:sz w:val="24"/>
        </w:rPr>
        <w:t>Variabel dependen yaitu minat mahasiswa akuntansi dalam mengikuti sertifikasi</w:t>
      </w:r>
      <w:r>
        <w:rPr>
          <w:spacing w:val="-15"/>
          <w:sz w:val="24"/>
        </w:rPr>
        <w:t> </w:t>
      </w:r>
      <w:r>
        <w:rPr>
          <w:sz w:val="24"/>
        </w:rPr>
        <w:t>Brevet</w:t>
      </w:r>
      <w:r>
        <w:rPr>
          <w:spacing w:val="-15"/>
          <w:sz w:val="24"/>
        </w:rPr>
        <w:t> </w:t>
      </w:r>
      <w:r>
        <w:rPr>
          <w:sz w:val="24"/>
        </w:rPr>
        <w:t>Pajak</w:t>
      </w:r>
      <w:r>
        <w:rPr>
          <w:spacing w:val="-15"/>
          <w:sz w:val="24"/>
        </w:rPr>
        <w:t> </w:t>
      </w:r>
      <w:r>
        <w:rPr>
          <w:sz w:val="24"/>
        </w:rPr>
        <w:t>AB</w:t>
      </w:r>
      <w:r>
        <w:rPr>
          <w:spacing w:val="-5"/>
          <w:sz w:val="24"/>
        </w:rPr>
        <w:t> </w:t>
      </w:r>
      <w:r>
        <w:rPr>
          <w:sz w:val="24"/>
        </w:rPr>
        <w:t>memiliki</w:t>
      </w:r>
      <w:r>
        <w:rPr>
          <w:spacing w:val="-12"/>
          <w:sz w:val="24"/>
        </w:rPr>
        <w:t> </w:t>
      </w:r>
      <w:r>
        <w:rPr>
          <w:sz w:val="24"/>
        </w:rPr>
        <w:t>jumlah</w:t>
      </w:r>
      <w:r>
        <w:rPr>
          <w:spacing w:val="-15"/>
          <w:sz w:val="24"/>
        </w:rPr>
        <w:t> </w:t>
      </w:r>
      <w:r>
        <w:rPr>
          <w:sz w:val="24"/>
        </w:rPr>
        <w:t>data</w:t>
      </w:r>
      <w:r>
        <w:rPr>
          <w:spacing w:val="-9"/>
          <w:sz w:val="24"/>
        </w:rPr>
        <w:t> </w:t>
      </w:r>
      <w:r>
        <w:rPr>
          <w:sz w:val="24"/>
        </w:rPr>
        <w:t>yang</w:t>
      </w:r>
      <w:r>
        <w:rPr>
          <w:spacing w:val="-12"/>
          <w:sz w:val="24"/>
        </w:rPr>
        <w:t> </w:t>
      </w:r>
      <w:r>
        <w:rPr>
          <w:sz w:val="24"/>
        </w:rPr>
        <w:t>diamati</w:t>
      </w:r>
      <w:r>
        <w:rPr>
          <w:spacing w:val="-15"/>
          <w:sz w:val="24"/>
        </w:rPr>
        <w:t> </w:t>
      </w:r>
      <w:r>
        <w:rPr>
          <w:sz w:val="24"/>
        </w:rPr>
        <w:t>sebanyak</w:t>
      </w:r>
      <w:r>
        <w:rPr>
          <w:spacing w:val="-12"/>
          <w:sz w:val="24"/>
        </w:rPr>
        <w:t> </w:t>
      </w:r>
      <w:r>
        <w:rPr>
          <w:sz w:val="24"/>
        </w:rPr>
        <w:t>45 dengan nilai minimum sebesar 15 sedangkan nilai maksimum sebesar 25.</w:t>
      </w:r>
    </w:p>
    <w:p>
      <w:pPr>
        <w:pStyle w:val="ListParagraph"/>
        <w:numPr>
          <w:ilvl w:val="0"/>
          <w:numId w:val="3"/>
        </w:numPr>
        <w:tabs>
          <w:tab w:pos="1427" w:val="left" w:leader="none"/>
        </w:tabs>
        <w:spacing w:line="360" w:lineRule="auto" w:before="0" w:after="0"/>
        <w:ind w:left="1427" w:right="431" w:hanging="361"/>
        <w:jc w:val="both"/>
        <w:rPr>
          <w:sz w:val="24"/>
        </w:rPr>
      </w:pPr>
      <w:r>
        <w:rPr>
          <w:sz w:val="24"/>
        </w:rPr>
        <w:t>Variabel Independen yaitu motivasi mahasiswa memiliki jumlah data sebanyak 45 dengan nilai minimum</w:t>
      </w:r>
      <w:r>
        <w:rPr>
          <w:spacing w:val="-4"/>
          <w:sz w:val="24"/>
        </w:rPr>
        <w:t> </w:t>
      </w:r>
      <w:r>
        <w:rPr>
          <w:sz w:val="24"/>
        </w:rPr>
        <w:t>sebesar 12 sedangkan nilai</w:t>
      </w:r>
      <w:r>
        <w:rPr>
          <w:spacing w:val="-4"/>
          <w:sz w:val="24"/>
        </w:rPr>
        <w:t> </w:t>
      </w:r>
      <w:r>
        <w:rPr>
          <w:sz w:val="24"/>
        </w:rPr>
        <w:t>maksimum sebesar 22.</w:t>
      </w:r>
    </w:p>
    <w:p>
      <w:pPr>
        <w:pStyle w:val="ListParagraph"/>
        <w:numPr>
          <w:ilvl w:val="0"/>
          <w:numId w:val="3"/>
        </w:numPr>
        <w:tabs>
          <w:tab w:pos="1427" w:val="left" w:leader="none"/>
        </w:tabs>
        <w:spacing w:line="360" w:lineRule="auto" w:before="0" w:after="0"/>
        <w:ind w:left="1427" w:right="426" w:hanging="361"/>
        <w:jc w:val="both"/>
        <w:rPr>
          <w:sz w:val="24"/>
        </w:rPr>
      </w:pPr>
      <w:r>
        <w:rPr>
          <w:sz w:val="24"/>
        </w:rPr>
        <w:t>Variabel Independen yaitu pengetahuan perpajakan memiliki jumlah data sebanyak 45 dengan nilai minimum sebesar 8 sedangkan nilai maksimum sebesar 19.</w:t>
      </w:r>
    </w:p>
    <w:p>
      <w:pPr>
        <w:pStyle w:val="BodyText"/>
        <w:spacing w:before="141"/>
      </w:pPr>
    </w:p>
    <w:p>
      <w:pPr>
        <w:pStyle w:val="Heading1"/>
        <w:numPr>
          <w:ilvl w:val="2"/>
          <w:numId w:val="1"/>
        </w:numPr>
        <w:tabs>
          <w:tab w:pos="1248" w:val="left" w:leader="none"/>
        </w:tabs>
        <w:spacing w:line="240" w:lineRule="auto" w:before="1" w:after="0"/>
        <w:ind w:left="1248" w:right="0" w:hanging="541"/>
        <w:jc w:val="both"/>
      </w:pPr>
      <w:r>
        <w:rPr/>
        <w:t>Uji</w:t>
      </w:r>
      <w:r>
        <w:rPr>
          <w:spacing w:val="-15"/>
        </w:rPr>
        <w:t> </w:t>
      </w:r>
      <w:r>
        <w:rPr/>
        <w:t>Asumsi</w:t>
      </w:r>
      <w:r>
        <w:rPr>
          <w:spacing w:val="-6"/>
        </w:rPr>
        <w:t> </w:t>
      </w:r>
      <w:r>
        <w:rPr>
          <w:spacing w:val="-2"/>
        </w:rPr>
        <w:t>Klasik</w:t>
      </w:r>
    </w:p>
    <w:p>
      <w:pPr>
        <w:pStyle w:val="ListParagraph"/>
        <w:numPr>
          <w:ilvl w:val="3"/>
          <w:numId w:val="1"/>
        </w:numPr>
        <w:tabs>
          <w:tab w:pos="1430" w:val="left" w:leader="none"/>
        </w:tabs>
        <w:spacing w:line="240" w:lineRule="auto" w:before="136" w:after="0"/>
        <w:ind w:left="1430" w:right="0" w:hanging="723"/>
        <w:jc w:val="both"/>
        <w:rPr>
          <w:b/>
          <w:sz w:val="24"/>
        </w:rPr>
      </w:pPr>
      <w:r>
        <w:rPr>
          <w:b/>
          <w:sz w:val="24"/>
        </w:rPr>
        <w:t>Uji</w:t>
      </w:r>
      <w:r>
        <w:rPr>
          <w:b/>
          <w:spacing w:val="-3"/>
          <w:sz w:val="24"/>
        </w:rPr>
        <w:t> </w:t>
      </w:r>
      <w:r>
        <w:rPr>
          <w:b/>
          <w:spacing w:val="-2"/>
          <w:sz w:val="24"/>
        </w:rPr>
        <w:t>Normalitas</w:t>
      </w:r>
    </w:p>
    <w:p>
      <w:pPr>
        <w:pStyle w:val="BodyText"/>
        <w:spacing w:line="360" w:lineRule="auto" w:before="137"/>
        <w:ind w:left="707" w:right="425" w:firstLine="720"/>
        <w:jc w:val="both"/>
      </w:pPr>
      <w:r>
        <w:rPr/>
        <w:t>Uji normalitas dilakukan untuk mengetahui apakah data dalam model regresi memiliki distribusi normal, khususnya pada variabel pengganggu atau residual. Hasil dari pengujian ini dapat dilihat pada tampilan histogram berikut:</w:t>
      </w:r>
    </w:p>
    <w:p>
      <w:pPr>
        <w:pStyle w:val="BodyText"/>
        <w:spacing w:after="0" w:line="360" w:lineRule="auto"/>
        <w:jc w:val="both"/>
        <w:sectPr>
          <w:pgSz w:w="11910" w:h="16840"/>
          <w:pgMar w:header="1308" w:footer="0" w:top="1920" w:bottom="280" w:left="1559" w:right="1275"/>
        </w:sectPr>
      </w:pPr>
    </w:p>
    <w:p>
      <w:pPr>
        <w:pStyle w:val="BodyText"/>
        <w:spacing w:before="48"/>
      </w:pPr>
    </w:p>
    <w:p>
      <w:pPr>
        <w:pStyle w:val="Heading1"/>
        <w:spacing w:line="362" w:lineRule="auto"/>
        <w:ind w:left="3617" w:right="3272" w:firstLine="446"/>
        <w:jc w:val="left"/>
      </w:pPr>
      <w:r>
        <w:rPr/>
        <w:drawing>
          <wp:anchor distT="0" distB="0" distL="0" distR="0" allowOverlap="1" layoutInCell="1" locked="0" behindDoc="1" simplePos="0" relativeHeight="487007744">
            <wp:simplePos x="0" y="0"/>
            <wp:positionH relativeFrom="page">
              <wp:posOffset>1456944</wp:posOffset>
            </wp:positionH>
            <wp:positionV relativeFrom="paragraph">
              <wp:posOffset>1604532</wp:posOffset>
            </wp:positionV>
            <wp:extent cx="4667249" cy="4591049"/>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5" cstate="print"/>
                    <a:stretch>
                      <a:fillRect/>
                    </a:stretch>
                  </pic:blipFill>
                  <pic:spPr>
                    <a:xfrm>
                      <a:off x="0" y="0"/>
                      <a:ext cx="4667249" cy="4591049"/>
                    </a:xfrm>
                    <a:prstGeom prst="rect">
                      <a:avLst/>
                    </a:prstGeom>
                  </pic:spPr>
                </pic:pic>
              </a:graphicData>
            </a:graphic>
          </wp:anchor>
        </w:drawing>
      </w:r>
      <w:r>
        <w:rPr/>
        <w:drawing>
          <wp:anchor distT="0" distB="0" distL="0" distR="0" allowOverlap="1" layoutInCell="1" locked="0" behindDoc="0" simplePos="0" relativeHeight="15731712">
            <wp:simplePos x="0" y="0"/>
            <wp:positionH relativeFrom="page">
              <wp:posOffset>1998345</wp:posOffset>
            </wp:positionH>
            <wp:positionV relativeFrom="paragraph">
              <wp:posOffset>441720</wp:posOffset>
            </wp:positionV>
            <wp:extent cx="3919854" cy="2600325"/>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7" cstate="print"/>
                    <a:stretch>
                      <a:fillRect/>
                    </a:stretch>
                  </pic:blipFill>
                  <pic:spPr>
                    <a:xfrm>
                      <a:off x="0" y="0"/>
                      <a:ext cx="3919854" cy="2600325"/>
                    </a:xfrm>
                    <a:prstGeom prst="rect">
                      <a:avLst/>
                    </a:prstGeom>
                  </pic:spPr>
                </pic:pic>
              </a:graphicData>
            </a:graphic>
          </wp:anchor>
        </w:drawing>
      </w:r>
      <w:r>
        <w:rPr/>
        <w:t>Gambar 4.8 Hasil</w:t>
      </w:r>
      <w:r>
        <w:rPr>
          <w:spacing w:val="-15"/>
        </w:rPr>
        <w:t> </w:t>
      </w:r>
      <w:r>
        <w:rPr/>
        <w:t>Uji</w:t>
      </w:r>
      <w:r>
        <w:rPr>
          <w:spacing w:val="-15"/>
        </w:rPr>
        <w:t> </w:t>
      </w:r>
      <w:r>
        <w:rPr/>
        <w:t>Normalitas</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271"/>
        <w:rPr>
          <w:b/>
        </w:rPr>
      </w:pPr>
    </w:p>
    <w:p>
      <w:pPr>
        <w:pStyle w:val="BodyText"/>
        <w:spacing w:before="1"/>
        <w:ind w:left="1970"/>
        <w:jc w:val="both"/>
      </w:pPr>
      <w:r>
        <w:rPr/>
        <w:t>Sumber:</w:t>
      </w:r>
      <w:r>
        <w:rPr>
          <w:spacing w:val="-2"/>
        </w:rPr>
        <w:t> </w:t>
      </w:r>
      <w:r>
        <w:rPr/>
        <w:t>Hasil</w:t>
      </w:r>
      <w:r>
        <w:rPr>
          <w:spacing w:val="-8"/>
        </w:rPr>
        <w:t> </w:t>
      </w:r>
      <w:r>
        <w:rPr/>
        <w:t>Output</w:t>
      </w:r>
      <w:r>
        <w:rPr>
          <w:spacing w:val="7"/>
        </w:rPr>
        <w:t> </w:t>
      </w:r>
      <w:r>
        <w:rPr/>
        <w:t>SPSS</w:t>
      </w:r>
      <w:r>
        <w:rPr>
          <w:spacing w:val="-3"/>
        </w:rPr>
        <w:t> </w:t>
      </w:r>
      <w:r>
        <w:rPr/>
        <w:t>31,</w:t>
      </w:r>
      <w:r>
        <w:rPr>
          <w:spacing w:val="-3"/>
        </w:rPr>
        <w:t> </w:t>
      </w:r>
      <w:r>
        <w:rPr/>
        <w:t>data</w:t>
      </w:r>
      <w:r>
        <w:rPr>
          <w:spacing w:val="-10"/>
        </w:rPr>
        <w:t> </w:t>
      </w:r>
      <w:r>
        <w:rPr/>
        <w:t>diolah</w:t>
      </w:r>
      <w:r>
        <w:rPr>
          <w:spacing w:val="-4"/>
        </w:rPr>
        <w:t> 2025</w:t>
      </w:r>
    </w:p>
    <w:p>
      <w:pPr>
        <w:pStyle w:val="BodyText"/>
        <w:spacing w:line="360" w:lineRule="auto" w:before="137"/>
        <w:ind w:left="707" w:right="425" w:firstLine="720"/>
        <w:jc w:val="both"/>
      </w:pPr>
      <w:r>
        <w:rPr/>
        <w:t>Pengambilan kesimpulan hasil uji normalitas pada histogram diatas menunjukkan bahwa nilai standar deviasi 0.977 lebih besar dari 0.05 maka data tersebut berdistribusi normal.</w:t>
      </w:r>
    </w:p>
    <w:p>
      <w:pPr>
        <w:pStyle w:val="BodyText"/>
        <w:spacing w:before="215"/>
      </w:pPr>
    </w:p>
    <w:p>
      <w:pPr>
        <w:pStyle w:val="Heading1"/>
        <w:numPr>
          <w:ilvl w:val="3"/>
          <w:numId w:val="1"/>
        </w:numPr>
        <w:tabs>
          <w:tab w:pos="1430" w:val="left" w:leader="none"/>
        </w:tabs>
        <w:spacing w:line="240" w:lineRule="auto" w:before="0" w:after="0"/>
        <w:ind w:left="1430" w:right="0" w:hanging="723"/>
        <w:jc w:val="both"/>
      </w:pPr>
      <w:r>
        <w:rPr/>
        <w:t>Uji</w:t>
      </w:r>
      <w:r>
        <w:rPr>
          <w:spacing w:val="-7"/>
        </w:rPr>
        <w:t> </w:t>
      </w:r>
      <w:r>
        <w:rPr>
          <w:spacing w:val="-2"/>
        </w:rPr>
        <w:t>Multikolinearitas</w:t>
      </w:r>
    </w:p>
    <w:p>
      <w:pPr>
        <w:pStyle w:val="BodyText"/>
        <w:spacing w:line="360" w:lineRule="auto" w:before="132"/>
        <w:ind w:left="707" w:right="422" w:firstLine="720"/>
        <w:jc w:val="both"/>
      </w:pPr>
      <w:r>
        <w:rPr>
          <w:spacing w:val="-4"/>
        </w:rPr>
        <w:t>Uji</w:t>
      </w:r>
      <w:r>
        <w:rPr>
          <w:spacing w:val="-11"/>
        </w:rPr>
        <w:t> </w:t>
      </w:r>
      <w:r>
        <w:rPr>
          <w:spacing w:val="-4"/>
        </w:rPr>
        <w:t>multikolinearitas</w:t>
      </w:r>
      <w:r>
        <w:rPr>
          <w:spacing w:val="-11"/>
        </w:rPr>
        <w:t> </w:t>
      </w:r>
      <w:r>
        <w:rPr>
          <w:spacing w:val="-4"/>
        </w:rPr>
        <w:t>dilakukan</w:t>
      </w:r>
      <w:r>
        <w:rPr>
          <w:spacing w:val="-11"/>
        </w:rPr>
        <w:t> </w:t>
      </w:r>
      <w:r>
        <w:rPr>
          <w:spacing w:val="-4"/>
        </w:rPr>
        <w:t>untuk</w:t>
      </w:r>
      <w:r>
        <w:rPr>
          <w:spacing w:val="-11"/>
        </w:rPr>
        <w:t> </w:t>
      </w:r>
      <w:r>
        <w:rPr>
          <w:spacing w:val="-4"/>
        </w:rPr>
        <w:t>mengetahui</w:t>
      </w:r>
      <w:r>
        <w:rPr>
          <w:spacing w:val="-11"/>
        </w:rPr>
        <w:t> </w:t>
      </w:r>
      <w:r>
        <w:rPr>
          <w:spacing w:val="-4"/>
        </w:rPr>
        <w:t>apakah</w:t>
      </w:r>
      <w:r>
        <w:rPr>
          <w:spacing w:val="-11"/>
        </w:rPr>
        <w:t> </w:t>
      </w:r>
      <w:r>
        <w:rPr>
          <w:spacing w:val="-4"/>
        </w:rPr>
        <w:t>dalam</w:t>
      </w:r>
      <w:r>
        <w:rPr>
          <w:spacing w:val="-11"/>
        </w:rPr>
        <w:t> </w:t>
      </w:r>
      <w:r>
        <w:rPr>
          <w:spacing w:val="-4"/>
        </w:rPr>
        <w:t>model</w:t>
      </w:r>
      <w:r>
        <w:rPr>
          <w:spacing w:val="-11"/>
        </w:rPr>
        <w:t> </w:t>
      </w:r>
      <w:r>
        <w:rPr>
          <w:spacing w:val="-4"/>
        </w:rPr>
        <w:t>regresi </w:t>
      </w:r>
      <w:r>
        <w:rPr/>
        <w:t>terdapat hubungan atau korelasi antar variabel independen, yaitu motivasi dan </w:t>
      </w:r>
      <w:r>
        <w:rPr>
          <w:spacing w:val="-4"/>
        </w:rPr>
        <w:t>pengetahuan</w:t>
      </w:r>
      <w:r>
        <w:rPr>
          <w:spacing w:val="-11"/>
        </w:rPr>
        <w:t> </w:t>
      </w:r>
      <w:r>
        <w:rPr>
          <w:spacing w:val="-4"/>
        </w:rPr>
        <w:t>perpajakan.</w:t>
      </w:r>
      <w:r>
        <w:rPr>
          <w:spacing w:val="-11"/>
        </w:rPr>
        <w:t> </w:t>
      </w:r>
      <w:r>
        <w:rPr>
          <w:spacing w:val="-4"/>
        </w:rPr>
        <w:t>Pengambilan</w:t>
      </w:r>
      <w:r>
        <w:rPr>
          <w:spacing w:val="-11"/>
        </w:rPr>
        <w:t> </w:t>
      </w:r>
      <w:r>
        <w:rPr>
          <w:spacing w:val="-4"/>
        </w:rPr>
        <w:t>keputusan</w:t>
      </w:r>
      <w:r>
        <w:rPr>
          <w:spacing w:val="-11"/>
        </w:rPr>
        <w:t> </w:t>
      </w:r>
      <w:r>
        <w:rPr>
          <w:spacing w:val="-4"/>
        </w:rPr>
        <w:t>pada</w:t>
      </w:r>
      <w:r>
        <w:rPr>
          <w:spacing w:val="-11"/>
        </w:rPr>
        <w:t> </w:t>
      </w:r>
      <w:r>
        <w:rPr>
          <w:spacing w:val="-4"/>
        </w:rPr>
        <w:t>didasarkan</w:t>
      </w:r>
      <w:r>
        <w:rPr>
          <w:spacing w:val="-11"/>
        </w:rPr>
        <w:t> </w:t>
      </w:r>
      <w:r>
        <w:rPr>
          <w:spacing w:val="-4"/>
        </w:rPr>
        <w:t>pada</w:t>
      </w:r>
      <w:r>
        <w:rPr>
          <w:spacing w:val="-11"/>
        </w:rPr>
        <w:t> </w:t>
      </w:r>
      <w:r>
        <w:rPr>
          <w:spacing w:val="-4"/>
        </w:rPr>
        <w:t>nilai</w:t>
      </w:r>
      <w:r>
        <w:rPr>
          <w:spacing w:val="-8"/>
        </w:rPr>
        <w:t> </w:t>
      </w:r>
      <w:r>
        <w:rPr>
          <w:i/>
          <w:spacing w:val="-4"/>
        </w:rPr>
        <w:t>Variance </w:t>
      </w:r>
      <w:r>
        <w:rPr>
          <w:i/>
          <w:spacing w:val="-2"/>
        </w:rPr>
        <w:t>Inflation</w:t>
      </w:r>
      <w:r>
        <w:rPr>
          <w:i/>
          <w:spacing w:val="-4"/>
        </w:rPr>
        <w:t> </w:t>
      </w:r>
      <w:r>
        <w:rPr>
          <w:i/>
          <w:spacing w:val="-2"/>
        </w:rPr>
        <w:t>Factor (VIF). </w:t>
      </w:r>
      <w:r>
        <w:rPr>
          <w:spacing w:val="-2"/>
        </w:rPr>
        <w:t>Berikut hasil</w:t>
      </w:r>
      <w:r>
        <w:rPr>
          <w:spacing w:val="-9"/>
        </w:rPr>
        <w:t> </w:t>
      </w:r>
      <w:r>
        <w:rPr>
          <w:spacing w:val="-2"/>
        </w:rPr>
        <w:t>pengolahan</w:t>
      </w:r>
      <w:r>
        <w:rPr>
          <w:spacing w:val="-9"/>
        </w:rPr>
        <w:t> </w:t>
      </w:r>
      <w:r>
        <w:rPr>
          <w:spacing w:val="-2"/>
        </w:rPr>
        <w:t>uji</w:t>
      </w:r>
      <w:r>
        <w:rPr>
          <w:spacing w:val="-3"/>
        </w:rPr>
        <w:t> </w:t>
      </w:r>
      <w:r>
        <w:rPr>
          <w:spacing w:val="-2"/>
        </w:rPr>
        <w:t>multikolinearitas:</w:t>
      </w:r>
    </w:p>
    <w:p>
      <w:pPr>
        <w:pStyle w:val="Heading1"/>
        <w:spacing w:before="6"/>
        <w:ind w:right="6"/>
      </w:pPr>
      <w:r>
        <w:rPr>
          <w:spacing w:val="-4"/>
        </w:rPr>
        <w:t>Tabel</w:t>
      </w:r>
      <w:r>
        <w:rPr>
          <w:spacing w:val="-7"/>
        </w:rPr>
        <w:t> </w:t>
      </w:r>
      <w:r>
        <w:rPr>
          <w:spacing w:val="-5"/>
        </w:rPr>
        <w:t>4.9</w:t>
      </w:r>
    </w:p>
    <w:p>
      <w:pPr>
        <w:spacing w:before="136" w:after="6"/>
        <w:ind w:left="282" w:right="10" w:firstLine="0"/>
        <w:jc w:val="center"/>
        <w:rPr>
          <w:b/>
          <w:sz w:val="24"/>
        </w:rPr>
      </w:pPr>
      <w:r>
        <w:rPr>
          <w:b/>
          <w:sz w:val="24"/>
        </w:rPr>
        <w:t>Hasil</w:t>
      </w:r>
      <w:r>
        <w:rPr>
          <w:b/>
          <w:spacing w:val="-4"/>
          <w:sz w:val="24"/>
        </w:rPr>
        <w:t> </w:t>
      </w:r>
      <w:r>
        <w:rPr>
          <w:b/>
          <w:sz w:val="24"/>
        </w:rPr>
        <w:t>Uji</w:t>
      </w:r>
      <w:r>
        <w:rPr>
          <w:b/>
          <w:spacing w:val="1"/>
          <w:sz w:val="24"/>
        </w:rPr>
        <w:t> </w:t>
      </w:r>
      <w:r>
        <w:rPr>
          <w:b/>
          <w:spacing w:val="-2"/>
          <w:sz w:val="24"/>
        </w:rPr>
        <w:t>Multikolinearitas</w:t>
      </w:r>
    </w:p>
    <w:tbl>
      <w:tblPr>
        <w:tblW w:w="0" w:type="auto"/>
        <w:jc w:val="left"/>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2"/>
        <w:gridCol w:w="1052"/>
        <w:gridCol w:w="558"/>
        <w:gridCol w:w="1201"/>
        <w:gridCol w:w="1417"/>
        <w:gridCol w:w="687"/>
        <w:gridCol w:w="688"/>
        <w:gridCol w:w="1216"/>
        <w:gridCol w:w="688"/>
      </w:tblGrid>
      <w:tr>
        <w:trPr>
          <w:trHeight w:val="456" w:hRule="atLeast"/>
        </w:trPr>
        <w:tc>
          <w:tcPr>
            <w:tcW w:w="7939" w:type="dxa"/>
            <w:gridSpan w:val="9"/>
          </w:tcPr>
          <w:p>
            <w:pPr>
              <w:pStyle w:val="TableParagraph"/>
              <w:spacing w:line="273" w:lineRule="exact"/>
              <w:ind w:left="5"/>
              <w:rPr>
                <w:b/>
                <w:sz w:val="24"/>
              </w:rPr>
            </w:pPr>
            <w:r>
              <w:rPr>
                <w:b/>
                <w:spacing w:val="-2"/>
                <w:sz w:val="24"/>
              </w:rPr>
              <w:t>Coefficients</w:t>
            </w:r>
            <w:r>
              <w:rPr>
                <w:b/>
                <w:spacing w:val="-2"/>
                <w:sz w:val="24"/>
                <w:vertAlign w:val="superscript"/>
              </w:rPr>
              <w:t>a</w:t>
            </w:r>
          </w:p>
        </w:tc>
      </w:tr>
      <w:tr>
        <w:trPr>
          <w:trHeight w:val="757" w:hRule="atLeast"/>
        </w:trPr>
        <w:tc>
          <w:tcPr>
            <w:tcW w:w="1484" w:type="dxa"/>
            <w:gridSpan w:val="2"/>
            <w:vMerge w:val="restart"/>
          </w:tcPr>
          <w:p>
            <w:pPr>
              <w:pStyle w:val="TableParagraph"/>
              <w:spacing w:line="240" w:lineRule="auto"/>
              <w:jc w:val="left"/>
              <w:rPr>
                <w:b/>
                <w:sz w:val="24"/>
              </w:rPr>
            </w:pPr>
          </w:p>
          <w:p>
            <w:pPr>
              <w:pStyle w:val="TableParagraph"/>
              <w:spacing w:line="240" w:lineRule="auto" w:before="207"/>
              <w:jc w:val="left"/>
              <w:rPr>
                <w:b/>
                <w:sz w:val="24"/>
              </w:rPr>
            </w:pPr>
          </w:p>
          <w:p>
            <w:pPr>
              <w:pStyle w:val="TableParagraph"/>
              <w:spacing w:line="240" w:lineRule="auto"/>
              <w:ind w:left="431"/>
              <w:jc w:val="left"/>
              <w:rPr>
                <w:sz w:val="24"/>
              </w:rPr>
            </w:pPr>
            <w:r>
              <w:rPr>
                <w:spacing w:val="-2"/>
                <w:sz w:val="24"/>
              </w:rPr>
              <w:t>Model</w:t>
            </w:r>
          </w:p>
        </w:tc>
        <w:tc>
          <w:tcPr>
            <w:tcW w:w="1759" w:type="dxa"/>
            <w:gridSpan w:val="2"/>
          </w:tcPr>
          <w:p>
            <w:pPr>
              <w:pStyle w:val="TableParagraph"/>
              <w:spacing w:line="259" w:lineRule="auto"/>
              <w:ind w:left="297" w:right="116" w:hanging="168"/>
              <w:jc w:val="left"/>
              <w:rPr>
                <w:sz w:val="24"/>
              </w:rPr>
            </w:pPr>
            <w:r>
              <w:rPr>
                <w:spacing w:val="-2"/>
                <w:sz w:val="24"/>
              </w:rPr>
              <w:t>Unstandardized Coefficients</w:t>
            </w:r>
          </w:p>
        </w:tc>
        <w:tc>
          <w:tcPr>
            <w:tcW w:w="1417" w:type="dxa"/>
          </w:tcPr>
          <w:p>
            <w:pPr>
              <w:pStyle w:val="TableParagraph"/>
              <w:spacing w:line="259" w:lineRule="auto"/>
              <w:ind w:left="127" w:hanging="44"/>
              <w:jc w:val="left"/>
              <w:rPr>
                <w:sz w:val="24"/>
              </w:rPr>
            </w:pPr>
            <w:r>
              <w:rPr>
                <w:spacing w:val="-2"/>
                <w:sz w:val="24"/>
              </w:rPr>
              <w:t>Standardized Coefficients</w:t>
            </w:r>
          </w:p>
        </w:tc>
        <w:tc>
          <w:tcPr>
            <w:tcW w:w="687" w:type="dxa"/>
            <w:vMerge w:val="restart"/>
          </w:tcPr>
          <w:p>
            <w:pPr>
              <w:pStyle w:val="TableParagraph"/>
              <w:spacing w:line="240" w:lineRule="auto"/>
              <w:jc w:val="left"/>
              <w:rPr>
                <w:b/>
                <w:sz w:val="24"/>
              </w:rPr>
            </w:pPr>
          </w:p>
          <w:p>
            <w:pPr>
              <w:pStyle w:val="TableParagraph"/>
              <w:spacing w:line="240" w:lineRule="auto" w:before="207"/>
              <w:jc w:val="left"/>
              <w:rPr>
                <w:b/>
                <w:sz w:val="24"/>
              </w:rPr>
            </w:pPr>
          </w:p>
          <w:p>
            <w:pPr>
              <w:pStyle w:val="TableParagraph"/>
              <w:spacing w:line="240" w:lineRule="auto"/>
              <w:ind w:left="8"/>
              <w:rPr>
                <w:sz w:val="24"/>
              </w:rPr>
            </w:pPr>
            <w:r>
              <w:rPr>
                <w:spacing w:val="-10"/>
                <w:sz w:val="24"/>
              </w:rPr>
              <w:t>t</w:t>
            </w:r>
          </w:p>
        </w:tc>
        <w:tc>
          <w:tcPr>
            <w:tcW w:w="688" w:type="dxa"/>
            <w:vMerge w:val="restart"/>
          </w:tcPr>
          <w:p>
            <w:pPr>
              <w:pStyle w:val="TableParagraph"/>
              <w:spacing w:line="240" w:lineRule="auto"/>
              <w:jc w:val="left"/>
              <w:rPr>
                <w:b/>
                <w:sz w:val="24"/>
              </w:rPr>
            </w:pPr>
          </w:p>
          <w:p>
            <w:pPr>
              <w:pStyle w:val="TableParagraph"/>
              <w:spacing w:line="240" w:lineRule="auto" w:before="207"/>
              <w:jc w:val="left"/>
              <w:rPr>
                <w:b/>
                <w:sz w:val="24"/>
              </w:rPr>
            </w:pPr>
          </w:p>
          <w:p>
            <w:pPr>
              <w:pStyle w:val="TableParagraph"/>
              <w:spacing w:line="240" w:lineRule="auto"/>
              <w:ind w:left="151"/>
              <w:jc w:val="left"/>
              <w:rPr>
                <w:sz w:val="24"/>
              </w:rPr>
            </w:pPr>
            <w:r>
              <w:rPr>
                <w:spacing w:val="-4"/>
                <w:sz w:val="24"/>
              </w:rPr>
              <w:t>Sig.</w:t>
            </w:r>
          </w:p>
        </w:tc>
        <w:tc>
          <w:tcPr>
            <w:tcW w:w="1904" w:type="dxa"/>
            <w:gridSpan w:val="2"/>
          </w:tcPr>
          <w:p>
            <w:pPr>
              <w:pStyle w:val="TableParagraph"/>
              <w:spacing w:line="259" w:lineRule="auto"/>
              <w:ind w:left="509" w:right="370" w:hanging="135"/>
              <w:jc w:val="left"/>
              <w:rPr>
                <w:sz w:val="24"/>
              </w:rPr>
            </w:pPr>
            <w:r>
              <w:rPr>
                <w:spacing w:val="-2"/>
                <w:sz w:val="24"/>
              </w:rPr>
              <w:t>Collinearity Statistics</w:t>
            </w:r>
          </w:p>
        </w:tc>
      </w:tr>
      <w:tr>
        <w:trPr>
          <w:trHeight w:val="455" w:hRule="atLeast"/>
        </w:trPr>
        <w:tc>
          <w:tcPr>
            <w:tcW w:w="1484" w:type="dxa"/>
            <w:gridSpan w:val="2"/>
            <w:vMerge/>
            <w:tcBorders>
              <w:top w:val="nil"/>
            </w:tcBorders>
          </w:tcPr>
          <w:p>
            <w:pPr>
              <w:rPr>
                <w:sz w:val="2"/>
                <w:szCs w:val="2"/>
              </w:rPr>
            </w:pPr>
          </w:p>
        </w:tc>
        <w:tc>
          <w:tcPr>
            <w:tcW w:w="558" w:type="dxa"/>
          </w:tcPr>
          <w:p>
            <w:pPr>
              <w:pStyle w:val="TableParagraph"/>
              <w:ind w:left="16" w:right="2"/>
              <w:rPr>
                <w:sz w:val="24"/>
              </w:rPr>
            </w:pPr>
            <w:r>
              <w:rPr>
                <w:spacing w:val="-10"/>
                <w:sz w:val="24"/>
              </w:rPr>
              <w:t>B</w:t>
            </w:r>
          </w:p>
        </w:tc>
        <w:tc>
          <w:tcPr>
            <w:tcW w:w="1201" w:type="dxa"/>
          </w:tcPr>
          <w:p>
            <w:pPr>
              <w:pStyle w:val="TableParagraph"/>
              <w:ind w:left="20" w:right="7"/>
              <w:rPr>
                <w:sz w:val="24"/>
              </w:rPr>
            </w:pPr>
            <w:r>
              <w:rPr>
                <w:sz w:val="24"/>
              </w:rPr>
              <w:t>Std.</w:t>
            </w:r>
            <w:r>
              <w:rPr>
                <w:spacing w:val="-1"/>
                <w:sz w:val="24"/>
              </w:rPr>
              <w:t> </w:t>
            </w:r>
            <w:r>
              <w:rPr>
                <w:spacing w:val="-2"/>
                <w:sz w:val="24"/>
              </w:rPr>
              <w:t>Error</w:t>
            </w:r>
          </w:p>
        </w:tc>
        <w:tc>
          <w:tcPr>
            <w:tcW w:w="1417" w:type="dxa"/>
          </w:tcPr>
          <w:p>
            <w:pPr>
              <w:pStyle w:val="TableParagraph"/>
              <w:ind w:left="19" w:right="9"/>
              <w:rPr>
                <w:sz w:val="24"/>
              </w:rPr>
            </w:pPr>
            <w:r>
              <w:rPr>
                <w:spacing w:val="-4"/>
                <w:sz w:val="24"/>
              </w:rPr>
              <w:t>Beta</w:t>
            </w:r>
          </w:p>
        </w:tc>
        <w:tc>
          <w:tcPr>
            <w:tcW w:w="687" w:type="dxa"/>
            <w:vMerge/>
            <w:tcBorders>
              <w:top w:val="nil"/>
            </w:tcBorders>
          </w:tcPr>
          <w:p>
            <w:pPr>
              <w:rPr>
                <w:sz w:val="2"/>
                <w:szCs w:val="2"/>
              </w:rPr>
            </w:pPr>
          </w:p>
        </w:tc>
        <w:tc>
          <w:tcPr>
            <w:tcW w:w="688" w:type="dxa"/>
            <w:vMerge/>
            <w:tcBorders>
              <w:top w:val="nil"/>
            </w:tcBorders>
          </w:tcPr>
          <w:p>
            <w:pPr>
              <w:rPr>
                <w:sz w:val="2"/>
                <w:szCs w:val="2"/>
              </w:rPr>
            </w:pPr>
          </w:p>
        </w:tc>
        <w:tc>
          <w:tcPr>
            <w:tcW w:w="1216" w:type="dxa"/>
          </w:tcPr>
          <w:p>
            <w:pPr>
              <w:pStyle w:val="TableParagraph"/>
              <w:ind w:left="4" w:right="4"/>
              <w:rPr>
                <w:sz w:val="24"/>
              </w:rPr>
            </w:pPr>
            <w:r>
              <w:rPr>
                <w:spacing w:val="-2"/>
                <w:sz w:val="24"/>
              </w:rPr>
              <w:t>Tolerance</w:t>
            </w:r>
          </w:p>
        </w:tc>
        <w:tc>
          <w:tcPr>
            <w:tcW w:w="688" w:type="dxa"/>
          </w:tcPr>
          <w:p>
            <w:pPr>
              <w:pStyle w:val="TableParagraph"/>
              <w:ind w:left="8" w:right="9"/>
              <w:rPr>
                <w:sz w:val="24"/>
              </w:rPr>
            </w:pPr>
            <w:r>
              <w:rPr>
                <w:spacing w:val="-5"/>
                <w:sz w:val="24"/>
              </w:rPr>
              <w:t>VIF</w:t>
            </w:r>
          </w:p>
        </w:tc>
      </w:tr>
      <w:tr>
        <w:trPr>
          <w:trHeight w:val="461" w:hRule="atLeast"/>
        </w:trPr>
        <w:tc>
          <w:tcPr>
            <w:tcW w:w="432" w:type="dxa"/>
            <w:vMerge w:val="restart"/>
            <w:shd w:val="clear" w:color="auto" w:fill="DFDFDF"/>
          </w:tcPr>
          <w:p>
            <w:pPr>
              <w:pStyle w:val="TableParagraph"/>
              <w:ind w:left="14"/>
              <w:rPr>
                <w:sz w:val="24"/>
              </w:rPr>
            </w:pPr>
            <w:r>
              <w:rPr>
                <w:spacing w:val="-10"/>
                <w:sz w:val="24"/>
              </w:rPr>
              <w:t>1</w:t>
            </w:r>
          </w:p>
        </w:tc>
        <w:tc>
          <w:tcPr>
            <w:tcW w:w="1052" w:type="dxa"/>
            <w:shd w:val="clear" w:color="auto" w:fill="DFDFDF"/>
          </w:tcPr>
          <w:p>
            <w:pPr>
              <w:pStyle w:val="TableParagraph"/>
              <w:ind w:left="10"/>
              <w:rPr>
                <w:sz w:val="24"/>
              </w:rPr>
            </w:pPr>
            <w:r>
              <w:rPr>
                <w:spacing w:val="-2"/>
                <w:sz w:val="24"/>
              </w:rPr>
              <w:t>(Constant)</w:t>
            </w:r>
          </w:p>
        </w:tc>
        <w:tc>
          <w:tcPr>
            <w:tcW w:w="558" w:type="dxa"/>
            <w:shd w:val="clear" w:color="auto" w:fill="F8F8FA"/>
          </w:tcPr>
          <w:p>
            <w:pPr>
              <w:pStyle w:val="TableParagraph"/>
              <w:ind w:left="13" w:right="-15"/>
              <w:rPr>
                <w:sz w:val="24"/>
              </w:rPr>
            </w:pPr>
            <w:r>
              <w:rPr>
                <w:spacing w:val="-4"/>
                <w:sz w:val="24"/>
              </w:rPr>
              <w:t>4.271</w:t>
            </w:r>
          </w:p>
        </w:tc>
        <w:tc>
          <w:tcPr>
            <w:tcW w:w="1201" w:type="dxa"/>
            <w:shd w:val="clear" w:color="auto" w:fill="F8F8FA"/>
          </w:tcPr>
          <w:p>
            <w:pPr>
              <w:pStyle w:val="TableParagraph"/>
              <w:ind w:left="20"/>
              <w:rPr>
                <w:sz w:val="24"/>
              </w:rPr>
            </w:pPr>
            <w:r>
              <w:rPr>
                <w:spacing w:val="-4"/>
                <w:sz w:val="24"/>
              </w:rPr>
              <w:t>2.086</w:t>
            </w:r>
          </w:p>
        </w:tc>
        <w:tc>
          <w:tcPr>
            <w:tcW w:w="1417" w:type="dxa"/>
            <w:shd w:val="clear" w:color="auto" w:fill="F8F8FA"/>
          </w:tcPr>
          <w:p>
            <w:pPr>
              <w:pStyle w:val="TableParagraph"/>
              <w:spacing w:line="240" w:lineRule="auto"/>
              <w:jc w:val="left"/>
              <w:rPr>
                <w:sz w:val="22"/>
              </w:rPr>
            </w:pPr>
          </w:p>
        </w:tc>
        <w:tc>
          <w:tcPr>
            <w:tcW w:w="687" w:type="dxa"/>
            <w:shd w:val="clear" w:color="auto" w:fill="F8F8FA"/>
          </w:tcPr>
          <w:p>
            <w:pPr>
              <w:pStyle w:val="TableParagraph"/>
              <w:ind w:left="13"/>
              <w:rPr>
                <w:sz w:val="24"/>
              </w:rPr>
            </w:pPr>
            <w:r>
              <w:rPr>
                <w:spacing w:val="-4"/>
                <w:sz w:val="24"/>
              </w:rPr>
              <w:t>2.048</w:t>
            </w:r>
          </w:p>
        </w:tc>
        <w:tc>
          <w:tcPr>
            <w:tcW w:w="688" w:type="dxa"/>
            <w:shd w:val="clear" w:color="auto" w:fill="F8F8FA"/>
          </w:tcPr>
          <w:p>
            <w:pPr>
              <w:pStyle w:val="TableParagraph"/>
              <w:ind w:left="9" w:right="1"/>
              <w:rPr>
                <w:sz w:val="24"/>
              </w:rPr>
            </w:pPr>
            <w:r>
              <w:rPr>
                <w:spacing w:val="-4"/>
                <w:sz w:val="24"/>
              </w:rPr>
              <w:t>.047</w:t>
            </w:r>
          </w:p>
        </w:tc>
        <w:tc>
          <w:tcPr>
            <w:tcW w:w="1216" w:type="dxa"/>
            <w:shd w:val="clear" w:color="auto" w:fill="F8F8FA"/>
          </w:tcPr>
          <w:p>
            <w:pPr>
              <w:pStyle w:val="TableParagraph"/>
              <w:spacing w:line="240" w:lineRule="auto"/>
              <w:jc w:val="left"/>
              <w:rPr>
                <w:sz w:val="22"/>
              </w:rPr>
            </w:pPr>
          </w:p>
        </w:tc>
        <w:tc>
          <w:tcPr>
            <w:tcW w:w="688" w:type="dxa"/>
            <w:shd w:val="clear" w:color="auto" w:fill="F8F8FA"/>
          </w:tcPr>
          <w:p>
            <w:pPr>
              <w:pStyle w:val="TableParagraph"/>
              <w:spacing w:line="240" w:lineRule="auto"/>
              <w:jc w:val="left"/>
              <w:rPr>
                <w:sz w:val="22"/>
              </w:rPr>
            </w:pPr>
          </w:p>
        </w:tc>
      </w:tr>
      <w:tr>
        <w:trPr>
          <w:trHeight w:val="455" w:hRule="atLeast"/>
        </w:trPr>
        <w:tc>
          <w:tcPr>
            <w:tcW w:w="432" w:type="dxa"/>
            <w:vMerge/>
            <w:tcBorders>
              <w:top w:val="nil"/>
            </w:tcBorders>
            <w:shd w:val="clear" w:color="auto" w:fill="DFDFDF"/>
          </w:tcPr>
          <w:p>
            <w:pPr>
              <w:rPr>
                <w:sz w:val="2"/>
                <w:szCs w:val="2"/>
              </w:rPr>
            </w:pPr>
          </w:p>
        </w:tc>
        <w:tc>
          <w:tcPr>
            <w:tcW w:w="1052" w:type="dxa"/>
            <w:shd w:val="clear" w:color="auto" w:fill="DFDFDF"/>
          </w:tcPr>
          <w:p>
            <w:pPr>
              <w:pStyle w:val="TableParagraph"/>
              <w:ind w:left="9"/>
              <w:rPr>
                <w:sz w:val="24"/>
              </w:rPr>
            </w:pPr>
            <w:r>
              <w:rPr>
                <w:spacing w:val="-5"/>
                <w:sz w:val="24"/>
              </w:rPr>
              <w:t>X1</w:t>
            </w:r>
          </w:p>
        </w:tc>
        <w:tc>
          <w:tcPr>
            <w:tcW w:w="558" w:type="dxa"/>
            <w:shd w:val="clear" w:color="auto" w:fill="F8F8FA"/>
          </w:tcPr>
          <w:p>
            <w:pPr>
              <w:pStyle w:val="TableParagraph"/>
              <w:ind w:left="16"/>
              <w:rPr>
                <w:sz w:val="24"/>
              </w:rPr>
            </w:pPr>
            <w:r>
              <w:rPr>
                <w:spacing w:val="-4"/>
                <w:sz w:val="24"/>
              </w:rPr>
              <w:t>.501</w:t>
            </w:r>
          </w:p>
        </w:tc>
        <w:tc>
          <w:tcPr>
            <w:tcW w:w="1201" w:type="dxa"/>
            <w:shd w:val="clear" w:color="auto" w:fill="F8F8FA"/>
          </w:tcPr>
          <w:p>
            <w:pPr>
              <w:pStyle w:val="TableParagraph"/>
              <w:ind w:left="20" w:right="5"/>
              <w:rPr>
                <w:sz w:val="24"/>
              </w:rPr>
            </w:pPr>
            <w:r>
              <w:rPr>
                <w:spacing w:val="-4"/>
                <w:sz w:val="24"/>
              </w:rPr>
              <w:t>.091</w:t>
            </w:r>
          </w:p>
        </w:tc>
        <w:tc>
          <w:tcPr>
            <w:tcW w:w="1417" w:type="dxa"/>
            <w:shd w:val="clear" w:color="auto" w:fill="F8F8FA"/>
          </w:tcPr>
          <w:p>
            <w:pPr>
              <w:pStyle w:val="TableParagraph"/>
              <w:ind w:left="19"/>
              <w:rPr>
                <w:sz w:val="24"/>
              </w:rPr>
            </w:pPr>
            <w:r>
              <w:rPr>
                <w:spacing w:val="-4"/>
                <w:sz w:val="24"/>
              </w:rPr>
              <w:t>.548</w:t>
            </w:r>
          </w:p>
        </w:tc>
        <w:tc>
          <w:tcPr>
            <w:tcW w:w="687" w:type="dxa"/>
            <w:shd w:val="clear" w:color="auto" w:fill="F8F8FA"/>
          </w:tcPr>
          <w:p>
            <w:pPr>
              <w:pStyle w:val="TableParagraph"/>
              <w:ind w:left="13"/>
              <w:rPr>
                <w:sz w:val="24"/>
              </w:rPr>
            </w:pPr>
            <w:r>
              <w:rPr>
                <w:spacing w:val="-4"/>
                <w:sz w:val="24"/>
              </w:rPr>
              <w:t>5.537</w:t>
            </w:r>
          </w:p>
        </w:tc>
        <w:tc>
          <w:tcPr>
            <w:tcW w:w="688" w:type="dxa"/>
            <w:shd w:val="clear" w:color="auto" w:fill="F8F8FA"/>
          </w:tcPr>
          <w:p>
            <w:pPr>
              <w:pStyle w:val="TableParagraph"/>
              <w:ind w:left="8" w:right="8"/>
              <w:rPr>
                <w:sz w:val="24"/>
              </w:rPr>
            </w:pPr>
            <w:r>
              <w:rPr>
                <w:spacing w:val="-4"/>
                <w:sz w:val="24"/>
              </w:rPr>
              <w:t>&lt;,001</w:t>
            </w:r>
          </w:p>
        </w:tc>
        <w:tc>
          <w:tcPr>
            <w:tcW w:w="1216" w:type="dxa"/>
            <w:shd w:val="clear" w:color="auto" w:fill="F8F8FA"/>
          </w:tcPr>
          <w:p>
            <w:pPr>
              <w:pStyle w:val="TableParagraph"/>
              <w:ind w:left="4"/>
              <w:rPr>
                <w:sz w:val="24"/>
              </w:rPr>
            </w:pPr>
            <w:r>
              <w:rPr>
                <w:spacing w:val="-4"/>
                <w:sz w:val="24"/>
              </w:rPr>
              <w:t>.998</w:t>
            </w:r>
          </w:p>
        </w:tc>
        <w:tc>
          <w:tcPr>
            <w:tcW w:w="688" w:type="dxa"/>
            <w:shd w:val="clear" w:color="auto" w:fill="F8F8FA"/>
          </w:tcPr>
          <w:p>
            <w:pPr>
              <w:pStyle w:val="TableParagraph"/>
              <w:ind w:left="8" w:right="1"/>
              <w:rPr>
                <w:sz w:val="24"/>
              </w:rPr>
            </w:pPr>
            <w:r>
              <w:rPr>
                <w:spacing w:val="-4"/>
                <w:sz w:val="24"/>
              </w:rPr>
              <w:t>1.002</w:t>
            </w:r>
          </w:p>
        </w:tc>
      </w:tr>
    </w:tbl>
    <w:p>
      <w:pPr>
        <w:pStyle w:val="TableParagraph"/>
        <w:spacing w:after="0"/>
        <w:rPr>
          <w:sz w:val="24"/>
        </w:rPr>
        <w:sectPr>
          <w:pgSz w:w="11910" w:h="16840"/>
          <w:pgMar w:header="1308" w:footer="0" w:top="1920" w:bottom="280" w:left="1559" w:right="1275"/>
        </w:sectPr>
      </w:pPr>
    </w:p>
    <w:p>
      <w:pPr>
        <w:pStyle w:val="BodyText"/>
        <w:spacing w:before="97"/>
        <w:rPr>
          <w:b/>
          <w:sz w:val="20"/>
        </w:rPr>
      </w:pPr>
    </w:p>
    <w:tbl>
      <w:tblPr>
        <w:tblW w:w="0" w:type="auto"/>
        <w:jc w:val="left"/>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2"/>
        <w:gridCol w:w="1052"/>
        <w:gridCol w:w="558"/>
        <w:gridCol w:w="1201"/>
        <w:gridCol w:w="1417"/>
        <w:gridCol w:w="687"/>
        <w:gridCol w:w="688"/>
        <w:gridCol w:w="1216"/>
        <w:gridCol w:w="688"/>
      </w:tblGrid>
      <w:tr>
        <w:trPr>
          <w:trHeight w:val="460" w:hRule="atLeast"/>
        </w:trPr>
        <w:tc>
          <w:tcPr>
            <w:tcW w:w="432" w:type="dxa"/>
            <w:shd w:val="clear" w:color="auto" w:fill="DFDFDF"/>
          </w:tcPr>
          <w:p>
            <w:pPr>
              <w:pStyle w:val="TableParagraph"/>
              <w:spacing w:line="240" w:lineRule="auto"/>
              <w:jc w:val="left"/>
              <w:rPr>
                <w:sz w:val="24"/>
              </w:rPr>
            </w:pPr>
          </w:p>
        </w:tc>
        <w:tc>
          <w:tcPr>
            <w:tcW w:w="1052" w:type="dxa"/>
            <w:shd w:val="clear" w:color="auto" w:fill="DFDFDF"/>
          </w:tcPr>
          <w:p>
            <w:pPr>
              <w:pStyle w:val="TableParagraph"/>
              <w:spacing w:line="273" w:lineRule="exact"/>
              <w:ind w:left="9"/>
              <w:rPr>
                <w:sz w:val="24"/>
              </w:rPr>
            </w:pPr>
            <w:r>
              <w:rPr>
                <w:spacing w:val="-5"/>
                <w:sz w:val="24"/>
              </w:rPr>
              <w:t>X2</w:t>
            </w:r>
          </w:p>
        </w:tc>
        <w:tc>
          <w:tcPr>
            <w:tcW w:w="558" w:type="dxa"/>
            <w:shd w:val="clear" w:color="auto" w:fill="F8F8FA"/>
          </w:tcPr>
          <w:p>
            <w:pPr>
              <w:pStyle w:val="TableParagraph"/>
              <w:spacing w:line="273" w:lineRule="exact"/>
              <w:ind w:left="71"/>
              <w:jc w:val="left"/>
              <w:rPr>
                <w:sz w:val="24"/>
              </w:rPr>
            </w:pPr>
            <w:r>
              <w:rPr>
                <w:spacing w:val="-4"/>
                <w:sz w:val="24"/>
              </w:rPr>
              <w:t>.559</w:t>
            </w:r>
          </w:p>
        </w:tc>
        <w:tc>
          <w:tcPr>
            <w:tcW w:w="1201" w:type="dxa"/>
            <w:shd w:val="clear" w:color="auto" w:fill="F8F8FA"/>
          </w:tcPr>
          <w:p>
            <w:pPr>
              <w:pStyle w:val="TableParagraph"/>
              <w:spacing w:line="273" w:lineRule="exact"/>
              <w:ind w:left="392"/>
              <w:jc w:val="left"/>
              <w:rPr>
                <w:sz w:val="24"/>
              </w:rPr>
            </w:pPr>
            <w:r>
              <w:rPr>
                <w:spacing w:val="-4"/>
                <w:sz w:val="24"/>
              </w:rPr>
              <w:t>.107</w:t>
            </w:r>
          </w:p>
        </w:tc>
        <w:tc>
          <w:tcPr>
            <w:tcW w:w="1417" w:type="dxa"/>
            <w:shd w:val="clear" w:color="auto" w:fill="F8F8FA"/>
          </w:tcPr>
          <w:p>
            <w:pPr>
              <w:pStyle w:val="TableParagraph"/>
              <w:spacing w:line="273" w:lineRule="exact"/>
              <w:ind w:left="19"/>
              <w:rPr>
                <w:sz w:val="24"/>
              </w:rPr>
            </w:pPr>
            <w:r>
              <w:rPr>
                <w:spacing w:val="-4"/>
                <w:sz w:val="24"/>
              </w:rPr>
              <w:t>.515</w:t>
            </w:r>
          </w:p>
        </w:tc>
        <w:tc>
          <w:tcPr>
            <w:tcW w:w="687" w:type="dxa"/>
            <w:shd w:val="clear" w:color="auto" w:fill="F8F8FA"/>
          </w:tcPr>
          <w:p>
            <w:pPr>
              <w:pStyle w:val="TableParagraph"/>
              <w:spacing w:line="273" w:lineRule="exact"/>
              <w:ind w:left="74"/>
              <w:jc w:val="left"/>
              <w:rPr>
                <w:sz w:val="24"/>
              </w:rPr>
            </w:pPr>
            <w:r>
              <w:rPr>
                <w:spacing w:val="-4"/>
                <w:sz w:val="24"/>
              </w:rPr>
              <w:t>5.207</w:t>
            </w:r>
          </w:p>
        </w:tc>
        <w:tc>
          <w:tcPr>
            <w:tcW w:w="688" w:type="dxa"/>
            <w:shd w:val="clear" w:color="auto" w:fill="F8F8FA"/>
          </w:tcPr>
          <w:p>
            <w:pPr>
              <w:pStyle w:val="TableParagraph"/>
              <w:spacing w:line="273" w:lineRule="exact"/>
              <w:ind w:left="59"/>
              <w:jc w:val="left"/>
              <w:rPr>
                <w:sz w:val="24"/>
              </w:rPr>
            </w:pPr>
            <w:r>
              <w:rPr>
                <w:spacing w:val="-4"/>
                <w:sz w:val="24"/>
              </w:rPr>
              <w:t>&lt;,001</w:t>
            </w:r>
          </w:p>
        </w:tc>
        <w:tc>
          <w:tcPr>
            <w:tcW w:w="1216" w:type="dxa"/>
            <w:shd w:val="clear" w:color="auto" w:fill="F8F8FA"/>
          </w:tcPr>
          <w:p>
            <w:pPr>
              <w:pStyle w:val="TableParagraph"/>
              <w:spacing w:line="273" w:lineRule="exact"/>
              <w:ind w:left="394"/>
              <w:jc w:val="left"/>
              <w:rPr>
                <w:sz w:val="24"/>
              </w:rPr>
            </w:pPr>
            <w:r>
              <w:rPr>
                <w:spacing w:val="-4"/>
                <w:sz w:val="24"/>
              </w:rPr>
              <w:t>.998</w:t>
            </w:r>
          </w:p>
        </w:tc>
        <w:tc>
          <w:tcPr>
            <w:tcW w:w="688" w:type="dxa"/>
            <w:shd w:val="clear" w:color="auto" w:fill="F8F8FA"/>
          </w:tcPr>
          <w:p>
            <w:pPr>
              <w:pStyle w:val="TableParagraph"/>
              <w:spacing w:line="273" w:lineRule="exact"/>
              <w:ind w:left="71"/>
              <w:jc w:val="left"/>
              <w:rPr>
                <w:sz w:val="24"/>
              </w:rPr>
            </w:pPr>
            <w:r>
              <w:rPr>
                <w:spacing w:val="-4"/>
                <w:sz w:val="24"/>
              </w:rPr>
              <w:t>1.002</w:t>
            </w:r>
          </w:p>
        </w:tc>
      </w:tr>
      <w:tr>
        <w:trPr>
          <w:trHeight w:val="460" w:hRule="atLeast"/>
        </w:trPr>
        <w:tc>
          <w:tcPr>
            <w:tcW w:w="7939" w:type="dxa"/>
            <w:gridSpan w:val="9"/>
          </w:tcPr>
          <w:p>
            <w:pPr>
              <w:pStyle w:val="TableParagraph"/>
              <w:ind w:left="9"/>
              <w:jc w:val="left"/>
              <w:rPr>
                <w:sz w:val="24"/>
              </w:rPr>
            </w:pPr>
            <w:r>
              <w:rPr>
                <w:spacing w:val="-2"/>
                <w:sz w:val="24"/>
              </w:rPr>
              <w:t>a.</w:t>
            </w:r>
            <w:r>
              <w:rPr>
                <w:sz w:val="24"/>
              </w:rPr>
              <w:t> </w:t>
            </w:r>
            <w:r>
              <w:rPr>
                <w:spacing w:val="-2"/>
                <w:sz w:val="24"/>
              </w:rPr>
              <w:t>Dependent</w:t>
            </w:r>
            <w:r>
              <w:rPr>
                <w:spacing w:val="-1"/>
                <w:sz w:val="24"/>
              </w:rPr>
              <w:t> </w:t>
            </w:r>
            <w:r>
              <w:rPr>
                <w:spacing w:val="-2"/>
                <w:sz w:val="24"/>
              </w:rPr>
              <w:t>Variable:</w:t>
            </w:r>
            <w:r>
              <w:rPr>
                <w:spacing w:val="-9"/>
                <w:sz w:val="24"/>
              </w:rPr>
              <w:t> </w:t>
            </w:r>
            <w:r>
              <w:rPr>
                <w:spacing w:val="-10"/>
                <w:sz w:val="24"/>
              </w:rPr>
              <w:t>Y</w:t>
            </w:r>
          </w:p>
        </w:tc>
      </w:tr>
    </w:tbl>
    <w:p>
      <w:pPr>
        <w:pStyle w:val="BodyText"/>
        <w:ind w:left="424"/>
      </w:pPr>
      <w:r>
        <w:rPr/>
        <w:t>Sumber:</w:t>
      </w:r>
      <w:r>
        <w:rPr>
          <w:spacing w:val="-3"/>
        </w:rPr>
        <w:t> </w:t>
      </w:r>
      <w:r>
        <w:rPr/>
        <w:t>Hasil</w:t>
      </w:r>
      <w:r>
        <w:rPr>
          <w:spacing w:val="-6"/>
        </w:rPr>
        <w:t> </w:t>
      </w:r>
      <w:r>
        <w:rPr/>
        <w:t>Output SPSS</w:t>
      </w:r>
      <w:r>
        <w:rPr>
          <w:spacing w:val="-5"/>
        </w:rPr>
        <w:t> </w:t>
      </w:r>
      <w:r>
        <w:rPr/>
        <w:t>31,</w:t>
      </w:r>
      <w:r>
        <w:rPr>
          <w:spacing w:val="2"/>
        </w:rPr>
        <w:t> </w:t>
      </w:r>
      <w:r>
        <w:rPr/>
        <w:t>data</w:t>
      </w:r>
      <w:r>
        <w:rPr>
          <w:spacing w:val="-2"/>
        </w:rPr>
        <w:t> </w:t>
      </w:r>
      <w:r>
        <w:rPr/>
        <w:t>diolah</w:t>
      </w:r>
      <w:r>
        <w:rPr>
          <w:spacing w:val="-5"/>
        </w:rPr>
        <w:t> </w:t>
      </w:r>
      <w:r>
        <w:rPr>
          <w:spacing w:val="-4"/>
        </w:rPr>
        <w:t>2025</w:t>
      </w:r>
    </w:p>
    <w:p>
      <w:pPr>
        <w:pStyle w:val="BodyText"/>
        <w:spacing w:line="360" w:lineRule="auto" w:before="129"/>
        <w:ind w:left="707" w:firstLine="720"/>
      </w:pPr>
      <w:r>
        <w:rPr/>
        <w:t>Berdasarkan</w:t>
      </w:r>
      <w:r>
        <w:rPr>
          <w:spacing w:val="80"/>
        </w:rPr>
        <w:t> </w:t>
      </w:r>
      <w:r>
        <w:rPr/>
        <w:t>pengujian</w:t>
      </w:r>
      <w:r>
        <w:rPr>
          <w:spacing w:val="80"/>
        </w:rPr>
        <w:t> </w:t>
      </w:r>
      <w:r>
        <w:rPr/>
        <w:t>terhadap</w:t>
      </w:r>
      <w:r>
        <w:rPr>
          <w:spacing w:val="80"/>
        </w:rPr>
        <w:t> </w:t>
      </w:r>
      <w:r>
        <w:rPr/>
        <w:t>nilai</w:t>
      </w:r>
      <w:r>
        <w:rPr>
          <w:spacing w:val="80"/>
        </w:rPr>
        <w:t> </w:t>
      </w:r>
      <w:r>
        <w:rPr/>
        <w:t>koefisien</w:t>
      </w:r>
      <w:r>
        <w:rPr>
          <w:spacing w:val="80"/>
        </w:rPr>
        <w:t> </w:t>
      </w:r>
      <w:r>
        <w:rPr/>
        <w:t>diatas,</w:t>
      </w:r>
      <w:r>
        <w:rPr>
          <w:spacing w:val="80"/>
        </w:rPr>
        <w:t> </w:t>
      </w:r>
      <w:r>
        <w:rPr/>
        <w:t>maka</w:t>
      </w:r>
      <w:r>
        <w:rPr>
          <w:spacing w:val="80"/>
        </w:rPr>
        <w:t> </w:t>
      </w:r>
      <w:r>
        <w:rPr/>
        <w:t>diambil kesimpulan</w:t>
      </w:r>
      <w:r>
        <w:rPr>
          <w:spacing w:val="6"/>
        </w:rPr>
        <w:t> </w:t>
      </w:r>
      <w:r>
        <w:rPr/>
        <w:t>bahwa</w:t>
      </w:r>
      <w:r>
        <w:rPr>
          <w:spacing w:val="8"/>
        </w:rPr>
        <w:t> </w:t>
      </w:r>
      <w:r>
        <w:rPr/>
        <w:t>nilai VIF</w:t>
      </w:r>
      <w:r>
        <w:rPr>
          <w:spacing w:val="13"/>
        </w:rPr>
        <w:t> </w:t>
      </w:r>
      <w:r>
        <w:rPr/>
        <w:t>motivasi</w:t>
      </w:r>
      <w:r>
        <w:rPr>
          <w:spacing w:val="5"/>
        </w:rPr>
        <w:t> </w:t>
      </w:r>
      <w:r>
        <w:rPr/>
        <w:t>mahasiswa</w:t>
      </w:r>
      <w:r>
        <w:rPr>
          <w:spacing w:val="79"/>
        </w:rPr>
        <w:t> </w:t>
      </w:r>
      <w:r>
        <w:rPr/>
        <w:t>1.002</w:t>
      </w:r>
      <w:r>
        <w:rPr>
          <w:spacing w:val="10"/>
        </w:rPr>
        <w:t> </w:t>
      </w:r>
      <w:r>
        <w:rPr/>
        <w:t>&lt;</w:t>
      </w:r>
      <w:r>
        <w:rPr>
          <w:spacing w:val="7"/>
        </w:rPr>
        <w:t> </w:t>
      </w:r>
      <w:r>
        <w:rPr/>
        <w:t>10.00.</w:t>
      </w:r>
      <w:r>
        <w:rPr>
          <w:spacing w:val="7"/>
        </w:rPr>
        <w:t> </w:t>
      </w:r>
      <w:r>
        <w:rPr/>
        <w:t>Nilai</w:t>
      </w:r>
      <w:r>
        <w:rPr>
          <w:spacing w:val="2"/>
        </w:rPr>
        <w:t> </w:t>
      </w:r>
      <w:r>
        <w:rPr/>
        <w:t>VIF</w:t>
      </w:r>
      <w:r>
        <w:rPr>
          <w:spacing w:val="5"/>
        </w:rPr>
        <w:t> </w:t>
      </w:r>
      <w:r>
        <w:rPr>
          <w:spacing w:val="-2"/>
        </w:rPr>
        <w:t>1.002</w:t>
      </w:r>
    </w:p>
    <w:p>
      <w:pPr>
        <w:pStyle w:val="BodyText"/>
        <w:spacing w:line="274" w:lineRule="exact"/>
        <w:ind w:left="707"/>
      </w:pPr>
      <w:r>
        <w:rPr/>
        <w:drawing>
          <wp:anchor distT="0" distB="0" distL="0" distR="0" allowOverlap="1" layoutInCell="1" locked="0" behindDoc="1" simplePos="0" relativeHeight="487008768">
            <wp:simplePos x="0" y="0"/>
            <wp:positionH relativeFrom="page">
              <wp:posOffset>1456944</wp:posOffset>
            </wp:positionH>
            <wp:positionV relativeFrom="paragraph">
              <wp:posOffset>216086</wp:posOffset>
            </wp:positionV>
            <wp:extent cx="4667249" cy="4591049"/>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5" cstate="print"/>
                    <a:stretch>
                      <a:fillRect/>
                    </a:stretch>
                  </pic:blipFill>
                  <pic:spPr>
                    <a:xfrm>
                      <a:off x="0" y="0"/>
                      <a:ext cx="4667249" cy="4591049"/>
                    </a:xfrm>
                    <a:prstGeom prst="rect">
                      <a:avLst/>
                    </a:prstGeom>
                  </pic:spPr>
                </pic:pic>
              </a:graphicData>
            </a:graphic>
          </wp:anchor>
        </w:drawing>
      </w:r>
      <w:r>
        <w:rPr/>
        <w:t>&lt;</w:t>
      </w:r>
      <w:r>
        <w:rPr>
          <w:spacing w:val="-4"/>
        </w:rPr>
        <w:t> </w:t>
      </w:r>
      <w:r>
        <w:rPr/>
        <w:t>10.00,</w:t>
      </w:r>
      <w:r>
        <w:rPr>
          <w:spacing w:val="-3"/>
        </w:rPr>
        <w:t> </w:t>
      </w:r>
      <w:r>
        <w:rPr/>
        <w:t>maka</w:t>
      </w:r>
      <w:r>
        <w:rPr>
          <w:spacing w:val="-2"/>
        </w:rPr>
        <w:t> </w:t>
      </w:r>
      <w:r>
        <w:rPr/>
        <w:t>data</w:t>
      </w:r>
      <w:r>
        <w:rPr>
          <w:spacing w:val="-1"/>
        </w:rPr>
        <w:t> </w:t>
      </w:r>
      <w:r>
        <w:rPr/>
        <w:t>tersebut</w:t>
      </w:r>
      <w:r>
        <w:rPr>
          <w:spacing w:val="-1"/>
        </w:rPr>
        <w:t> </w:t>
      </w:r>
      <w:r>
        <w:rPr/>
        <w:t>tidak terjadi</w:t>
      </w:r>
      <w:r>
        <w:rPr>
          <w:spacing w:val="-5"/>
        </w:rPr>
        <w:t> </w:t>
      </w:r>
      <w:r>
        <w:rPr>
          <w:spacing w:val="-2"/>
        </w:rPr>
        <w:t>multikolinearitas</w:t>
      </w:r>
    </w:p>
    <w:p>
      <w:pPr>
        <w:pStyle w:val="BodyText"/>
      </w:pPr>
    </w:p>
    <w:p>
      <w:pPr>
        <w:pStyle w:val="BodyText"/>
        <w:spacing w:before="8"/>
      </w:pPr>
    </w:p>
    <w:p>
      <w:pPr>
        <w:pStyle w:val="Heading1"/>
        <w:numPr>
          <w:ilvl w:val="3"/>
          <w:numId w:val="1"/>
        </w:numPr>
        <w:tabs>
          <w:tab w:pos="1430" w:val="left" w:leader="none"/>
        </w:tabs>
        <w:spacing w:line="240" w:lineRule="auto" w:before="0" w:after="0"/>
        <w:ind w:left="1430" w:right="0" w:hanging="723"/>
        <w:jc w:val="both"/>
      </w:pPr>
      <w:r>
        <w:rPr/>
        <w:t>Uji</w:t>
      </w:r>
      <w:r>
        <w:rPr>
          <w:spacing w:val="-3"/>
        </w:rPr>
        <w:t> </w:t>
      </w:r>
      <w:r>
        <w:rPr>
          <w:spacing w:val="-2"/>
        </w:rPr>
        <w:t>Heterokedastisitas</w:t>
      </w:r>
    </w:p>
    <w:p>
      <w:pPr>
        <w:pStyle w:val="BodyText"/>
        <w:spacing w:line="360" w:lineRule="auto" w:before="132"/>
        <w:ind w:left="707" w:right="422" w:firstLine="720"/>
        <w:jc w:val="both"/>
      </w:pPr>
      <w:r>
        <w:rPr/>
        <w:t>Uji heteroskedastisitas dilakukan dengan menggunakan metode grafik </w:t>
      </w:r>
      <w:r>
        <w:rPr>
          <w:spacing w:val="-4"/>
        </w:rPr>
        <w:t>scatterplot.</w:t>
      </w:r>
      <w:r>
        <w:rPr>
          <w:spacing w:val="-11"/>
        </w:rPr>
        <w:t> </w:t>
      </w:r>
      <w:r>
        <w:rPr>
          <w:spacing w:val="-4"/>
        </w:rPr>
        <w:t>Analisis</w:t>
      </w:r>
      <w:r>
        <w:rPr>
          <w:spacing w:val="-11"/>
        </w:rPr>
        <w:t> </w:t>
      </w:r>
      <w:r>
        <w:rPr>
          <w:spacing w:val="-4"/>
        </w:rPr>
        <w:t>dilakukan</w:t>
      </w:r>
      <w:r>
        <w:rPr>
          <w:spacing w:val="-11"/>
        </w:rPr>
        <w:t> </w:t>
      </w:r>
      <w:r>
        <w:rPr>
          <w:spacing w:val="-4"/>
        </w:rPr>
        <w:t>dengan</w:t>
      </w:r>
      <w:r>
        <w:rPr>
          <w:spacing w:val="-11"/>
        </w:rPr>
        <w:t> </w:t>
      </w:r>
      <w:r>
        <w:rPr>
          <w:spacing w:val="-4"/>
        </w:rPr>
        <w:t>cara</w:t>
      </w:r>
      <w:r>
        <w:rPr>
          <w:spacing w:val="-11"/>
        </w:rPr>
        <w:t> </w:t>
      </w:r>
      <w:r>
        <w:rPr>
          <w:spacing w:val="-4"/>
        </w:rPr>
        <w:t>mengamati</w:t>
      </w:r>
      <w:r>
        <w:rPr>
          <w:spacing w:val="-11"/>
        </w:rPr>
        <w:t> </w:t>
      </w:r>
      <w:r>
        <w:rPr>
          <w:spacing w:val="-4"/>
        </w:rPr>
        <w:t>pola</w:t>
      </w:r>
      <w:r>
        <w:rPr>
          <w:spacing w:val="-11"/>
        </w:rPr>
        <w:t> </w:t>
      </w:r>
      <w:r>
        <w:rPr>
          <w:spacing w:val="-4"/>
        </w:rPr>
        <w:t>penyebaran</w:t>
      </w:r>
      <w:r>
        <w:rPr>
          <w:spacing w:val="-11"/>
        </w:rPr>
        <w:t> </w:t>
      </w:r>
      <w:r>
        <w:rPr>
          <w:spacing w:val="-4"/>
        </w:rPr>
        <w:t>titik-titik</w:t>
      </w:r>
      <w:r>
        <w:rPr>
          <w:spacing w:val="-11"/>
        </w:rPr>
        <w:t> </w:t>
      </w:r>
      <w:r>
        <w:rPr>
          <w:spacing w:val="-4"/>
        </w:rPr>
        <w:t>pada grafik untuk mengetahui ada tidaknya gejala heteroskedastisitas dalam model</w:t>
      </w:r>
      <w:r>
        <w:rPr>
          <w:spacing w:val="-7"/>
        </w:rPr>
        <w:t> </w:t>
      </w:r>
      <w:r>
        <w:rPr>
          <w:spacing w:val="-4"/>
        </w:rPr>
        <w:t>regresi. </w:t>
      </w:r>
      <w:r>
        <w:rPr/>
        <w:t>Berikut</w:t>
      </w:r>
      <w:r>
        <w:rPr>
          <w:spacing w:val="-6"/>
        </w:rPr>
        <w:t> </w:t>
      </w:r>
      <w:r>
        <w:rPr/>
        <w:t>hasil</w:t>
      </w:r>
      <w:r>
        <w:rPr>
          <w:spacing w:val="-15"/>
        </w:rPr>
        <w:t> </w:t>
      </w:r>
      <w:r>
        <w:rPr/>
        <w:t>pengolahan</w:t>
      </w:r>
      <w:r>
        <w:rPr>
          <w:spacing w:val="-15"/>
        </w:rPr>
        <w:t> </w:t>
      </w:r>
      <w:r>
        <w:rPr/>
        <w:t>uji</w:t>
      </w:r>
      <w:r>
        <w:rPr>
          <w:spacing w:val="-14"/>
        </w:rPr>
        <w:t> </w:t>
      </w:r>
      <w:r>
        <w:rPr/>
        <w:t>heterokedastisitas:</w:t>
      </w:r>
    </w:p>
    <w:p>
      <w:pPr>
        <w:pStyle w:val="BodyText"/>
        <w:spacing w:before="142"/>
      </w:pPr>
    </w:p>
    <w:p>
      <w:pPr>
        <w:pStyle w:val="Heading1"/>
        <w:ind w:right="1"/>
      </w:pPr>
      <w:r>
        <w:rPr>
          <w:spacing w:val="-4"/>
        </w:rPr>
        <w:t>Tabel</w:t>
      </w:r>
      <w:r>
        <w:rPr>
          <w:spacing w:val="-7"/>
        </w:rPr>
        <w:t> </w:t>
      </w:r>
      <w:r>
        <w:rPr>
          <w:spacing w:val="-4"/>
        </w:rPr>
        <w:t>4.10</w:t>
      </w:r>
    </w:p>
    <w:p>
      <w:pPr>
        <w:spacing w:before="136" w:after="4"/>
        <w:ind w:left="282" w:right="5" w:firstLine="0"/>
        <w:jc w:val="center"/>
        <w:rPr>
          <w:b/>
          <w:sz w:val="24"/>
        </w:rPr>
      </w:pPr>
      <w:r>
        <w:rPr>
          <w:b/>
          <w:sz w:val="24"/>
        </w:rPr>
        <w:t>Hasil</w:t>
      </w:r>
      <w:r>
        <w:rPr>
          <w:b/>
          <w:spacing w:val="-4"/>
          <w:sz w:val="24"/>
        </w:rPr>
        <w:t> </w:t>
      </w:r>
      <w:r>
        <w:rPr>
          <w:b/>
          <w:sz w:val="24"/>
        </w:rPr>
        <w:t>Uji</w:t>
      </w:r>
      <w:r>
        <w:rPr>
          <w:b/>
          <w:spacing w:val="1"/>
          <w:sz w:val="24"/>
        </w:rPr>
        <w:t> </w:t>
      </w:r>
      <w:r>
        <w:rPr>
          <w:b/>
          <w:spacing w:val="-2"/>
          <w:sz w:val="24"/>
        </w:rPr>
        <w:t>Heterokedastisitas</w:t>
      </w:r>
    </w:p>
    <w:p>
      <w:pPr>
        <w:spacing w:line="240" w:lineRule="auto"/>
        <w:ind w:left="1483" w:right="0" w:firstLine="0"/>
        <w:rPr>
          <w:sz w:val="20"/>
        </w:rPr>
      </w:pPr>
      <w:r>
        <w:rPr>
          <w:sz w:val="20"/>
        </w:rPr>
        <w:drawing>
          <wp:inline distT="0" distB="0" distL="0" distR="0">
            <wp:extent cx="4079223" cy="2519076"/>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8" cstate="print"/>
                    <a:stretch>
                      <a:fillRect/>
                    </a:stretch>
                  </pic:blipFill>
                  <pic:spPr>
                    <a:xfrm>
                      <a:off x="0" y="0"/>
                      <a:ext cx="4079223" cy="2519076"/>
                    </a:xfrm>
                    <a:prstGeom prst="rect">
                      <a:avLst/>
                    </a:prstGeom>
                  </pic:spPr>
                </pic:pic>
              </a:graphicData>
            </a:graphic>
          </wp:inline>
        </w:drawing>
      </w:r>
      <w:r>
        <w:rPr>
          <w:sz w:val="20"/>
        </w:rPr>
      </w:r>
    </w:p>
    <w:p>
      <w:pPr>
        <w:pStyle w:val="BodyText"/>
        <w:ind w:left="1927"/>
        <w:jc w:val="both"/>
      </w:pPr>
      <w:r>
        <w:rPr/>
        <w:t>Sumber:</w:t>
      </w:r>
      <w:r>
        <w:rPr>
          <w:spacing w:val="-2"/>
        </w:rPr>
        <w:t> </w:t>
      </w:r>
      <w:r>
        <w:rPr/>
        <w:t>Hasil</w:t>
      </w:r>
      <w:r>
        <w:rPr>
          <w:spacing w:val="-9"/>
        </w:rPr>
        <w:t> </w:t>
      </w:r>
      <w:r>
        <w:rPr/>
        <w:t>Output</w:t>
      </w:r>
      <w:r>
        <w:rPr>
          <w:spacing w:val="6"/>
        </w:rPr>
        <w:t> </w:t>
      </w:r>
      <w:r>
        <w:rPr/>
        <w:t>SPSS</w:t>
      </w:r>
      <w:r>
        <w:rPr>
          <w:spacing w:val="-4"/>
        </w:rPr>
        <w:t> </w:t>
      </w:r>
      <w:r>
        <w:rPr/>
        <w:t>31,</w:t>
      </w:r>
      <w:r>
        <w:rPr>
          <w:spacing w:val="-2"/>
        </w:rPr>
        <w:t> </w:t>
      </w:r>
      <w:r>
        <w:rPr/>
        <w:t>data</w:t>
      </w:r>
      <w:r>
        <w:rPr>
          <w:spacing w:val="-1"/>
        </w:rPr>
        <w:t> </w:t>
      </w:r>
      <w:r>
        <w:rPr/>
        <w:t>diolah</w:t>
      </w:r>
      <w:r>
        <w:rPr>
          <w:spacing w:val="-4"/>
        </w:rPr>
        <w:t> 2025</w:t>
      </w:r>
    </w:p>
    <w:p>
      <w:pPr>
        <w:pStyle w:val="BodyText"/>
        <w:spacing w:line="360" w:lineRule="auto" w:before="110"/>
        <w:ind w:left="707" w:right="420" w:firstLine="720"/>
        <w:jc w:val="both"/>
      </w:pPr>
      <w:r>
        <w:rPr/>
        <w:t>Berdasarkan hasil uji diatas menunjukkan bahwa tidak terjadi heteroskedasitistas.</w:t>
      </w:r>
      <w:r>
        <w:rPr>
          <w:spacing w:val="-15"/>
        </w:rPr>
        <w:t> </w:t>
      </w:r>
      <w:r>
        <w:rPr/>
        <w:t>Jika</w:t>
      </w:r>
      <w:r>
        <w:rPr>
          <w:spacing w:val="-15"/>
        </w:rPr>
        <w:t> </w:t>
      </w:r>
      <w:r>
        <w:rPr/>
        <w:t>tidak</w:t>
      </w:r>
      <w:r>
        <w:rPr>
          <w:spacing w:val="-15"/>
        </w:rPr>
        <w:t> </w:t>
      </w:r>
      <w:r>
        <w:rPr/>
        <w:t>terdapat</w:t>
      </w:r>
      <w:r>
        <w:rPr>
          <w:spacing w:val="-15"/>
        </w:rPr>
        <w:t> </w:t>
      </w:r>
      <w:r>
        <w:rPr/>
        <w:t>pola</w:t>
      </w:r>
      <w:r>
        <w:rPr>
          <w:spacing w:val="-15"/>
        </w:rPr>
        <w:t> </w:t>
      </w:r>
      <w:r>
        <w:rPr/>
        <w:t>tertentu</w:t>
      </w:r>
      <w:r>
        <w:rPr>
          <w:spacing w:val="-15"/>
        </w:rPr>
        <w:t> </w:t>
      </w:r>
      <w:r>
        <w:rPr/>
        <w:t>pada</w:t>
      </w:r>
      <w:r>
        <w:rPr>
          <w:spacing w:val="-15"/>
        </w:rPr>
        <w:t> </w:t>
      </w:r>
      <w:r>
        <w:rPr/>
        <w:t>grafik,</w:t>
      </w:r>
      <w:r>
        <w:rPr>
          <w:spacing w:val="-15"/>
        </w:rPr>
        <w:t> </w:t>
      </w:r>
      <w:r>
        <w:rPr/>
        <w:t>seperti</w:t>
      </w:r>
      <w:r>
        <w:rPr>
          <w:spacing w:val="-15"/>
        </w:rPr>
        <w:t> </w:t>
      </w:r>
      <w:r>
        <w:rPr/>
        <w:t>mengumpul ditengah, menyempit kemudian melebar atau sebaliknya melebar kemudian menyempit (Sunjoyo, 2019).</w:t>
      </w:r>
    </w:p>
    <w:p>
      <w:pPr>
        <w:pStyle w:val="BodyText"/>
        <w:spacing w:after="0" w:line="360" w:lineRule="auto"/>
        <w:jc w:val="both"/>
        <w:sectPr>
          <w:pgSz w:w="11910" w:h="16840"/>
          <w:pgMar w:header="1308" w:footer="0" w:top="1920" w:bottom="280" w:left="1559" w:right="1275"/>
        </w:sectPr>
      </w:pPr>
    </w:p>
    <w:p>
      <w:pPr>
        <w:pStyle w:val="BodyText"/>
        <w:spacing w:before="48"/>
      </w:pPr>
    </w:p>
    <w:p>
      <w:pPr>
        <w:pStyle w:val="Heading1"/>
        <w:numPr>
          <w:ilvl w:val="3"/>
          <w:numId w:val="1"/>
        </w:numPr>
        <w:tabs>
          <w:tab w:pos="1430" w:val="left" w:leader="none"/>
        </w:tabs>
        <w:spacing w:line="240" w:lineRule="auto" w:before="1" w:after="0"/>
        <w:ind w:left="1430" w:right="0" w:hanging="723"/>
        <w:jc w:val="both"/>
      </w:pPr>
      <w:r>
        <w:rPr/>
        <w:t>Uji</w:t>
      </w:r>
      <w:r>
        <w:rPr>
          <w:spacing w:val="-17"/>
        </w:rPr>
        <w:t> </w:t>
      </w:r>
      <w:r>
        <w:rPr>
          <w:spacing w:val="-2"/>
        </w:rPr>
        <w:t>Autokorelasi</w:t>
      </w:r>
    </w:p>
    <w:p>
      <w:pPr>
        <w:pStyle w:val="BodyText"/>
        <w:spacing w:line="360" w:lineRule="auto" w:before="136"/>
        <w:ind w:left="707" w:right="428" w:firstLine="720"/>
        <w:jc w:val="both"/>
      </w:pPr>
      <w:r>
        <w:rPr/>
        <w:t>Uji autokorelasi digunakan untuk mengetahui apakah dalam model regresi linear terdapat hubungan atau korelasi antara kesalahan pengganggu pada periode sekarang</w:t>
      </w:r>
      <w:r>
        <w:rPr>
          <w:spacing w:val="-5"/>
        </w:rPr>
        <w:t> </w:t>
      </w:r>
      <w:r>
        <w:rPr/>
        <w:t>(t)</w:t>
      </w:r>
      <w:r>
        <w:rPr>
          <w:spacing w:val="-8"/>
        </w:rPr>
        <w:t> </w:t>
      </w:r>
      <w:r>
        <w:rPr/>
        <w:t>dengan</w:t>
      </w:r>
      <w:r>
        <w:rPr>
          <w:spacing w:val="-9"/>
        </w:rPr>
        <w:t> </w:t>
      </w:r>
      <w:r>
        <w:rPr/>
        <w:t>kesalahan</w:t>
      </w:r>
      <w:r>
        <w:rPr>
          <w:spacing w:val="-9"/>
        </w:rPr>
        <w:t> </w:t>
      </w:r>
      <w:r>
        <w:rPr/>
        <w:t>pengganggu</w:t>
      </w:r>
      <w:r>
        <w:rPr>
          <w:spacing w:val="-5"/>
        </w:rPr>
        <w:t> </w:t>
      </w:r>
      <w:r>
        <w:rPr/>
        <w:t>pada</w:t>
      </w:r>
      <w:r>
        <w:rPr>
          <w:spacing w:val="-6"/>
        </w:rPr>
        <w:t> </w:t>
      </w:r>
      <w:r>
        <w:rPr/>
        <w:t>periode</w:t>
      </w:r>
      <w:r>
        <w:rPr>
          <w:spacing w:val="-6"/>
        </w:rPr>
        <w:t> </w:t>
      </w:r>
      <w:r>
        <w:rPr/>
        <w:t>sebelumnya</w:t>
      </w:r>
      <w:r>
        <w:rPr>
          <w:spacing w:val="-6"/>
        </w:rPr>
        <w:t> </w:t>
      </w:r>
      <w:r>
        <w:rPr/>
        <w:t>(t-1).</w:t>
      </w:r>
      <w:r>
        <w:rPr>
          <w:spacing w:val="-7"/>
        </w:rPr>
        <w:t> </w:t>
      </w:r>
      <w:r>
        <w:rPr/>
        <w:t>Berikut hasil pengolahan uji autokorelasi:</w:t>
      </w:r>
    </w:p>
    <w:p>
      <w:pPr>
        <w:pStyle w:val="Heading1"/>
        <w:spacing w:before="6"/>
        <w:ind w:right="6"/>
      </w:pPr>
      <w:r>
        <w:rPr>
          <w:spacing w:val="-4"/>
        </w:rPr>
        <w:t>Tabel</w:t>
      </w:r>
      <w:r>
        <w:rPr>
          <w:spacing w:val="-7"/>
        </w:rPr>
        <w:t> </w:t>
      </w:r>
      <w:r>
        <w:rPr>
          <w:spacing w:val="-4"/>
        </w:rPr>
        <w:t>4.11</w:t>
      </w:r>
    </w:p>
    <w:p>
      <w:pPr>
        <w:spacing w:before="137"/>
        <w:ind w:left="282" w:right="7" w:firstLine="0"/>
        <w:jc w:val="center"/>
        <w:rPr>
          <w:b/>
          <w:sz w:val="24"/>
        </w:rPr>
      </w:pPr>
      <w:r>
        <w:rPr>
          <w:b/>
          <w:sz w:val="24"/>
        </w:rPr>
        <w:drawing>
          <wp:anchor distT="0" distB="0" distL="0" distR="0" allowOverlap="1" layoutInCell="1" locked="0" behindDoc="1" simplePos="0" relativeHeight="487009280">
            <wp:simplePos x="0" y="0"/>
            <wp:positionH relativeFrom="page">
              <wp:posOffset>1456944</wp:posOffset>
            </wp:positionH>
            <wp:positionV relativeFrom="paragraph">
              <wp:posOffset>111767</wp:posOffset>
            </wp:positionV>
            <wp:extent cx="4667249" cy="4591049"/>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5" cstate="print"/>
                    <a:stretch>
                      <a:fillRect/>
                    </a:stretch>
                  </pic:blipFill>
                  <pic:spPr>
                    <a:xfrm>
                      <a:off x="0" y="0"/>
                      <a:ext cx="4667249" cy="4591049"/>
                    </a:xfrm>
                    <a:prstGeom prst="rect">
                      <a:avLst/>
                    </a:prstGeom>
                  </pic:spPr>
                </pic:pic>
              </a:graphicData>
            </a:graphic>
          </wp:anchor>
        </w:drawing>
      </w:r>
      <w:r>
        <w:rPr>
          <w:b/>
          <w:sz w:val="24"/>
        </w:rPr>
        <w:t>Hasil</w:t>
      </w:r>
      <w:r>
        <w:rPr>
          <w:b/>
          <w:spacing w:val="-5"/>
          <w:sz w:val="24"/>
        </w:rPr>
        <w:t> </w:t>
      </w:r>
      <w:r>
        <w:rPr>
          <w:b/>
          <w:sz w:val="24"/>
        </w:rPr>
        <w:t>Uji</w:t>
      </w:r>
      <w:r>
        <w:rPr>
          <w:b/>
          <w:spacing w:val="-12"/>
          <w:sz w:val="24"/>
        </w:rPr>
        <w:t> </w:t>
      </w:r>
      <w:r>
        <w:rPr>
          <w:b/>
          <w:spacing w:val="-2"/>
          <w:sz w:val="24"/>
        </w:rPr>
        <w:t>Autokorelasi</w:t>
      </w:r>
    </w:p>
    <w:p>
      <w:pPr>
        <w:pStyle w:val="BodyText"/>
        <w:spacing w:before="2"/>
        <w:rPr>
          <w:b/>
          <w:sz w:val="12"/>
        </w:rPr>
      </w:pPr>
    </w:p>
    <w:tbl>
      <w:tblPr>
        <w:tblW w:w="0" w:type="auto"/>
        <w:jc w:val="left"/>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2"/>
        <w:gridCol w:w="1129"/>
        <w:gridCol w:w="1129"/>
        <w:gridCol w:w="1628"/>
        <w:gridCol w:w="1628"/>
        <w:gridCol w:w="1609"/>
      </w:tblGrid>
      <w:tr>
        <w:trPr>
          <w:trHeight w:val="436" w:hRule="atLeast"/>
        </w:trPr>
        <w:tc>
          <w:tcPr>
            <w:tcW w:w="7935" w:type="dxa"/>
            <w:gridSpan w:val="6"/>
            <w:shd w:val="clear" w:color="auto" w:fill="FFFFFF"/>
          </w:tcPr>
          <w:p>
            <w:pPr>
              <w:pStyle w:val="TableParagraph"/>
              <w:spacing w:line="240" w:lineRule="auto" w:before="1"/>
              <w:ind w:left="13"/>
              <w:rPr>
                <w:b/>
                <w:sz w:val="24"/>
              </w:rPr>
            </w:pPr>
            <w:r>
              <w:rPr>
                <w:b/>
                <w:sz w:val="24"/>
              </w:rPr>
              <w:t>Model</w:t>
            </w:r>
            <w:r>
              <w:rPr>
                <w:b/>
                <w:spacing w:val="-2"/>
                <w:sz w:val="24"/>
              </w:rPr>
              <w:t> Summary</w:t>
            </w:r>
            <w:r>
              <w:rPr>
                <w:b/>
                <w:spacing w:val="-2"/>
                <w:sz w:val="24"/>
                <w:vertAlign w:val="superscript"/>
              </w:rPr>
              <w:t>b</w:t>
            </w:r>
          </w:p>
        </w:tc>
      </w:tr>
      <w:tr>
        <w:trPr>
          <w:trHeight w:val="715" w:hRule="atLeast"/>
        </w:trPr>
        <w:tc>
          <w:tcPr>
            <w:tcW w:w="812" w:type="dxa"/>
            <w:shd w:val="clear" w:color="auto" w:fill="FFFFFF"/>
          </w:tcPr>
          <w:p>
            <w:pPr>
              <w:pStyle w:val="TableParagraph"/>
              <w:spacing w:line="240" w:lineRule="auto" w:before="275"/>
              <w:ind w:left="22"/>
              <w:rPr>
                <w:sz w:val="24"/>
              </w:rPr>
            </w:pPr>
            <w:r>
              <w:rPr>
                <w:sz w:val="24"/>
              </w:rPr>
              <mc:AlternateContent>
                <mc:Choice Requires="wps">
                  <w:drawing>
                    <wp:anchor distT="0" distB="0" distL="0" distR="0" allowOverlap="1" layoutInCell="1" locked="0" behindDoc="1" simplePos="0" relativeHeight="487009792">
                      <wp:simplePos x="0" y="0"/>
                      <wp:positionH relativeFrom="column">
                        <wp:posOffset>6095</wp:posOffset>
                      </wp:positionH>
                      <wp:positionV relativeFrom="paragraph">
                        <wp:posOffset>-283932</wp:posOffset>
                      </wp:positionV>
                      <wp:extent cx="5028565" cy="73850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5028565" cy="738505"/>
                                <a:chExt cx="5028565" cy="738505"/>
                              </a:xfrm>
                            </wpg:grpSpPr>
                            <wps:wsp>
                              <wps:cNvPr id="13" name="Graphic 13"/>
                              <wps:cNvSpPr/>
                              <wps:spPr>
                                <a:xfrm>
                                  <a:off x="0" y="0"/>
                                  <a:ext cx="5028565" cy="738505"/>
                                </a:xfrm>
                                <a:custGeom>
                                  <a:avLst/>
                                  <a:gdLst/>
                                  <a:ahLst/>
                                  <a:cxnLst/>
                                  <a:rect l="l" t="t" r="r" b="b"/>
                                  <a:pathLst>
                                    <a:path w="5028565" h="738505">
                                      <a:moveTo>
                                        <a:pt x="1939467" y="283540"/>
                                      </a:moveTo>
                                      <a:lnTo>
                                        <a:pt x="1232027" y="283540"/>
                                      </a:lnTo>
                                      <a:lnTo>
                                        <a:pt x="1232027" y="737997"/>
                                      </a:lnTo>
                                      <a:lnTo>
                                        <a:pt x="1939467" y="737997"/>
                                      </a:lnTo>
                                      <a:lnTo>
                                        <a:pt x="1939467" y="283540"/>
                                      </a:lnTo>
                                      <a:close/>
                                    </a:path>
                                    <a:path w="5028565" h="738505">
                                      <a:moveTo>
                                        <a:pt x="2972993" y="283540"/>
                                      </a:moveTo>
                                      <a:lnTo>
                                        <a:pt x="1945513" y="283540"/>
                                      </a:lnTo>
                                      <a:lnTo>
                                        <a:pt x="1945513" y="737997"/>
                                      </a:lnTo>
                                      <a:lnTo>
                                        <a:pt x="2972993" y="737997"/>
                                      </a:lnTo>
                                      <a:lnTo>
                                        <a:pt x="2972993" y="283540"/>
                                      </a:lnTo>
                                      <a:close/>
                                    </a:path>
                                    <a:path w="5028565" h="738505">
                                      <a:moveTo>
                                        <a:pt x="4006519" y="283540"/>
                                      </a:moveTo>
                                      <a:lnTo>
                                        <a:pt x="2979039" y="283540"/>
                                      </a:lnTo>
                                      <a:lnTo>
                                        <a:pt x="2979039" y="737997"/>
                                      </a:lnTo>
                                      <a:lnTo>
                                        <a:pt x="4006519" y="737997"/>
                                      </a:lnTo>
                                      <a:lnTo>
                                        <a:pt x="4006519" y="283540"/>
                                      </a:lnTo>
                                      <a:close/>
                                    </a:path>
                                    <a:path w="5028565" h="738505">
                                      <a:moveTo>
                                        <a:pt x="5028285" y="283540"/>
                                      </a:moveTo>
                                      <a:lnTo>
                                        <a:pt x="4012692" y="283540"/>
                                      </a:lnTo>
                                      <a:lnTo>
                                        <a:pt x="4012692" y="737997"/>
                                      </a:lnTo>
                                      <a:lnTo>
                                        <a:pt x="5028285" y="737997"/>
                                      </a:lnTo>
                                      <a:lnTo>
                                        <a:pt x="5028285" y="283540"/>
                                      </a:lnTo>
                                      <a:close/>
                                    </a:path>
                                    <a:path w="5028565" h="738505">
                                      <a:moveTo>
                                        <a:pt x="5028311" y="0"/>
                                      </a:moveTo>
                                      <a:lnTo>
                                        <a:pt x="0" y="0"/>
                                      </a:lnTo>
                                      <a:lnTo>
                                        <a:pt x="0" y="277368"/>
                                      </a:lnTo>
                                      <a:lnTo>
                                        <a:pt x="5028311" y="277368"/>
                                      </a:lnTo>
                                      <a:lnTo>
                                        <a:pt x="5028311"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48pt;margin-top:-22.356867pt;width:395.95pt;height:58.15pt;mso-position-horizontal-relative:column;mso-position-vertical-relative:paragraph;z-index:-16306688" id="docshapegroup2" coordorigin="10,-447" coordsize="7919,1163">
                      <v:shape style="position:absolute;left:9;top:-448;width:7919;height:1163" id="docshape3" coordorigin="10,-447" coordsize="7919,1163" path="m3064,-1l1950,-1,1950,715,3064,715,3064,-1xm4691,-1l3073,-1,3073,715,4691,715,4691,-1xm6319,-1l4701,-1,4701,715,6319,715,6319,-1xm7928,-1l6329,-1,6329,715,7928,715,7928,-1xm7928,-447l10,-447,10,-10,7928,-10,7928,-447xe" filled="true" fillcolor="#ffffff" stroked="false">
                        <v:path arrowok="t"/>
                        <v:fill type="solid"/>
                      </v:shape>
                      <w10:wrap type="none"/>
                    </v:group>
                  </w:pict>
                </mc:Fallback>
              </mc:AlternateContent>
            </w:r>
            <w:r>
              <w:rPr>
                <w:spacing w:val="-2"/>
                <w:sz w:val="24"/>
              </w:rPr>
              <w:t>Model</w:t>
            </w:r>
          </w:p>
        </w:tc>
        <w:tc>
          <w:tcPr>
            <w:tcW w:w="1129" w:type="dxa"/>
            <w:shd w:val="clear" w:color="auto" w:fill="FFFFFF"/>
          </w:tcPr>
          <w:p>
            <w:pPr>
              <w:pStyle w:val="TableParagraph"/>
              <w:spacing w:line="240" w:lineRule="auto" w:before="275"/>
              <w:ind w:left="21" w:right="2"/>
              <w:rPr>
                <w:sz w:val="24"/>
              </w:rPr>
            </w:pPr>
            <w:r>
              <w:rPr>
                <w:spacing w:val="-10"/>
                <w:sz w:val="24"/>
              </w:rPr>
              <w:t>R</w:t>
            </w:r>
          </w:p>
        </w:tc>
        <w:tc>
          <w:tcPr>
            <w:tcW w:w="1129" w:type="dxa"/>
          </w:tcPr>
          <w:p>
            <w:pPr>
              <w:pStyle w:val="TableParagraph"/>
              <w:spacing w:line="240" w:lineRule="auto" w:before="275"/>
              <w:ind w:left="21" w:right="5"/>
              <w:rPr>
                <w:sz w:val="24"/>
              </w:rPr>
            </w:pPr>
            <w:r>
              <w:rPr>
                <w:sz w:val="24"/>
              </w:rPr>
              <w:t>R </w:t>
            </w:r>
            <w:r>
              <w:rPr>
                <w:spacing w:val="-2"/>
                <w:sz w:val="24"/>
              </w:rPr>
              <w:t>Square</w:t>
            </w:r>
          </w:p>
        </w:tc>
        <w:tc>
          <w:tcPr>
            <w:tcW w:w="1628" w:type="dxa"/>
          </w:tcPr>
          <w:p>
            <w:pPr>
              <w:pStyle w:val="TableParagraph"/>
              <w:spacing w:line="247" w:lineRule="auto"/>
              <w:ind w:left="478" w:right="260" w:hanging="212"/>
              <w:jc w:val="left"/>
              <w:rPr>
                <w:sz w:val="24"/>
              </w:rPr>
            </w:pPr>
            <w:r>
              <w:rPr>
                <w:sz w:val="24"/>
              </w:rPr>
              <w:t>Adjusted</w:t>
            </w:r>
            <w:r>
              <w:rPr>
                <w:spacing w:val="-15"/>
                <w:sz w:val="24"/>
              </w:rPr>
              <w:t> </w:t>
            </w:r>
            <w:r>
              <w:rPr>
                <w:sz w:val="24"/>
              </w:rPr>
              <w:t>R </w:t>
            </w:r>
            <w:r>
              <w:rPr>
                <w:spacing w:val="-2"/>
                <w:sz w:val="24"/>
              </w:rPr>
              <w:t>Square</w:t>
            </w:r>
          </w:p>
        </w:tc>
        <w:tc>
          <w:tcPr>
            <w:tcW w:w="1628" w:type="dxa"/>
          </w:tcPr>
          <w:p>
            <w:pPr>
              <w:pStyle w:val="TableParagraph"/>
              <w:spacing w:line="247" w:lineRule="auto"/>
              <w:ind w:left="391" w:hanging="360"/>
              <w:jc w:val="left"/>
              <w:rPr>
                <w:sz w:val="24"/>
              </w:rPr>
            </w:pPr>
            <w:r>
              <w:rPr>
                <w:sz w:val="24"/>
              </w:rPr>
              <w:t>Std.</w:t>
            </w:r>
            <w:r>
              <w:rPr>
                <w:spacing w:val="-12"/>
                <w:sz w:val="24"/>
              </w:rPr>
              <w:t> </w:t>
            </w:r>
            <w:r>
              <w:rPr>
                <w:sz w:val="24"/>
              </w:rPr>
              <w:t>Error</w:t>
            </w:r>
            <w:r>
              <w:rPr>
                <w:spacing w:val="-10"/>
                <w:sz w:val="24"/>
              </w:rPr>
              <w:t> </w:t>
            </w:r>
            <w:r>
              <w:rPr>
                <w:sz w:val="24"/>
              </w:rPr>
              <w:t>of</w:t>
            </w:r>
            <w:r>
              <w:rPr>
                <w:spacing w:val="-15"/>
                <w:sz w:val="24"/>
              </w:rPr>
              <w:t> </w:t>
            </w:r>
            <w:r>
              <w:rPr>
                <w:sz w:val="24"/>
              </w:rPr>
              <w:t>the </w:t>
            </w:r>
            <w:r>
              <w:rPr>
                <w:spacing w:val="-2"/>
                <w:sz w:val="24"/>
              </w:rPr>
              <w:t>Estimate</w:t>
            </w:r>
          </w:p>
        </w:tc>
        <w:tc>
          <w:tcPr>
            <w:tcW w:w="1609" w:type="dxa"/>
            <w:shd w:val="clear" w:color="auto" w:fill="FFFFFF"/>
          </w:tcPr>
          <w:p>
            <w:pPr>
              <w:pStyle w:val="TableParagraph"/>
              <w:spacing w:line="240" w:lineRule="auto" w:before="275"/>
              <w:ind w:left="9"/>
              <w:rPr>
                <w:sz w:val="24"/>
              </w:rPr>
            </w:pPr>
            <w:r>
              <w:rPr>
                <w:spacing w:val="-2"/>
                <w:sz w:val="24"/>
              </w:rPr>
              <w:t>Durbin-Watson</w:t>
            </w:r>
          </w:p>
        </w:tc>
      </w:tr>
      <w:tr>
        <w:trPr>
          <w:trHeight w:val="431" w:hRule="atLeast"/>
        </w:trPr>
        <w:tc>
          <w:tcPr>
            <w:tcW w:w="812" w:type="dxa"/>
            <w:shd w:val="clear" w:color="auto" w:fill="DFDFDF"/>
          </w:tcPr>
          <w:p>
            <w:pPr>
              <w:pStyle w:val="TableParagraph"/>
              <w:spacing w:line="273" w:lineRule="exact"/>
              <w:ind w:left="22" w:right="4"/>
              <w:rPr>
                <w:sz w:val="24"/>
              </w:rPr>
            </w:pPr>
            <w:r>
              <w:rPr>
                <w:spacing w:val="-10"/>
                <w:sz w:val="24"/>
              </w:rPr>
              <w:t>1</w:t>
            </w:r>
          </w:p>
        </w:tc>
        <w:tc>
          <w:tcPr>
            <w:tcW w:w="1129" w:type="dxa"/>
            <w:shd w:val="clear" w:color="auto" w:fill="F8F8FA"/>
          </w:tcPr>
          <w:p>
            <w:pPr>
              <w:pStyle w:val="TableParagraph"/>
              <w:spacing w:line="273" w:lineRule="exact"/>
              <w:ind w:left="21" w:right="6"/>
              <w:rPr>
                <w:sz w:val="24"/>
              </w:rPr>
            </w:pPr>
            <w:r>
              <w:rPr>
                <w:spacing w:val="-2"/>
                <w:sz w:val="24"/>
              </w:rPr>
              <w:t>.768</w:t>
            </w:r>
            <w:r>
              <w:rPr>
                <w:spacing w:val="-2"/>
                <w:sz w:val="24"/>
                <w:vertAlign w:val="superscript"/>
              </w:rPr>
              <w:t>a</w:t>
            </w:r>
          </w:p>
        </w:tc>
        <w:tc>
          <w:tcPr>
            <w:tcW w:w="1129" w:type="dxa"/>
            <w:shd w:val="clear" w:color="auto" w:fill="F8F8FA"/>
          </w:tcPr>
          <w:p>
            <w:pPr>
              <w:pStyle w:val="TableParagraph"/>
              <w:spacing w:line="273" w:lineRule="exact"/>
              <w:ind w:left="21"/>
              <w:rPr>
                <w:sz w:val="24"/>
              </w:rPr>
            </w:pPr>
            <w:r>
              <w:rPr>
                <w:spacing w:val="-4"/>
                <w:sz w:val="24"/>
              </w:rPr>
              <w:t>.590</w:t>
            </w:r>
          </w:p>
        </w:tc>
        <w:tc>
          <w:tcPr>
            <w:tcW w:w="1628" w:type="dxa"/>
            <w:shd w:val="clear" w:color="auto" w:fill="F8F8FA"/>
          </w:tcPr>
          <w:p>
            <w:pPr>
              <w:pStyle w:val="TableParagraph"/>
              <w:spacing w:line="273" w:lineRule="exact"/>
              <w:ind w:left="10"/>
              <w:rPr>
                <w:sz w:val="24"/>
              </w:rPr>
            </w:pPr>
            <w:r>
              <w:rPr>
                <w:spacing w:val="-4"/>
                <w:sz w:val="24"/>
              </w:rPr>
              <w:t>.571</w:t>
            </w:r>
          </w:p>
        </w:tc>
        <w:tc>
          <w:tcPr>
            <w:tcW w:w="1628" w:type="dxa"/>
            <w:shd w:val="clear" w:color="auto" w:fill="F8F8FA"/>
          </w:tcPr>
          <w:p>
            <w:pPr>
              <w:pStyle w:val="TableParagraph"/>
              <w:spacing w:line="273" w:lineRule="exact"/>
              <w:ind w:left="540"/>
              <w:jc w:val="left"/>
              <w:rPr>
                <w:sz w:val="24"/>
              </w:rPr>
            </w:pPr>
            <w:r>
              <w:rPr>
                <w:spacing w:val="-4"/>
                <w:sz w:val="24"/>
              </w:rPr>
              <w:t>1.454</w:t>
            </w:r>
          </w:p>
        </w:tc>
        <w:tc>
          <w:tcPr>
            <w:tcW w:w="1609" w:type="dxa"/>
            <w:shd w:val="clear" w:color="auto" w:fill="F8F8FA"/>
          </w:tcPr>
          <w:p>
            <w:pPr>
              <w:pStyle w:val="TableParagraph"/>
              <w:spacing w:line="273" w:lineRule="exact"/>
              <w:ind w:left="9" w:right="4"/>
              <w:rPr>
                <w:sz w:val="24"/>
              </w:rPr>
            </w:pPr>
            <w:r>
              <w:rPr>
                <w:spacing w:val="-4"/>
                <w:sz w:val="24"/>
              </w:rPr>
              <w:t>1.843</w:t>
            </w:r>
          </w:p>
        </w:tc>
      </w:tr>
      <w:tr>
        <w:trPr>
          <w:trHeight w:val="436" w:hRule="atLeast"/>
        </w:trPr>
        <w:tc>
          <w:tcPr>
            <w:tcW w:w="7935" w:type="dxa"/>
            <w:gridSpan w:val="6"/>
            <w:shd w:val="clear" w:color="auto" w:fill="FFFFFF"/>
          </w:tcPr>
          <w:p>
            <w:pPr>
              <w:pStyle w:val="TableParagraph"/>
              <w:spacing w:line="240" w:lineRule="auto" w:before="1"/>
              <w:ind w:left="9"/>
              <w:jc w:val="left"/>
              <w:rPr>
                <w:sz w:val="24"/>
              </w:rPr>
            </w:pPr>
            <w:r>
              <w:rPr>
                <w:sz w:val="24"/>
              </w:rPr>
              <mc:AlternateContent>
                <mc:Choice Requires="wps">
                  <w:drawing>
                    <wp:anchor distT="0" distB="0" distL="0" distR="0" allowOverlap="1" layoutInCell="1" locked="0" behindDoc="1" simplePos="0" relativeHeight="487010304">
                      <wp:simplePos x="0" y="0"/>
                      <wp:positionH relativeFrom="column">
                        <wp:posOffset>6095</wp:posOffset>
                      </wp:positionH>
                      <wp:positionV relativeFrom="paragraph">
                        <wp:posOffset>2706</wp:posOffset>
                      </wp:positionV>
                      <wp:extent cx="5028565" cy="558165"/>
                      <wp:effectExtent l="0" t="0" r="0" b="0"/>
                      <wp:wrapNone/>
                      <wp:docPr id="14" name="Group 14"/>
                      <wp:cNvGraphicFramePr>
                        <a:graphicFrameLocks/>
                      </wp:cNvGraphicFramePr>
                      <a:graphic>
                        <a:graphicData uri="http://schemas.microsoft.com/office/word/2010/wordprocessingGroup">
                          <wpg:wgp>
                            <wpg:cNvPr id="14" name="Group 14"/>
                            <wpg:cNvGrpSpPr/>
                            <wpg:grpSpPr>
                              <a:xfrm>
                                <a:off x="0" y="0"/>
                                <a:ext cx="5028565" cy="558165"/>
                                <a:chExt cx="5028565" cy="558165"/>
                              </a:xfrm>
                            </wpg:grpSpPr>
                            <wps:wsp>
                              <wps:cNvPr id="15" name="Graphic 15"/>
                              <wps:cNvSpPr/>
                              <wps:spPr>
                                <a:xfrm>
                                  <a:off x="0" y="0"/>
                                  <a:ext cx="5028565" cy="558165"/>
                                </a:xfrm>
                                <a:custGeom>
                                  <a:avLst/>
                                  <a:gdLst/>
                                  <a:ahLst/>
                                  <a:cxnLst/>
                                  <a:rect l="l" t="t" r="r" b="b"/>
                                  <a:pathLst>
                                    <a:path w="5028565" h="558165">
                                      <a:moveTo>
                                        <a:pt x="5028311" y="280377"/>
                                      </a:moveTo>
                                      <a:lnTo>
                                        <a:pt x="0" y="280377"/>
                                      </a:lnTo>
                                      <a:lnTo>
                                        <a:pt x="0" y="558038"/>
                                      </a:lnTo>
                                      <a:lnTo>
                                        <a:pt x="5028311" y="558038"/>
                                      </a:lnTo>
                                      <a:lnTo>
                                        <a:pt x="5028311" y="280377"/>
                                      </a:lnTo>
                                      <a:close/>
                                    </a:path>
                                    <a:path w="5028565" h="558165">
                                      <a:moveTo>
                                        <a:pt x="5028311" y="0"/>
                                      </a:moveTo>
                                      <a:lnTo>
                                        <a:pt x="0" y="0"/>
                                      </a:lnTo>
                                      <a:lnTo>
                                        <a:pt x="0" y="274320"/>
                                      </a:lnTo>
                                      <a:lnTo>
                                        <a:pt x="5028311" y="274320"/>
                                      </a:lnTo>
                                      <a:lnTo>
                                        <a:pt x="5028311"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48pt;margin-top:.213118pt;width:395.95pt;height:43.95pt;mso-position-horizontal-relative:column;mso-position-vertical-relative:paragraph;z-index:-16306176" id="docshapegroup4" coordorigin="10,4" coordsize="7919,879">
                      <v:shape style="position:absolute;left:9;top:4;width:7919;height:879" id="docshape5" coordorigin="10,4" coordsize="7919,879" path="m7928,446l10,446,10,883,7928,883,7928,446xm7928,4l10,4,10,436,7928,436,7928,4xe" filled="true" fillcolor="#ffffff" stroked="false">
                        <v:path arrowok="t"/>
                        <v:fill type="solid"/>
                      </v:shape>
                      <w10:wrap type="none"/>
                    </v:group>
                  </w:pict>
                </mc:Fallback>
              </mc:AlternateContent>
            </w:r>
            <w:r>
              <w:rPr>
                <w:sz w:val="24"/>
              </w:rPr>
              <w:t>a. Predictors:</w:t>
            </w:r>
            <w:r>
              <w:rPr>
                <w:spacing w:val="-2"/>
                <w:sz w:val="24"/>
              </w:rPr>
              <w:t> </w:t>
            </w:r>
            <w:r>
              <w:rPr>
                <w:sz w:val="24"/>
              </w:rPr>
              <w:t>(Constant),</w:t>
            </w:r>
            <w:r>
              <w:rPr>
                <w:spacing w:val="-4"/>
                <w:sz w:val="24"/>
              </w:rPr>
              <w:t> </w:t>
            </w:r>
            <w:r>
              <w:rPr>
                <w:sz w:val="24"/>
              </w:rPr>
              <w:t>X2,</w:t>
            </w:r>
            <w:r>
              <w:rPr>
                <w:spacing w:val="-4"/>
                <w:sz w:val="24"/>
              </w:rPr>
              <w:t> </w:t>
            </w:r>
            <w:r>
              <w:rPr>
                <w:spacing w:val="-5"/>
                <w:sz w:val="24"/>
              </w:rPr>
              <w:t>X1</w:t>
            </w:r>
          </w:p>
        </w:tc>
      </w:tr>
      <w:tr>
        <w:trPr>
          <w:trHeight w:val="436" w:hRule="atLeast"/>
        </w:trPr>
        <w:tc>
          <w:tcPr>
            <w:tcW w:w="7935" w:type="dxa"/>
            <w:gridSpan w:val="6"/>
            <w:shd w:val="clear" w:color="auto" w:fill="FFFFFF"/>
          </w:tcPr>
          <w:p>
            <w:pPr>
              <w:pStyle w:val="TableParagraph"/>
              <w:spacing w:line="273" w:lineRule="exact"/>
              <w:ind w:left="9"/>
              <w:jc w:val="left"/>
              <w:rPr>
                <w:sz w:val="24"/>
              </w:rPr>
            </w:pPr>
            <w:r>
              <w:rPr>
                <w:spacing w:val="-2"/>
                <w:sz w:val="24"/>
              </w:rPr>
              <w:t>b.</w:t>
            </w:r>
            <w:r>
              <w:rPr>
                <w:sz w:val="24"/>
              </w:rPr>
              <w:t> </w:t>
            </w:r>
            <w:r>
              <w:rPr>
                <w:spacing w:val="-2"/>
                <w:sz w:val="24"/>
              </w:rPr>
              <w:t>Dependent</w:t>
            </w:r>
            <w:r>
              <w:rPr>
                <w:spacing w:val="-1"/>
                <w:sz w:val="24"/>
              </w:rPr>
              <w:t> </w:t>
            </w:r>
            <w:r>
              <w:rPr>
                <w:spacing w:val="-2"/>
                <w:sz w:val="24"/>
              </w:rPr>
              <w:t>Variable:</w:t>
            </w:r>
            <w:r>
              <w:rPr>
                <w:spacing w:val="-9"/>
                <w:sz w:val="24"/>
              </w:rPr>
              <w:t> </w:t>
            </w:r>
            <w:r>
              <w:rPr>
                <w:spacing w:val="-10"/>
                <w:sz w:val="24"/>
              </w:rPr>
              <w:t>Y</w:t>
            </w:r>
          </w:p>
        </w:tc>
      </w:tr>
    </w:tbl>
    <w:p>
      <w:pPr>
        <w:pStyle w:val="BodyText"/>
        <w:ind w:left="707"/>
      </w:pPr>
      <w:r>
        <w:rPr/>
        <w:t>Sumber:</w:t>
      </w:r>
      <w:r>
        <w:rPr>
          <w:spacing w:val="-3"/>
        </w:rPr>
        <w:t> </w:t>
      </w:r>
      <w:r>
        <w:rPr/>
        <w:t>Hasil</w:t>
      </w:r>
      <w:r>
        <w:rPr>
          <w:spacing w:val="-6"/>
        </w:rPr>
        <w:t> </w:t>
      </w:r>
      <w:r>
        <w:rPr/>
        <w:t>Output SPSS</w:t>
      </w:r>
      <w:r>
        <w:rPr>
          <w:spacing w:val="-5"/>
        </w:rPr>
        <w:t> </w:t>
      </w:r>
      <w:r>
        <w:rPr/>
        <w:t>31,</w:t>
      </w:r>
      <w:r>
        <w:rPr>
          <w:spacing w:val="2"/>
        </w:rPr>
        <w:t> </w:t>
      </w:r>
      <w:r>
        <w:rPr/>
        <w:t>data</w:t>
      </w:r>
      <w:r>
        <w:rPr>
          <w:spacing w:val="-2"/>
        </w:rPr>
        <w:t> </w:t>
      </w:r>
      <w:r>
        <w:rPr/>
        <w:t>diolah</w:t>
      </w:r>
      <w:r>
        <w:rPr>
          <w:spacing w:val="-5"/>
        </w:rPr>
        <w:t> </w:t>
      </w:r>
      <w:r>
        <w:rPr>
          <w:spacing w:val="-4"/>
        </w:rPr>
        <w:t>2025</w:t>
      </w:r>
    </w:p>
    <w:p>
      <w:pPr>
        <w:pStyle w:val="BodyText"/>
        <w:spacing w:line="364" w:lineRule="auto" w:before="135"/>
        <w:ind w:left="707" w:firstLine="720"/>
      </w:pPr>
      <w:r>
        <w:rPr/>
        <w:t>Hasil yang diperoleh</w:t>
      </w:r>
      <w:r>
        <w:rPr>
          <w:spacing w:val="-1"/>
        </w:rPr>
        <w:t> </w:t>
      </w:r>
      <w:r>
        <w:rPr/>
        <w:t>dari</w:t>
      </w:r>
      <w:r>
        <w:rPr>
          <w:spacing w:val="-6"/>
        </w:rPr>
        <w:t> </w:t>
      </w:r>
      <w:r>
        <w:rPr/>
        <w:t>uji</w:t>
      </w:r>
      <w:r>
        <w:rPr>
          <w:spacing w:val="-6"/>
        </w:rPr>
        <w:t> </w:t>
      </w:r>
      <w:r>
        <w:rPr/>
        <w:t>autokorelasi</w:t>
      </w:r>
      <w:r>
        <w:rPr>
          <w:spacing w:val="-6"/>
        </w:rPr>
        <w:t> </w:t>
      </w:r>
      <w:r>
        <w:rPr/>
        <w:t>dengan</w:t>
      </w:r>
      <w:r>
        <w:rPr>
          <w:spacing w:val="-1"/>
        </w:rPr>
        <w:t> </w:t>
      </w:r>
      <w:r>
        <w:rPr/>
        <w:t>menggunakan</w:t>
      </w:r>
      <w:r>
        <w:rPr>
          <w:spacing w:val="-1"/>
        </w:rPr>
        <w:t> </w:t>
      </w:r>
      <w:r>
        <w:rPr/>
        <w:t>uji</w:t>
      </w:r>
      <w:r>
        <w:rPr>
          <w:spacing w:val="-1"/>
        </w:rPr>
        <w:t> </w:t>
      </w:r>
      <w:r>
        <w:rPr/>
        <w:t>Durbin Watson</w:t>
      </w:r>
      <w:r>
        <w:rPr>
          <w:spacing w:val="-13"/>
        </w:rPr>
        <w:t> </w:t>
      </w:r>
      <w:r>
        <w:rPr/>
        <w:t>(DW</w:t>
      </w:r>
      <w:r>
        <w:rPr>
          <w:spacing w:val="-15"/>
        </w:rPr>
        <w:t> </w:t>
      </w:r>
      <w:r>
        <w:rPr/>
        <w:t>Test)</w:t>
      </w:r>
      <w:r>
        <w:rPr>
          <w:spacing w:val="-2"/>
        </w:rPr>
        <w:t> </w:t>
      </w:r>
      <w:r>
        <w:rPr/>
        <w:t>pada</w:t>
      </w:r>
      <w:r>
        <w:rPr>
          <w:spacing w:val="-6"/>
        </w:rPr>
        <w:t> </w:t>
      </w:r>
      <w:r>
        <w:rPr>
          <w:rFonts w:ascii="Cambria Math" w:eastAsia="Cambria Math"/>
        </w:rPr>
        <w:t>𝛼</w:t>
      </w:r>
      <w:r>
        <w:rPr/>
        <w:t>=</w:t>
      </w:r>
      <w:r>
        <w:rPr>
          <w:spacing w:val="-5"/>
        </w:rPr>
        <w:t> </w:t>
      </w:r>
      <w:r>
        <w:rPr/>
        <w:t>5%,</w:t>
      </w:r>
      <w:r>
        <w:rPr>
          <w:spacing w:val="-1"/>
        </w:rPr>
        <w:t> </w:t>
      </w:r>
      <w:r>
        <w:rPr/>
        <w:t>N=45,</w:t>
      </w:r>
      <w:r>
        <w:rPr>
          <w:spacing w:val="-1"/>
        </w:rPr>
        <w:t> </w:t>
      </w:r>
      <w:r>
        <w:rPr/>
        <w:t>k=2</w:t>
      </w:r>
      <w:r>
        <w:rPr>
          <w:spacing w:val="-4"/>
        </w:rPr>
        <w:t> </w:t>
      </w:r>
      <w:r>
        <w:rPr/>
        <w:t>menunjukkan</w:t>
      </w:r>
      <w:r>
        <w:rPr>
          <w:spacing w:val="-3"/>
        </w:rPr>
        <w:t> </w:t>
      </w:r>
      <w:r>
        <w:rPr/>
        <w:t>bahwa nilai</w:t>
      </w:r>
      <w:r>
        <w:rPr>
          <w:spacing w:val="-8"/>
        </w:rPr>
        <w:t> </w:t>
      </w:r>
      <w:r>
        <w:rPr/>
        <w:t>DW</w:t>
      </w:r>
      <w:r>
        <w:rPr>
          <w:spacing w:val="-13"/>
        </w:rPr>
        <w:t> </w:t>
      </w:r>
      <w:r>
        <w:rPr>
          <w:spacing w:val="-2"/>
        </w:rPr>
        <w:t>sebesar</w:t>
      </w:r>
    </w:p>
    <w:p>
      <w:pPr>
        <w:pStyle w:val="BodyText"/>
        <w:spacing w:line="360" w:lineRule="auto"/>
        <w:ind w:left="707"/>
      </w:pPr>
      <w:r>
        <w:rPr/>
        <w:t>1.444.</w:t>
      </w:r>
      <w:r>
        <w:rPr>
          <w:spacing w:val="-14"/>
        </w:rPr>
        <w:t> </w:t>
      </w:r>
      <w:r>
        <w:rPr/>
        <w:t>Adapun</w:t>
      </w:r>
      <w:r>
        <w:rPr>
          <w:spacing w:val="-8"/>
        </w:rPr>
        <w:t> </w:t>
      </w:r>
      <w:r>
        <w:rPr/>
        <w:t>nilai</w:t>
      </w:r>
      <w:r>
        <w:rPr>
          <w:spacing w:val="-8"/>
        </w:rPr>
        <w:t> </w:t>
      </w:r>
      <w:r>
        <w:rPr/>
        <w:t>dL=1.4298,</w:t>
      </w:r>
      <w:r>
        <w:rPr>
          <w:spacing w:val="-2"/>
        </w:rPr>
        <w:t> </w:t>
      </w:r>
      <w:r>
        <w:rPr/>
        <w:t>dU=1.6148,</w:t>
      </w:r>
      <w:r>
        <w:rPr>
          <w:spacing w:val="-6"/>
        </w:rPr>
        <w:t> </w:t>
      </w:r>
      <w:r>
        <w:rPr/>
        <w:t>sedangkan</w:t>
      </w:r>
      <w:r>
        <w:rPr>
          <w:spacing w:val="-3"/>
        </w:rPr>
        <w:t> </w:t>
      </w:r>
      <w:r>
        <w:rPr/>
        <w:t>nilai</w:t>
      </w:r>
      <w:r>
        <w:rPr>
          <w:spacing w:val="-8"/>
        </w:rPr>
        <w:t> </w:t>
      </w:r>
      <w:r>
        <w:rPr/>
        <w:t>4-dU</w:t>
      </w:r>
      <w:r>
        <w:rPr>
          <w:spacing w:val="-4"/>
        </w:rPr>
        <w:t> </w:t>
      </w:r>
      <w:r>
        <w:rPr/>
        <w:t>sebesar</w:t>
      </w:r>
      <w:r>
        <w:rPr>
          <w:spacing w:val="-3"/>
        </w:rPr>
        <w:t> </w:t>
      </w:r>
      <w:r>
        <w:rPr/>
        <w:t>2.3852. Pengambilan</w:t>
      </w:r>
      <w:r>
        <w:rPr>
          <w:spacing w:val="-17"/>
        </w:rPr>
        <w:t> </w:t>
      </w:r>
      <w:r>
        <w:rPr/>
        <w:t>kesimpulan</w:t>
      </w:r>
      <w:r>
        <w:rPr>
          <w:spacing w:val="-13"/>
        </w:rPr>
        <w:t> </w:t>
      </w:r>
      <w:r>
        <w:rPr/>
        <w:t>didasarkan</w:t>
      </w:r>
      <w:r>
        <w:rPr>
          <w:spacing w:val="-14"/>
        </w:rPr>
        <w:t> </w:t>
      </w:r>
      <w:r>
        <w:rPr/>
        <w:t>dengan</w:t>
      </w:r>
      <w:r>
        <w:rPr>
          <w:spacing w:val="-13"/>
        </w:rPr>
        <w:t> </w:t>
      </w:r>
      <w:r>
        <w:rPr/>
        <w:t>rumus</w:t>
      </w:r>
      <w:r>
        <w:rPr>
          <w:spacing w:val="-7"/>
        </w:rPr>
        <w:t> </w:t>
      </w:r>
      <w:r>
        <w:rPr/>
        <w:t>DU</w:t>
      </w:r>
      <w:r>
        <w:rPr>
          <w:spacing w:val="-10"/>
        </w:rPr>
        <w:t> </w:t>
      </w:r>
      <w:r>
        <w:rPr/>
        <w:t>&lt;</w:t>
      </w:r>
      <w:r>
        <w:rPr>
          <w:spacing w:val="-11"/>
        </w:rPr>
        <w:t> </w:t>
      </w:r>
      <w:r>
        <w:rPr/>
        <w:t>DW</w:t>
      </w:r>
      <w:r>
        <w:rPr>
          <w:spacing w:val="-19"/>
        </w:rPr>
        <w:t> </w:t>
      </w:r>
      <w:r>
        <w:rPr/>
        <w:t>&lt;</w:t>
      </w:r>
      <w:r>
        <w:rPr>
          <w:spacing w:val="-10"/>
        </w:rPr>
        <w:t> </w:t>
      </w:r>
      <w:r>
        <w:rPr/>
        <w:t>4-DU,</w:t>
      </w:r>
      <w:r>
        <w:rPr>
          <w:spacing w:val="-3"/>
        </w:rPr>
        <w:t> </w:t>
      </w:r>
      <w:r>
        <w:rPr/>
        <w:t>maka</w:t>
      </w:r>
      <w:r>
        <w:rPr>
          <w:spacing w:val="-9"/>
        </w:rPr>
        <w:t> </w:t>
      </w:r>
      <w:r>
        <w:rPr>
          <w:spacing w:val="-2"/>
        </w:rPr>
        <w:t>1.614</w:t>
      </w:r>
    </w:p>
    <w:p>
      <w:pPr>
        <w:pStyle w:val="BodyText"/>
        <w:spacing w:line="360" w:lineRule="auto"/>
        <w:ind w:left="707"/>
      </w:pPr>
      <w:r>
        <w:rPr/>
        <w:t>&lt; 1.843 &lt; 2.385. Berdasarkan hasil tersebut maka dapat disimpulkan bahwa tidak terdapat autokorelasi dalam model regresi.</w:t>
      </w:r>
    </w:p>
    <w:p>
      <w:pPr>
        <w:pStyle w:val="BodyText"/>
        <w:spacing w:before="131"/>
      </w:pPr>
    </w:p>
    <w:p>
      <w:pPr>
        <w:pStyle w:val="Heading1"/>
        <w:numPr>
          <w:ilvl w:val="2"/>
          <w:numId w:val="1"/>
        </w:numPr>
        <w:tabs>
          <w:tab w:pos="1239" w:val="left" w:leader="none"/>
        </w:tabs>
        <w:spacing w:line="240" w:lineRule="auto" w:before="0" w:after="0"/>
        <w:ind w:left="1239" w:right="0" w:hanging="532"/>
        <w:jc w:val="both"/>
      </w:pPr>
      <w:r>
        <w:rPr/>
        <w:t>Analisis</w:t>
      </w:r>
      <w:r>
        <w:rPr>
          <w:spacing w:val="-7"/>
        </w:rPr>
        <w:t> </w:t>
      </w:r>
      <w:r>
        <w:rPr/>
        <w:t>Regresi</w:t>
      </w:r>
      <w:r>
        <w:rPr>
          <w:spacing w:val="-6"/>
        </w:rPr>
        <w:t> </w:t>
      </w:r>
      <w:r>
        <w:rPr/>
        <w:t>Linear</w:t>
      </w:r>
      <w:r>
        <w:rPr>
          <w:spacing w:val="-14"/>
        </w:rPr>
        <w:t> </w:t>
      </w:r>
      <w:r>
        <w:rPr>
          <w:spacing w:val="-2"/>
        </w:rPr>
        <w:t>Berganda</w:t>
      </w:r>
    </w:p>
    <w:p>
      <w:pPr>
        <w:pStyle w:val="BodyText"/>
        <w:spacing w:line="360" w:lineRule="auto" w:before="132"/>
        <w:ind w:left="707" w:right="425" w:firstLine="720"/>
        <w:jc w:val="both"/>
      </w:pPr>
      <w:r>
        <w:rPr/>
        <w:t>Analisis regresi linier berganda digunakan untuk mengetahui sejauh mana dua</w:t>
      </w:r>
      <w:r>
        <w:rPr>
          <w:spacing w:val="-15"/>
        </w:rPr>
        <w:t> </w:t>
      </w:r>
      <w:r>
        <w:rPr/>
        <w:t>atau</w:t>
      </w:r>
      <w:r>
        <w:rPr>
          <w:spacing w:val="-15"/>
        </w:rPr>
        <w:t> </w:t>
      </w:r>
      <w:r>
        <w:rPr/>
        <w:t>lebih</w:t>
      </w:r>
      <w:r>
        <w:rPr>
          <w:spacing w:val="-15"/>
        </w:rPr>
        <w:t> </w:t>
      </w:r>
      <w:r>
        <w:rPr/>
        <w:t>variabel</w:t>
      </w:r>
      <w:r>
        <w:rPr>
          <w:spacing w:val="-15"/>
        </w:rPr>
        <w:t> </w:t>
      </w:r>
      <w:r>
        <w:rPr/>
        <w:t>independen</w:t>
      </w:r>
      <w:r>
        <w:rPr>
          <w:spacing w:val="-15"/>
        </w:rPr>
        <w:t> </w:t>
      </w:r>
      <w:r>
        <w:rPr/>
        <w:t>berpengaruh</w:t>
      </w:r>
      <w:r>
        <w:rPr>
          <w:spacing w:val="-15"/>
        </w:rPr>
        <w:t> </w:t>
      </w:r>
      <w:r>
        <w:rPr/>
        <w:t>terhadap</w:t>
      </w:r>
      <w:r>
        <w:rPr>
          <w:spacing w:val="-15"/>
        </w:rPr>
        <w:t> </w:t>
      </w:r>
      <w:r>
        <w:rPr/>
        <w:t>variabel</w:t>
      </w:r>
      <w:r>
        <w:rPr>
          <w:spacing w:val="-15"/>
        </w:rPr>
        <w:t> </w:t>
      </w:r>
      <w:r>
        <w:rPr/>
        <w:t>dependen.</w:t>
      </w:r>
      <w:r>
        <w:rPr>
          <w:spacing w:val="-15"/>
        </w:rPr>
        <w:t> </w:t>
      </w:r>
      <w:r>
        <w:rPr/>
        <w:t>Dalam penelitian ini, variabel independen yang digunakan adalah motivasi dan pengetahuan</w:t>
      </w:r>
      <w:r>
        <w:rPr>
          <w:spacing w:val="-15"/>
        </w:rPr>
        <w:t> </w:t>
      </w:r>
      <w:r>
        <w:rPr/>
        <w:t>perpajakan,</w:t>
      </w:r>
      <w:r>
        <w:rPr>
          <w:spacing w:val="-15"/>
        </w:rPr>
        <w:t> </w:t>
      </w:r>
      <w:r>
        <w:rPr/>
        <w:t>sedangkan</w:t>
      </w:r>
      <w:r>
        <w:rPr>
          <w:spacing w:val="-15"/>
        </w:rPr>
        <w:t> </w:t>
      </w:r>
      <w:r>
        <w:rPr/>
        <w:t>variabel</w:t>
      </w:r>
      <w:r>
        <w:rPr>
          <w:spacing w:val="-15"/>
        </w:rPr>
        <w:t> </w:t>
      </w:r>
      <w:r>
        <w:rPr/>
        <w:t>dependennya</w:t>
      </w:r>
      <w:r>
        <w:rPr>
          <w:spacing w:val="-15"/>
        </w:rPr>
        <w:t> </w:t>
      </w:r>
      <w:r>
        <w:rPr/>
        <w:t>adalah</w:t>
      </w:r>
      <w:r>
        <w:rPr>
          <w:spacing w:val="-15"/>
        </w:rPr>
        <w:t> </w:t>
      </w:r>
      <w:r>
        <w:rPr/>
        <w:t>minat</w:t>
      </w:r>
      <w:r>
        <w:rPr>
          <w:spacing w:val="-15"/>
        </w:rPr>
        <w:t> </w:t>
      </w:r>
      <w:r>
        <w:rPr/>
        <w:t>mahasiswa akuntansi dalam mengikuti sertifikasi Brevet Pajak A dan B. Adapun model persamaan regresi linier berganda yang digunakan dalam penelitian ini adalah sebagai berikut:</w:t>
      </w:r>
    </w:p>
    <w:p>
      <w:pPr>
        <w:pStyle w:val="BodyText"/>
        <w:spacing w:after="0" w:line="360" w:lineRule="auto"/>
        <w:jc w:val="both"/>
        <w:sectPr>
          <w:pgSz w:w="11910" w:h="16840"/>
          <w:pgMar w:header="1308" w:footer="0" w:top="1920" w:bottom="280" w:left="1559" w:right="1275"/>
        </w:sectPr>
      </w:pPr>
    </w:p>
    <w:p>
      <w:pPr>
        <w:pStyle w:val="BodyText"/>
        <w:spacing w:before="48"/>
      </w:pPr>
    </w:p>
    <w:p>
      <w:pPr>
        <w:pStyle w:val="Heading1"/>
        <w:ind w:right="1"/>
      </w:pPr>
      <w:r>
        <w:rPr>
          <w:spacing w:val="-4"/>
        </w:rPr>
        <w:t>Tabel</w:t>
      </w:r>
      <w:r>
        <w:rPr>
          <w:spacing w:val="-7"/>
        </w:rPr>
        <w:t> </w:t>
      </w:r>
      <w:r>
        <w:rPr>
          <w:spacing w:val="-4"/>
        </w:rPr>
        <w:t>4.12</w:t>
      </w:r>
    </w:p>
    <w:p>
      <w:pPr>
        <w:spacing w:before="141"/>
        <w:ind w:left="282" w:right="8" w:firstLine="0"/>
        <w:jc w:val="center"/>
        <w:rPr>
          <w:b/>
          <w:sz w:val="24"/>
        </w:rPr>
      </w:pPr>
      <w:r>
        <w:rPr>
          <w:b/>
          <w:sz w:val="24"/>
        </w:rPr>
        <w:t>Hasil</w:t>
      </w:r>
      <w:r>
        <w:rPr>
          <w:b/>
          <w:spacing w:val="-16"/>
          <w:sz w:val="24"/>
        </w:rPr>
        <w:t> </w:t>
      </w:r>
      <w:r>
        <w:rPr>
          <w:b/>
          <w:sz w:val="24"/>
        </w:rPr>
        <w:t>Analisis</w:t>
      </w:r>
      <w:r>
        <w:rPr>
          <w:b/>
          <w:spacing w:val="-8"/>
          <w:sz w:val="24"/>
        </w:rPr>
        <w:t> </w:t>
      </w:r>
      <w:r>
        <w:rPr>
          <w:b/>
          <w:sz w:val="24"/>
        </w:rPr>
        <w:t>Regresi</w:t>
      </w:r>
      <w:r>
        <w:rPr>
          <w:b/>
          <w:spacing w:val="-2"/>
          <w:sz w:val="24"/>
        </w:rPr>
        <w:t> </w:t>
      </w:r>
      <w:r>
        <w:rPr>
          <w:b/>
          <w:sz w:val="24"/>
        </w:rPr>
        <w:t>Linear</w:t>
      </w:r>
      <w:r>
        <w:rPr>
          <w:b/>
          <w:spacing w:val="-12"/>
          <w:sz w:val="24"/>
        </w:rPr>
        <w:t> </w:t>
      </w:r>
      <w:r>
        <w:rPr>
          <w:b/>
          <w:spacing w:val="-2"/>
          <w:sz w:val="24"/>
        </w:rPr>
        <w:t>Berganda</w:t>
      </w:r>
    </w:p>
    <w:p>
      <w:pPr>
        <w:pStyle w:val="BodyText"/>
        <w:spacing w:before="2"/>
        <w:rPr>
          <w:b/>
          <w:sz w:val="12"/>
        </w:rPr>
      </w:pPr>
    </w:p>
    <w:tbl>
      <w:tblPr>
        <w:tblW w:w="0" w:type="auto"/>
        <w:jc w:val="left"/>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87"/>
        <w:gridCol w:w="1042"/>
        <w:gridCol w:w="557"/>
        <w:gridCol w:w="2305"/>
        <w:gridCol w:w="2622"/>
        <w:gridCol w:w="854"/>
        <w:gridCol w:w="725"/>
      </w:tblGrid>
      <w:tr>
        <w:trPr>
          <w:trHeight w:val="455" w:hRule="atLeast"/>
        </w:trPr>
        <w:tc>
          <w:tcPr>
            <w:tcW w:w="8792" w:type="dxa"/>
            <w:gridSpan w:val="7"/>
          </w:tcPr>
          <w:p>
            <w:pPr>
              <w:pStyle w:val="TableParagraph"/>
              <w:spacing w:line="273" w:lineRule="exact"/>
              <w:ind w:left="8"/>
              <w:rPr>
                <w:b/>
                <w:sz w:val="24"/>
              </w:rPr>
            </w:pPr>
            <w:r>
              <w:rPr>
                <w:b/>
                <w:spacing w:val="-2"/>
                <w:sz w:val="24"/>
              </w:rPr>
              <w:t>Coefficients</w:t>
            </w:r>
            <w:r>
              <w:rPr>
                <w:b/>
                <w:spacing w:val="-2"/>
                <w:sz w:val="24"/>
                <w:vertAlign w:val="superscript"/>
              </w:rPr>
              <w:t>a</w:t>
            </w:r>
          </w:p>
        </w:tc>
      </w:tr>
      <w:tr>
        <w:trPr>
          <w:trHeight w:val="460" w:hRule="atLeast"/>
        </w:trPr>
        <w:tc>
          <w:tcPr>
            <w:tcW w:w="1729" w:type="dxa"/>
            <w:gridSpan w:val="2"/>
            <w:vMerge w:val="restart"/>
          </w:tcPr>
          <w:p>
            <w:pPr>
              <w:pStyle w:val="TableParagraph"/>
              <w:spacing w:line="240" w:lineRule="auto" w:before="186"/>
              <w:jc w:val="left"/>
              <w:rPr>
                <w:b/>
                <w:sz w:val="24"/>
              </w:rPr>
            </w:pPr>
          </w:p>
          <w:p>
            <w:pPr>
              <w:pStyle w:val="TableParagraph"/>
              <w:spacing w:line="240" w:lineRule="auto"/>
              <w:ind w:left="547"/>
              <w:jc w:val="left"/>
              <w:rPr>
                <w:sz w:val="24"/>
              </w:rPr>
            </w:pPr>
            <w:r>
              <w:rPr>
                <w:spacing w:val="-2"/>
                <w:sz w:val="24"/>
              </w:rPr>
              <w:t>Model</w:t>
            </w:r>
          </w:p>
        </w:tc>
        <w:tc>
          <w:tcPr>
            <w:tcW w:w="2862" w:type="dxa"/>
            <w:gridSpan w:val="2"/>
          </w:tcPr>
          <w:p>
            <w:pPr>
              <w:pStyle w:val="TableParagraph"/>
              <w:spacing w:line="273" w:lineRule="exact"/>
              <w:ind w:left="66"/>
              <w:jc w:val="left"/>
              <w:rPr>
                <w:sz w:val="24"/>
              </w:rPr>
            </w:pPr>
            <w:r>
              <w:rPr>
                <w:sz w:val="24"/>
              </w:rPr>
              <w:t>Unstandardized</w:t>
            </w:r>
            <w:r>
              <w:rPr>
                <w:spacing w:val="-7"/>
                <w:sz w:val="24"/>
              </w:rPr>
              <w:t> </w:t>
            </w:r>
            <w:r>
              <w:rPr>
                <w:spacing w:val="-2"/>
                <w:sz w:val="24"/>
              </w:rPr>
              <w:t>Coefficients</w:t>
            </w:r>
          </w:p>
        </w:tc>
        <w:tc>
          <w:tcPr>
            <w:tcW w:w="2622" w:type="dxa"/>
          </w:tcPr>
          <w:p>
            <w:pPr>
              <w:pStyle w:val="TableParagraph"/>
              <w:spacing w:line="273" w:lineRule="exact"/>
              <w:ind w:left="18" w:right="11"/>
              <w:rPr>
                <w:sz w:val="24"/>
              </w:rPr>
            </w:pPr>
            <w:r>
              <w:rPr>
                <w:sz w:val="24"/>
              </w:rPr>
              <w:t>Standardized</w:t>
            </w:r>
            <w:r>
              <w:rPr>
                <w:spacing w:val="-7"/>
                <w:sz w:val="24"/>
              </w:rPr>
              <w:t> </w:t>
            </w:r>
            <w:r>
              <w:rPr>
                <w:spacing w:val="-2"/>
                <w:sz w:val="24"/>
              </w:rPr>
              <w:t>Coefficients</w:t>
            </w:r>
          </w:p>
        </w:tc>
        <w:tc>
          <w:tcPr>
            <w:tcW w:w="854" w:type="dxa"/>
            <w:vMerge w:val="restart"/>
          </w:tcPr>
          <w:p>
            <w:pPr>
              <w:pStyle w:val="TableParagraph"/>
              <w:spacing w:line="240" w:lineRule="auto" w:before="186"/>
              <w:jc w:val="left"/>
              <w:rPr>
                <w:b/>
                <w:sz w:val="24"/>
              </w:rPr>
            </w:pPr>
          </w:p>
          <w:p>
            <w:pPr>
              <w:pStyle w:val="TableParagraph"/>
              <w:spacing w:line="240" w:lineRule="auto"/>
              <w:ind w:left="9"/>
              <w:rPr>
                <w:sz w:val="24"/>
              </w:rPr>
            </w:pPr>
            <w:r>
              <w:rPr>
                <w:spacing w:val="-10"/>
                <w:sz w:val="24"/>
              </w:rPr>
              <w:t>t</w:t>
            </w:r>
          </w:p>
        </w:tc>
        <w:tc>
          <w:tcPr>
            <w:tcW w:w="725" w:type="dxa"/>
            <w:vMerge w:val="restart"/>
          </w:tcPr>
          <w:p>
            <w:pPr>
              <w:pStyle w:val="TableParagraph"/>
              <w:spacing w:line="240" w:lineRule="auto" w:before="186"/>
              <w:jc w:val="left"/>
              <w:rPr>
                <w:b/>
                <w:sz w:val="24"/>
              </w:rPr>
            </w:pPr>
          </w:p>
          <w:p>
            <w:pPr>
              <w:pStyle w:val="TableParagraph"/>
              <w:spacing w:line="240" w:lineRule="auto"/>
              <w:ind w:left="172"/>
              <w:jc w:val="left"/>
              <w:rPr>
                <w:sz w:val="24"/>
              </w:rPr>
            </w:pPr>
            <w:r>
              <w:rPr>
                <w:spacing w:val="-4"/>
                <w:sz w:val="24"/>
              </w:rPr>
              <w:t>Sig.</w:t>
            </w:r>
          </w:p>
        </w:tc>
      </w:tr>
      <w:tr>
        <w:trPr>
          <w:trHeight w:val="455" w:hRule="atLeast"/>
        </w:trPr>
        <w:tc>
          <w:tcPr>
            <w:tcW w:w="1729" w:type="dxa"/>
            <w:gridSpan w:val="2"/>
            <w:vMerge/>
            <w:tcBorders>
              <w:top w:val="nil"/>
            </w:tcBorders>
          </w:tcPr>
          <w:p>
            <w:pPr>
              <w:rPr>
                <w:sz w:val="2"/>
                <w:szCs w:val="2"/>
              </w:rPr>
            </w:pPr>
          </w:p>
        </w:tc>
        <w:tc>
          <w:tcPr>
            <w:tcW w:w="557" w:type="dxa"/>
          </w:tcPr>
          <w:p>
            <w:pPr>
              <w:pStyle w:val="TableParagraph"/>
              <w:ind w:left="18" w:right="3"/>
              <w:rPr>
                <w:sz w:val="24"/>
              </w:rPr>
            </w:pPr>
            <w:r>
              <w:rPr>
                <w:spacing w:val="-10"/>
                <w:sz w:val="24"/>
              </w:rPr>
              <w:t>B</w:t>
            </w:r>
          </w:p>
        </w:tc>
        <w:tc>
          <w:tcPr>
            <w:tcW w:w="2305" w:type="dxa"/>
          </w:tcPr>
          <w:p>
            <w:pPr>
              <w:pStyle w:val="TableParagraph"/>
              <w:ind w:left="13" w:right="7"/>
              <w:rPr>
                <w:sz w:val="24"/>
              </w:rPr>
            </w:pPr>
            <w:r>
              <w:rPr>
                <w:sz w:val="24"/>
              </w:rPr>
              <w:t>Std.</w:t>
            </w:r>
            <w:r>
              <w:rPr>
                <w:spacing w:val="-1"/>
                <w:sz w:val="24"/>
              </w:rPr>
              <w:t> </w:t>
            </w:r>
            <w:r>
              <w:rPr>
                <w:spacing w:val="-2"/>
                <w:sz w:val="24"/>
              </w:rPr>
              <w:t>Error</w:t>
            </w:r>
          </w:p>
        </w:tc>
        <w:tc>
          <w:tcPr>
            <w:tcW w:w="2622" w:type="dxa"/>
          </w:tcPr>
          <w:p>
            <w:pPr>
              <w:pStyle w:val="TableParagraph"/>
              <w:ind w:left="18"/>
              <w:rPr>
                <w:sz w:val="24"/>
              </w:rPr>
            </w:pPr>
            <w:r>
              <w:rPr>
                <w:spacing w:val="-4"/>
                <w:sz w:val="24"/>
              </w:rPr>
              <w:t>Beta</w:t>
            </w:r>
          </w:p>
        </w:tc>
        <w:tc>
          <w:tcPr>
            <w:tcW w:w="854" w:type="dxa"/>
            <w:vMerge/>
            <w:tcBorders>
              <w:top w:val="nil"/>
            </w:tcBorders>
          </w:tcPr>
          <w:p>
            <w:pPr>
              <w:rPr>
                <w:sz w:val="2"/>
                <w:szCs w:val="2"/>
              </w:rPr>
            </w:pPr>
          </w:p>
        </w:tc>
        <w:tc>
          <w:tcPr>
            <w:tcW w:w="725" w:type="dxa"/>
            <w:vMerge/>
            <w:tcBorders>
              <w:top w:val="nil"/>
            </w:tcBorders>
          </w:tcPr>
          <w:p>
            <w:pPr>
              <w:rPr>
                <w:sz w:val="2"/>
                <w:szCs w:val="2"/>
              </w:rPr>
            </w:pPr>
          </w:p>
        </w:tc>
      </w:tr>
      <w:tr>
        <w:trPr>
          <w:trHeight w:val="460" w:hRule="atLeast"/>
        </w:trPr>
        <w:tc>
          <w:tcPr>
            <w:tcW w:w="687" w:type="dxa"/>
            <w:vMerge w:val="restart"/>
            <w:shd w:val="clear" w:color="auto" w:fill="DFDFDF"/>
          </w:tcPr>
          <w:p>
            <w:pPr>
              <w:pStyle w:val="TableParagraph"/>
              <w:ind w:left="13" w:right="4"/>
              <w:rPr>
                <w:sz w:val="24"/>
              </w:rPr>
            </w:pPr>
            <w:r>
              <w:rPr>
                <w:spacing w:val="-10"/>
                <w:sz w:val="24"/>
              </w:rPr>
              <w:t>1</w:t>
            </w:r>
          </w:p>
        </w:tc>
        <w:tc>
          <w:tcPr>
            <w:tcW w:w="1042" w:type="dxa"/>
            <w:shd w:val="clear" w:color="auto" w:fill="DFDFDF"/>
          </w:tcPr>
          <w:p>
            <w:pPr>
              <w:pStyle w:val="TableParagraph"/>
              <w:ind w:left="11"/>
              <w:rPr>
                <w:sz w:val="24"/>
              </w:rPr>
            </w:pPr>
            <w:r>
              <w:rPr>
                <w:spacing w:val="-2"/>
                <w:sz w:val="24"/>
              </w:rPr>
              <w:t>(Constant)</w:t>
            </w:r>
          </w:p>
        </w:tc>
        <w:tc>
          <w:tcPr>
            <w:tcW w:w="557" w:type="dxa"/>
            <w:shd w:val="clear" w:color="auto" w:fill="F8F8FA"/>
          </w:tcPr>
          <w:p>
            <w:pPr>
              <w:pStyle w:val="TableParagraph"/>
              <w:ind w:left="14" w:right="-15"/>
              <w:rPr>
                <w:sz w:val="24"/>
              </w:rPr>
            </w:pPr>
            <w:r>
              <w:rPr>
                <w:spacing w:val="-4"/>
                <w:sz w:val="24"/>
              </w:rPr>
              <w:t>4.271</w:t>
            </w:r>
          </w:p>
        </w:tc>
        <w:tc>
          <w:tcPr>
            <w:tcW w:w="2305" w:type="dxa"/>
            <w:shd w:val="clear" w:color="auto" w:fill="F8F8FA"/>
          </w:tcPr>
          <w:p>
            <w:pPr>
              <w:pStyle w:val="TableParagraph"/>
              <w:ind w:left="13"/>
              <w:rPr>
                <w:sz w:val="24"/>
              </w:rPr>
            </w:pPr>
            <w:r>
              <w:rPr>
                <w:spacing w:val="-4"/>
                <w:sz w:val="24"/>
              </w:rPr>
              <w:t>2.086</w:t>
            </w:r>
          </w:p>
        </w:tc>
        <w:tc>
          <w:tcPr>
            <w:tcW w:w="2622" w:type="dxa"/>
            <w:shd w:val="clear" w:color="auto" w:fill="F8F8FA"/>
          </w:tcPr>
          <w:p>
            <w:pPr>
              <w:pStyle w:val="TableParagraph"/>
              <w:spacing w:line="240" w:lineRule="auto"/>
              <w:jc w:val="left"/>
              <w:rPr>
                <w:sz w:val="24"/>
              </w:rPr>
            </w:pPr>
          </w:p>
        </w:tc>
        <w:tc>
          <w:tcPr>
            <w:tcW w:w="854" w:type="dxa"/>
            <w:shd w:val="clear" w:color="auto" w:fill="F8F8FA"/>
          </w:tcPr>
          <w:p>
            <w:pPr>
              <w:pStyle w:val="TableParagraph"/>
              <w:ind w:left="14"/>
              <w:rPr>
                <w:sz w:val="24"/>
              </w:rPr>
            </w:pPr>
            <w:r>
              <w:rPr>
                <w:spacing w:val="-4"/>
                <w:sz w:val="24"/>
              </w:rPr>
              <w:t>2.048</w:t>
            </w:r>
          </w:p>
        </w:tc>
        <w:tc>
          <w:tcPr>
            <w:tcW w:w="725" w:type="dxa"/>
            <w:shd w:val="clear" w:color="auto" w:fill="F8F8FA"/>
          </w:tcPr>
          <w:p>
            <w:pPr>
              <w:pStyle w:val="TableParagraph"/>
              <w:ind w:left="14"/>
              <w:rPr>
                <w:sz w:val="24"/>
              </w:rPr>
            </w:pPr>
            <w:r>
              <w:rPr>
                <w:spacing w:val="-4"/>
                <w:sz w:val="24"/>
              </w:rPr>
              <w:t>.047</w:t>
            </w:r>
          </w:p>
        </w:tc>
      </w:tr>
      <w:tr>
        <w:trPr>
          <w:trHeight w:val="455" w:hRule="atLeast"/>
        </w:trPr>
        <w:tc>
          <w:tcPr>
            <w:tcW w:w="687" w:type="dxa"/>
            <w:vMerge/>
            <w:tcBorders>
              <w:top w:val="nil"/>
            </w:tcBorders>
            <w:shd w:val="clear" w:color="auto" w:fill="DFDFDF"/>
          </w:tcPr>
          <w:p>
            <w:pPr>
              <w:rPr>
                <w:sz w:val="2"/>
                <w:szCs w:val="2"/>
              </w:rPr>
            </w:pPr>
          </w:p>
        </w:tc>
        <w:tc>
          <w:tcPr>
            <w:tcW w:w="1042" w:type="dxa"/>
            <w:shd w:val="clear" w:color="auto" w:fill="DFDFDF"/>
          </w:tcPr>
          <w:p>
            <w:pPr>
              <w:pStyle w:val="TableParagraph"/>
              <w:ind w:left="8"/>
              <w:rPr>
                <w:sz w:val="24"/>
              </w:rPr>
            </w:pPr>
            <w:r>
              <w:rPr>
                <w:spacing w:val="-5"/>
                <w:sz w:val="24"/>
              </w:rPr>
              <w:t>X1</w:t>
            </w:r>
          </w:p>
        </w:tc>
        <w:tc>
          <w:tcPr>
            <w:tcW w:w="557" w:type="dxa"/>
            <w:shd w:val="clear" w:color="auto" w:fill="F8F8FA"/>
          </w:tcPr>
          <w:p>
            <w:pPr>
              <w:pStyle w:val="TableParagraph"/>
              <w:ind w:left="18"/>
              <w:rPr>
                <w:sz w:val="24"/>
              </w:rPr>
            </w:pPr>
            <w:r>
              <w:rPr>
                <w:spacing w:val="-4"/>
                <w:sz w:val="24"/>
              </w:rPr>
              <w:t>.501</w:t>
            </w:r>
          </w:p>
        </w:tc>
        <w:tc>
          <w:tcPr>
            <w:tcW w:w="2305" w:type="dxa"/>
            <w:shd w:val="clear" w:color="auto" w:fill="F8F8FA"/>
          </w:tcPr>
          <w:p>
            <w:pPr>
              <w:pStyle w:val="TableParagraph"/>
              <w:ind w:left="13" w:right="4"/>
              <w:rPr>
                <w:sz w:val="24"/>
              </w:rPr>
            </w:pPr>
            <w:r>
              <w:rPr>
                <w:spacing w:val="-4"/>
                <w:sz w:val="24"/>
              </w:rPr>
              <w:t>.091</w:t>
            </w:r>
          </w:p>
        </w:tc>
        <w:tc>
          <w:tcPr>
            <w:tcW w:w="2622" w:type="dxa"/>
            <w:shd w:val="clear" w:color="auto" w:fill="F8F8FA"/>
          </w:tcPr>
          <w:p>
            <w:pPr>
              <w:pStyle w:val="TableParagraph"/>
              <w:ind w:left="18"/>
              <w:rPr>
                <w:sz w:val="24"/>
              </w:rPr>
            </w:pPr>
            <w:r>
              <w:rPr>
                <w:spacing w:val="-4"/>
                <w:sz w:val="24"/>
              </w:rPr>
              <w:t>.548</w:t>
            </w:r>
          </w:p>
        </w:tc>
        <w:tc>
          <w:tcPr>
            <w:tcW w:w="854" w:type="dxa"/>
            <w:shd w:val="clear" w:color="auto" w:fill="F8F8FA"/>
          </w:tcPr>
          <w:p>
            <w:pPr>
              <w:pStyle w:val="TableParagraph"/>
              <w:ind w:left="14"/>
              <w:rPr>
                <w:sz w:val="24"/>
              </w:rPr>
            </w:pPr>
            <w:r>
              <w:rPr>
                <w:spacing w:val="-4"/>
                <w:sz w:val="24"/>
              </w:rPr>
              <w:t>5.537</w:t>
            </w:r>
          </w:p>
        </w:tc>
        <w:tc>
          <w:tcPr>
            <w:tcW w:w="725" w:type="dxa"/>
            <w:shd w:val="clear" w:color="auto" w:fill="F8F8FA"/>
          </w:tcPr>
          <w:p>
            <w:pPr>
              <w:pStyle w:val="TableParagraph"/>
              <w:ind w:left="14" w:right="9"/>
              <w:rPr>
                <w:sz w:val="24"/>
              </w:rPr>
            </w:pPr>
            <w:r>
              <w:rPr>
                <w:spacing w:val="-4"/>
                <w:sz w:val="24"/>
              </w:rPr>
              <w:t>&lt;,001</w:t>
            </w:r>
          </w:p>
        </w:tc>
      </w:tr>
      <w:tr>
        <w:trPr>
          <w:trHeight w:val="460" w:hRule="atLeast"/>
        </w:trPr>
        <w:tc>
          <w:tcPr>
            <w:tcW w:w="687" w:type="dxa"/>
            <w:vMerge/>
            <w:tcBorders>
              <w:top w:val="nil"/>
            </w:tcBorders>
            <w:shd w:val="clear" w:color="auto" w:fill="DFDFDF"/>
          </w:tcPr>
          <w:p>
            <w:pPr>
              <w:rPr>
                <w:sz w:val="2"/>
                <w:szCs w:val="2"/>
              </w:rPr>
            </w:pPr>
          </w:p>
        </w:tc>
        <w:tc>
          <w:tcPr>
            <w:tcW w:w="1042" w:type="dxa"/>
            <w:shd w:val="clear" w:color="auto" w:fill="DFDFDF"/>
          </w:tcPr>
          <w:p>
            <w:pPr>
              <w:pStyle w:val="TableParagraph"/>
              <w:ind w:left="8"/>
              <w:rPr>
                <w:sz w:val="24"/>
              </w:rPr>
            </w:pPr>
            <w:r>
              <w:rPr>
                <w:spacing w:val="-5"/>
                <w:sz w:val="24"/>
              </w:rPr>
              <w:t>X2</w:t>
            </w:r>
          </w:p>
        </w:tc>
        <w:tc>
          <w:tcPr>
            <w:tcW w:w="557" w:type="dxa"/>
            <w:shd w:val="clear" w:color="auto" w:fill="F8F8FA"/>
          </w:tcPr>
          <w:p>
            <w:pPr>
              <w:pStyle w:val="TableParagraph"/>
              <w:ind w:left="18"/>
              <w:rPr>
                <w:sz w:val="24"/>
              </w:rPr>
            </w:pPr>
            <w:r>
              <w:rPr>
                <w:spacing w:val="-4"/>
                <w:sz w:val="24"/>
              </w:rPr>
              <w:t>.559</w:t>
            </w:r>
          </w:p>
        </w:tc>
        <w:tc>
          <w:tcPr>
            <w:tcW w:w="2305" w:type="dxa"/>
            <w:shd w:val="clear" w:color="auto" w:fill="F8F8FA"/>
          </w:tcPr>
          <w:p>
            <w:pPr>
              <w:pStyle w:val="TableParagraph"/>
              <w:ind w:left="13" w:right="4"/>
              <w:rPr>
                <w:sz w:val="24"/>
              </w:rPr>
            </w:pPr>
            <w:r>
              <w:rPr>
                <w:spacing w:val="-4"/>
                <w:sz w:val="24"/>
              </w:rPr>
              <w:t>.107</w:t>
            </w:r>
          </w:p>
        </w:tc>
        <w:tc>
          <w:tcPr>
            <w:tcW w:w="2622" w:type="dxa"/>
            <w:shd w:val="clear" w:color="auto" w:fill="F8F8FA"/>
          </w:tcPr>
          <w:p>
            <w:pPr>
              <w:pStyle w:val="TableParagraph"/>
              <w:ind w:left="18"/>
              <w:rPr>
                <w:sz w:val="24"/>
              </w:rPr>
            </w:pPr>
            <w:r>
              <w:rPr>
                <w:spacing w:val="-4"/>
                <w:sz w:val="24"/>
              </w:rPr>
              <w:t>.515</w:t>
            </w:r>
          </w:p>
        </w:tc>
        <w:tc>
          <w:tcPr>
            <w:tcW w:w="854" w:type="dxa"/>
            <w:shd w:val="clear" w:color="auto" w:fill="F8F8FA"/>
          </w:tcPr>
          <w:p>
            <w:pPr>
              <w:pStyle w:val="TableParagraph"/>
              <w:ind w:left="14"/>
              <w:rPr>
                <w:sz w:val="24"/>
              </w:rPr>
            </w:pPr>
            <w:r>
              <w:rPr>
                <w:spacing w:val="-4"/>
                <w:sz w:val="24"/>
              </w:rPr>
              <w:t>5.207</w:t>
            </w:r>
          </w:p>
        </w:tc>
        <w:tc>
          <w:tcPr>
            <w:tcW w:w="725" w:type="dxa"/>
            <w:shd w:val="clear" w:color="auto" w:fill="F8F8FA"/>
          </w:tcPr>
          <w:p>
            <w:pPr>
              <w:pStyle w:val="TableParagraph"/>
              <w:ind w:left="14" w:right="9"/>
              <w:rPr>
                <w:sz w:val="24"/>
              </w:rPr>
            </w:pPr>
            <w:r>
              <w:rPr>
                <w:spacing w:val="-4"/>
                <w:sz w:val="24"/>
              </w:rPr>
              <w:t>&lt;,001</w:t>
            </w:r>
          </w:p>
        </w:tc>
      </w:tr>
      <w:tr>
        <w:trPr>
          <w:trHeight w:val="455" w:hRule="atLeast"/>
        </w:trPr>
        <w:tc>
          <w:tcPr>
            <w:tcW w:w="8792" w:type="dxa"/>
            <w:gridSpan w:val="7"/>
            <w:shd w:val="clear" w:color="auto" w:fill="FFFFFF"/>
          </w:tcPr>
          <w:p>
            <w:pPr>
              <w:pStyle w:val="TableParagraph"/>
              <w:ind w:left="4"/>
              <w:jc w:val="left"/>
              <w:rPr>
                <w:sz w:val="24"/>
              </w:rPr>
            </w:pPr>
            <w:r>
              <w:rPr>
                <w:sz w:val="24"/>
              </w:rPr>
              <mc:AlternateContent>
                <mc:Choice Requires="wps">
                  <w:drawing>
                    <wp:anchor distT="0" distB="0" distL="0" distR="0" allowOverlap="1" layoutInCell="1" locked="0" behindDoc="1" simplePos="0" relativeHeight="487011328">
                      <wp:simplePos x="0" y="0"/>
                      <wp:positionH relativeFrom="column">
                        <wp:posOffset>3047</wp:posOffset>
                      </wp:positionH>
                      <wp:positionV relativeFrom="paragraph">
                        <wp:posOffset>-126</wp:posOffset>
                      </wp:positionV>
                      <wp:extent cx="5577205" cy="289560"/>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5577205" cy="289560"/>
                                <a:chExt cx="5577205" cy="289560"/>
                              </a:xfrm>
                            </wpg:grpSpPr>
                            <wps:wsp>
                              <wps:cNvPr id="17" name="Graphic 17"/>
                              <wps:cNvSpPr/>
                              <wps:spPr>
                                <a:xfrm>
                                  <a:off x="0" y="0"/>
                                  <a:ext cx="5577205" cy="289560"/>
                                </a:xfrm>
                                <a:custGeom>
                                  <a:avLst/>
                                  <a:gdLst/>
                                  <a:ahLst/>
                                  <a:cxnLst/>
                                  <a:rect l="l" t="t" r="r" b="b"/>
                                  <a:pathLst>
                                    <a:path w="5577205" h="289560">
                                      <a:moveTo>
                                        <a:pt x="5577204" y="0"/>
                                      </a:moveTo>
                                      <a:lnTo>
                                        <a:pt x="0" y="0"/>
                                      </a:lnTo>
                                      <a:lnTo>
                                        <a:pt x="0" y="289559"/>
                                      </a:lnTo>
                                      <a:lnTo>
                                        <a:pt x="5577204" y="289559"/>
                                      </a:lnTo>
                                      <a:lnTo>
                                        <a:pt x="5577204"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24pt;margin-top:-.009995pt;width:439.15pt;height:22.8pt;mso-position-horizontal-relative:column;mso-position-vertical-relative:paragraph;z-index:-16305152" id="docshapegroup6" coordorigin="5,0" coordsize="8783,456">
                      <v:rect style="position:absolute;left:4;top:-1;width:8783;height:456" id="docshape7" filled="true" fillcolor="#ffffff" stroked="false">
                        <v:fill type="solid"/>
                      </v:rect>
                      <w10:wrap type="none"/>
                    </v:group>
                  </w:pict>
                </mc:Fallback>
              </mc:AlternateContent>
            </w:r>
            <w:r>
              <w:rPr>
                <w:spacing w:val="-2"/>
                <w:sz w:val="24"/>
              </w:rPr>
              <w:t>a.</w:t>
            </w:r>
            <w:r>
              <w:rPr>
                <w:sz w:val="24"/>
              </w:rPr>
              <w:t> </w:t>
            </w:r>
            <w:r>
              <w:rPr>
                <w:spacing w:val="-2"/>
                <w:sz w:val="24"/>
              </w:rPr>
              <w:t>Dependent</w:t>
            </w:r>
            <w:r>
              <w:rPr>
                <w:spacing w:val="-1"/>
                <w:sz w:val="24"/>
              </w:rPr>
              <w:t> </w:t>
            </w:r>
            <w:r>
              <w:rPr>
                <w:spacing w:val="-2"/>
                <w:sz w:val="24"/>
              </w:rPr>
              <w:t>Variable:</w:t>
            </w:r>
            <w:r>
              <w:rPr>
                <w:spacing w:val="-9"/>
                <w:sz w:val="24"/>
              </w:rPr>
              <w:t> </w:t>
            </w:r>
            <w:r>
              <w:rPr>
                <w:spacing w:val="-10"/>
                <w:sz w:val="24"/>
              </w:rPr>
              <w:t>Y</w:t>
            </w:r>
          </w:p>
        </w:tc>
      </w:tr>
    </w:tbl>
    <w:p>
      <w:pPr>
        <w:pStyle w:val="BodyText"/>
        <w:ind w:left="121"/>
      </w:pPr>
      <w:r>
        <w:rPr/>
        <w:drawing>
          <wp:anchor distT="0" distB="0" distL="0" distR="0" allowOverlap="1" layoutInCell="1" locked="0" behindDoc="1" simplePos="0" relativeHeight="487010816">
            <wp:simplePos x="0" y="0"/>
            <wp:positionH relativeFrom="page">
              <wp:posOffset>1456944</wp:posOffset>
            </wp:positionH>
            <wp:positionV relativeFrom="paragraph">
              <wp:posOffset>-1008252</wp:posOffset>
            </wp:positionV>
            <wp:extent cx="4667249" cy="4591049"/>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5" cstate="print"/>
                    <a:stretch>
                      <a:fillRect/>
                    </a:stretch>
                  </pic:blipFill>
                  <pic:spPr>
                    <a:xfrm>
                      <a:off x="0" y="0"/>
                      <a:ext cx="4667249" cy="4591049"/>
                    </a:xfrm>
                    <a:prstGeom prst="rect">
                      <a:avLst/>
                    </a:prstGeom>
                  </pic:spPr>
                </pic:pic>
              </a:graphicData>
            </a:graphic>
          </wp:anchor>
        </w:drawing>
      </w:r>
      <w:r>
        <w:rPr/>
        <w:t>Sumber:</w:t>
      </w:r>
      <w:r>
        <w:rPr>
          <w:spacing w:val="-4"/>
        </w:rPr>
        <w:t> </w:t>
      </w:r>
      <w:r>
        <w:rPr/>
        <w:t>Hasil</w:t>
      </w:r>
      <w:r>
        <w:rPr>
          <w:spacing w:val="-6"/>
        </w:rPr>
        <w:t> </w:t>
      </w:r>
      <w:r>
        <w:rPr/>
        <w:t>Output</w:t>
      </w:r>
      <w:r>
        <w:rPr>
          <w:spacing w:val="-1"/>
        </w:rPr>
        <w:t> </w:t>
      </w:r>
      <w:r>
        <w:rPr/>
        <w:t>SPSS</w:t>
      </w:r>
      <w:r>
        <w:rPr>
          <w:spacing w:val="-5"/>
        </w:rPr>
        <w:t> </w:t>
      </w:r>
      <w:r>
        <w:rPr/>
        <w:t>31,</w:t>
      </w:r>
      <w:r>
        <w:rPr>
          <w:spacing w:val="1"/>
        </w:rPr>
        <w:t> </w:t>
      </w:r>
      <w:r>
        <w:rPr/>
        <w:t>data</w:t>
      </w:r>
      <w:r>
        <w:rPr>
          <w:spacing w:val="-3"/>
        </w:rPr>
        <w:t> </w:t>
      </w:r>
      <w:r>
        <w:rPr/>
        <w:t>diolah</w:t>
      </w:r>
      <w:r>
        <w:rPr>
          <w:spacing w:val="-5"/>
        </w:rPr>
        <w:t> </w:t>
      </w:r>
      <w:r>
        <w:rPr>
          <w:spacing w:val="-4"/>
        </w:rPr>
        <w:t>2025</w:t>
      </w:r>
    </w:p>
    <w:p>
      <w:pPr>
        <w:pStyle w:val="BodyText"/>
        <w:spacing w:line="360" w:lineRule="auto" w:before="137"/>
        <w:ind w:left="3401" w:right="3134" w:firstLine="211"/>
      </w:pPr>
      <w:r>
        <w:rPr/>
        <w:t>Y = α + β1X1 + β2X2</w:t>
      </w:r>
      <w:r>
        <w:rPr>
          <w:spacing w:val="40"/>
        </w:rPr>
        <w:t> </w:t>
      </w:r>
      <w:r>
        <w:rPr/>
        <w:t>Y</w:t>
      </w:r>
      <w:r>
        <w:rPr>
          <w:spacing w:val="-13"/>
        </w:rPr>
        <w:t> </w:t>
      </w:r>
      <w:r>
        <w:rPr/>
        <w:t>=</w:t>
      </w:r>
      <w:r>
        <w:rPr>
          <w:spacing w:val="-4"/>
        </w:rPr>
        <w:t> </w:t>
      </w:r>
      <w:r>
        <w:rPr/>
        <w:t>4.271</w:t>
      </w:r>
      <w:r>
        <w:rPr>
          <w:spacing w:val="-9"/>
        </w:rPr>
        <w:t> </w:t>
      </w:r>
      <w:r>
        <w:rPr/>
        <w:t>+</w:t>
      </w:r>
      <w:r>
        <w:rPr>
          <w:spacing w:val="-5"/>
        </w:rPr>
        <w:t> </w:t>
      </w:r>
      <w:r>
        <w:rPr/>
        <w:t>0.501</w:t>
      </w:r>
      <w:r>
        <w:rPr>
          <w:spacing w:val="-8"/>
        </w:rPr>
        <w:t> </w:t>
      </w:r>
      <w:r>
        <w:rPr/>
        <w:t>+</w:t>
      </w:r>
      <w:r>
        <w:rPr>
          <w:spacing w:val="-5"/>
        </w:rPr>
        <w:t> </w:t>
      </w:r>
      <w:r>
        <w:rPr/>
        <w:t>0.559</w:t>
      </w:r>
    </w:p>
    <w:p>
      <w:pPr>
        <w:pStyle w:val="BodyText"/>
        <w:spacing w:line="275" w:lineRule="exact"/>
        <w:ind w:left="707"/>
      </w:pPr>
      <w:r>
        <w:rPr>
          <w:spacing w:val="-2"/>
        </w:rPr>
        <w:t>Interpretasi:</w:t>
      </w:r>
    </w:p>
    <w:p>
      <w:pPr>
        <w:pStyle w:val="ListParagraph"/>
        <w:numPr>
          <w:ilvl w:val="0"/>
          <w:numId w:val="4"/>
        </w:numPr>
        <w:tabs>
          <w:tab w:pos="1427" w:val="left" w:leader="none"/>
        </w:tabs>
        <w:spacing w:line="360" w:lineRule="auto" w:before="137" w:after="0"/>
        <w:ind w:left="1427" w:right="429" w:hanging="361"/>
        <w:jc w:val="both"/>
        <w:rPr>
          <w:sz w:val="24"/>
        </w:rPr>
      </w:pPr>
      <w:r>
        <w:rPr>
          <w:sz w:val="24"/>
        </w:rPr>
        <w:t>Berdasarkan persamaan diatas, besarnya nilai konstanta bernilai positif sebesar 4.271. Hal ini menunjukkan bahwa jika variabel bernilai 0, maka tingkat</w:t>
      </w:r>
      <w:r>
        <w:rPr>
          <w:spacing w:val="40"/>
          <w:sz w:val="24"/>
        </w:rPr>
        <w:t> </w:t>
      </w:r>
      <w:r>
        <w:rPr>
          <w:sz w:val="24"/>
        </w:rPr>
        <w:t>minat mahasiswa akuntansi dalam mengikuti sertifikasi Brevet Pajak A</w:t>
      </w:r>
      <w:r>
        <w:rPr>
          <w:spacing w:val="-1"/>
          <w:sz w:val="24"/>
        </w:rPr>
        <w:t> </w:t>
      </w:r>
      <w:r>
        <w:rPr>
          <w:sz w:val="24"/>
        </w:rPr>
        <w:t>dan B tidak mengalami perubahan.</w:t>
      </w:r>
    </w:p>
    <w:p>
      <w:pPr>
        <w:pStyle w:val="ListParagraph"/>
        <w:numPr>
          <w:ilvl w:val="0"/>
          <w:numId w:val="4"/>
        </w:numPr>
        <w:tabs>
          <w:tab w:pos="1427" w:val="left" w:leader="none"/>
        </w:tabs>
        <w:spacing w:line="360" w:lineRule="auto" w:before="0" w:after="0"/>
        <w:ind w:left="1427" w:right="425" w:hanging="361"/>
        <w:jc w:val="both"/>
        <w:rPr>
          <w:sz w:val="24"/>
        </w:rPr>
      </w:pPr>
      <w:r>
        <w:rPr>
          <w:sz w:val="24"/>
        </w:rPr>
        <w:t>Nilai koefisien variabel motivasi mahasiswa bernilai positif 0.501. Hal ini menunjukkan bahwa setiap kenaikan motivasi mahasiswa maka tingkat minat</w:t>
      </w:r>
      <w:r>
        <w:rPr>
          <w:spacing w:val="-6"/>
          <w:sz w:val="24"/>
        </w:rPr>
        <w:t> </w:t>
      </w:r>
      <w:r>
        <w:rPr>
          <w:sz w:val="24"/>
        </w:rPr>
        <w:t>mahasiswa</w:t>
      </w:r>
      <w:r>
        <w:rPr>
          <w:spacing w:val="-6"/>
          <w:sz w:val="24"/>
        </w:rPr>
        <w:t> </w:t>
      </w:r>
      <w:r>
        <w:rPr>
          <w:sz w:val="24"/>
        </w:rPr>
        <w:t>akuntansi</w:t>
      </w:r>
      <w:r>
        <w:rPr>
          <w:spacing w:val="-12"/>
          <w:sz w:val="24"/>
        </w:rPr>
        <w:t> </w:t>
      </w:r>
      <w:r>
        <w:rPr>
          <w:sz w:val="24"/>
        </w:rPr>
        <w:t>dalam</w:t>
      </w:r>
      <w:r>
        <w:rPr>
          <w:spacing w:val="-4"/>
          <w:sz w:val="24"/>
        </w:rPr>
        <w:t> </w:t>
      </w:r>
      <w:r>
        <w:rPr>
          <w:sz w:val="24"/>
        </w:rPr>
        <w:t>mengikuti</w:t>
      </w:r>
      <w:r>
        <w:rPr>
          <w:spacing w:val="-12"/>
          <w:sz w:val="24"/>
        </w:rPr>
        <w:t> </w:t>
      </w:r>
      <w:r>
        <w:rPr>
          <w:sz w:val="24"/>
        </w:rPr>
        <w:t>sertifikasi</w:t>
      </w:r>
      <w:r>
        <w:rPr>
          <w:spacing w:val="-12"/>
          <w:sz w:val="24"/>
        </w:rPr>
        <w:t> </w:t>
      </w:r>
      <w:r>
        <w:rPr>
          <w:sz w:val="24"/>
        </w:rPr>
        <w:t>Brevet Pajak</w:t>
      </w:r>
      <w:r>
        <w:rPr>
          <w:spacing w:val="-13"/>
          <w:sz w:val="24"/>
        </w:rPr>
        <w:t> </w:t>
      </w:r>
      <w:r>
        <w:rPr>
          <w:sz w:val="24"/>
        </w:rPr>
        <w:t>A</w:t>
      </w:r>
      <w:r>
        <w:rPr>
          <w:spacing w:val="-15"/>
          <w:sz w:val="24"/>
        </w:rPr>
        <w:t> </w:t>
      </w:r>
      <w:r>
        <w:rPr>
          <w:sz w:val="24"/>
        </w:rPr>
        <w:t>dan B juga akan meningkat sebesar 0.501.</w:t>
      </w:r>
    </w:p>
    <w:p>
      <w:pPr>
        <w:pStyle w:val="ListParagraph"/>
        <w:numPr>
          <w:ilvl w:val="0"/>
          <w:numId w:val="4"/>
        </w:numPr>
        <w:tabs>
          <w:tab w:pos="1427" w:val="left" w:leader="none"/>
        </w:tabs>
        <w:spacing w:line="360" w:lineRule="auto" w:before="1" w:after="0"/>
        <w:ind w:left="1427" w:right="428" w:hanging="361"/>
        <w:jc w:val="both"/>
        <w:rPr>
          <w:sz w:val="24"/>
        </w:rPr>
      </w:pPr>
      <w:r>
        <w:rPr>
          <w:sz w:val="24"/>
        </w:rPr>
        <w:t>Nilai koefisien variabel</w:t>
      </w:r>
      <w:r>
        <w:rPr>
          <w:spacing w:val="-5"/>
          <w:sz w:val="24"/>
        </w:rPr>
        <w:t> </w:t>
      </w:r>
      <w:r>
        <w:rPr>
          <w:sz w:val="24"/>
        </w:rPr>
        <w:t>pengetahuan perpajakan bernilai</w:t>
      </w:r>
      <w:r>
        <w:rPr>
          <w:spacing w:val="-5"/>
          <w:sz w:val="24"/>
        </w:rPr>
        <w:t> </w:t>
      </w:r>
      <w:r>
        <w:rPr>
          <w:sz w:val="24"/>
        </w:rPr>
        <w:t>positif 0.559. Hal ini menunjukkan bahwa setiap kenaikan pengetahuan perpajakan maka tingkat minat mahasiswa akuntansi dalam mengikuti sertifikasi Brevet Pajak A</w:t>
      </w:r>
      <w:r>
        <w:rPr>
          <w:spacing w:val="-7"/>
          <w:sz w:val="24"/>
        </w:rPr>
        <w:t> </w:t>
      </w:r>
      <w:r>
        <w:rPr>
          <w:sz w:val="24"/>
        </w:rPr>
        <w:t>dan B juga akan meningkat sebesar 0.559.</w:t>
      </w:r>
    </w:p>
    <w:p>
      <w:pPr>
        <w:pStyle w:val="BodyText"/>
        <w:spacing w:before="142"/>
      </w:pPr>
    </w:p>
    <w:p>
      <w:pPr>
        <w:pStyle w:val="Heading1"/>
        <w:numPr>
          <w:ilvl w:val="2"/>
          <w:numId w:val="1"/>
        </w:numPr>
        <w:tabs>
          <w:tab w:pos="1248" w:val="left" w:leader="none"/>
        </w:tabs>
        <w:spacing w:line="240" w:lineRule="auto" w:before="0" w:after="0"/>
        <w:ind w:left="1248" w:right="0" w:hanging="541"/>
        <w:jc w:val="left"/>
      </w:pPr>
      <w:r>
        <w:rPr/>
        <w:t>Uji</w:t>
      </w:r>
      <w:r>
        <w:rPr>
          <w:spacing w:val="2"/>
        </w:rPr>
        <w:t> </w:t>
      </w:r>
      <w:r>
        <w:rPr>
          <w:spacing w:val="-2"/>
        </w:rPr>
        <w:t>Hipotesis</w:t>
      </w:r>
    </w:p>
    <w:p>
      <w:pPr>
        <w:pStyle w:val="BodyText"/>
        <w:spacing w:line="360" w:lineRule="auto" w:before="137"/>
        <w:ind w:left="707" w:firstLine="720"/>
      </w:pPr>
      <w:r>
        <w:rPr/>
        <w:t>Uji</w:t>
      </w:r>
      <w:r>
        <w:rPr>
          <w:spacing w:val="40"/>
        </w:rPr>
        <w:t> </w:t>
      </w:r>
      <w:r>
        <w:rPr/>
        <w:t>hipotesis</w:t>
      </w:r>
      <w:r>
        <w:rPr>
          <w:spacing w:val="40"/>
        </w:rPr>
        <w:t> </w:t>
      </w:r>
      <w:r>
        <w:rPr/>
        <w:t>yang</w:t>
      </w:r>
      <w:r>
        <w:rPr>
          <w:spacing w:val="40"/>
        </w:rPr>
        <w:t> </w:t>
      </w:r>
      <w:r>
        <w:rPr/>
        <w:t>dilakukan</w:t>
      </w:r>
      <w:r>
        <w:rPr>
          <w:spacing w:val="40"/>
        </w:rPr>
        <w:t> </w:t>
      </w:r>
      <w:r>
        <w:rPr/>
        <w:t>untuk</w:t>
      </w:r>
      <w:r>
        <w:rPr>
          <w:spacing w:val="40"/>
        </w:rPr>
        <w:t> </w:t>
      </w:r>
      <w:r>
        <w:rPr/>
        <w:t>menguji</w:t>
      </w:r>
      <w:r>
        <w:rPr>
          <w:spacing w:val="40"/>
        </w:rPr>
        <w:t> </w:t>
      </w:r>
      <w:r>
        <w:rPr/>
        <w:t>kebenaran</w:t>
      </w:r>
      <w:r>
        <w:rPr>
          <w:spacing w:val="40"/>
        </w:rPr>
        <w:t> </w:t>
      </w:r>
      <w:r>
        <w:rPr/>
        <w:t>hipotesis</w:t>
      </w:r>
      <w:r>
        <w:rPr>
          <w:spacing w:val="40"/>
        </w:rPr>
        <w:t> </w:t>
      </w:r>
      <w:r>
        <w:rPr/>
        <w:t>yang dikemukakan secara linier. Berikut uji hipotesis yang digunakan:</w:t>
      </w:r>
    </w:p>
    <w:p>
      <w:pPr>
        <w:pStyle w:val="BodyText"/>
        <w:spacing w:after="0" w:line="360" w:lineRule="auto"/>
        <w:sectPr>
          <w:pgSz w:w="11910" w:h="16840"/>
          <w:pgMar w:header="1308" w:footer="0" w:top="1920" w:bottom="280" w:left="1559" w:right="1275"/>
        </w:sectPr>
      </w:pPr>
    </w:p>
    <w:p>
      <w:pPr>
        <w:pStyle w:val="BodyText"/>
        <w:spacing w:before="48"/>
      </w:pPr>
    </w:p>
    <w:p>
      <w:pPr>
        <w:pStyle w:val="Heading1"/>
        <w:numPr>
          <w:ilvl w:val="3"/>
          <w:numId w:val="1"/>
        </w:numPr>
        <w:tabs>
          <w:tab w:pos="1430" w:val="left" w:leader="none"/>
        </w:tabs>
        <w:spacing w:line="240" w:lineRule="auto" w:before="1" w:after="0"/>
        <w:ind w:left="1430" w:right="0" w:hanging="723"/>
        <w:jc w:val="both"/>
      </w:pPr>
      <w:r>
        <w:rPr/>
        <w:t>Uji</w:t>
      </w:r>
      <w:r>
        <w:rPr>
          <w:spacing w:val="-5"/>
        </w:rPr>
        <w:t> </w:t>
      </w:r>
      <w:r>
        <w:rPr/>
        <w:t>Parsial</w:t>
      </w:r>
      <w:r>
        <w:rPr>
          <w:spacing w:val="-5"/>
        </w:rPr>
        <w:t> </w:t>
      </w:r>
      <w:r>
        <w:rPr/>
        <w:t>(Uji </w:t>
      </w:r>
      <w:r>
        <w:rPr>
          <w:spacing w:val="-5"/>
        </w:rPr>
        <w:t>t)</w:t>
      </w:r>
    </w:p>
    <w:p>
      <w:pPr>
        <w:pStyle w:val="BodyText"/>
        <w:spacing w:line="360" w:lineRule="auto" w:before="136"/>
        <w:ind w:left="707" w:right="422" w:firstLine="720"/>
        <w:jc w:val="both"/>
      </w:pPr>
      <w:r>
        <w:rPr/>
        <w:drawing>
          <wp:anchor distT="0" distB="0" distL="0" distR="0" allowOverlap="1" layoutInCell="1" locked="0" behindDoc="1" simplePos="0" relativeHeight="487011840">
            <wp:simplePos x="0" y="0"/>
            <wp:positionH relativeFrom="page">
              <wp:posOffset>1456944</wp:posOffset>
            </wp:positionH>
            <wp:positionV relativeFrom="paragraph">
              <wp:posOffset>1428652</wp:posOffset>
            </wp:positionV>
            <wp:extent cx="4667249" cy="4591049"/>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5" cstate="print"/>
                    <a:stretch>
                      <a:fillRect/>
                    </a:stretch>
                  </pic:blipFill>
                  <pic:spPr>
                    <a:xfrm>
                      <a:off x="0" y="0"/>
                      <a:ext cx="4667249" cy="4591049"/>
                    </a:xfrm>
                    <a:prstGeom prst="rect">
                      <a:avLst/>
                    </a:prstGeom>
                  </pic:spPr>
                </pic:pic>
              </a:graphicData>
            </a:graphic>
          </wp:anchor>
        </w:drawing>
      </w:r>
      <w:r>
        <w:rPr/>
        <w:t>Uji t digunakan untuk melihat pengaruh variabel independen secara individual terhadap variabel dependen. Adapun kriteria dasar pengambilan keputusan pengujian dalam uji statistik t adalah dengan melihat nilai signifikansi harus</w:t>
      </w:r>
      <w:r>
        <w:rPr>
          <w:spacing w:val="-15"/>
        </w:rPr>
        <w:t> </w:t>
      </w:r>
      <w:r>
        <w:rPr/>
        <w:t>lebih</w:t>
      </w:r>
      <w:r>
        <w:rPr>
          <w:spacing w:val="-15"/>
        </w:rPr>
        <w:t> </w:t>
      </w:r>
      <w:r>
        <w:rPr/>
        <w:t>kecil</w:t>
      </w:r>
      <w:r>
        <w:rPr>
          <w:spacing w:val="-15"/>
        </w:rPr>
        <w:t> </w:t>
      </w:r>
      <w:r>
        <w:rPr/>
        <w:t>dari</w:t>
      </w:r>
      <w:r>
        <w:rPr>
          <w:spacing w:val="-15"/>
        </w:rPr>
        <w:t> </w:t>
      </w:r>
      <w:r>
        <w:rPr/>
        <w:t>0.05</w:t>
      </w:r>
      <w:r>
        <w:rPr>
          <w:spacing w:val="-15"/>
        </w:rPr>
        <w:t> </w:t>
      </w:r>
      <w:r>
        <w:rPr/>
        <w:t>maka</w:t>
      </w:r>
      <w:r>
        <w:rPr>
          <w:spacing w:val="-15"/>
        </w:rPr>
        <w:t> </w:t>
      </w:r>
      <w:r>
        <w:rPr/>
        <w:t>variabel</w:t>
      </w:r>
      <w:r>
        <w:rPr>
          <w:spacing w:val="-15"/>
        </w:rPr>
        <w:t> </w:t>
      </w:r>
      <w:r>
        <w:rPr/>
        <w:t>independen</w:t>
      </w:r>
      <w:r>
        <w:rPr>
          <w:spacing w:val="-15"/>
        </w:rPr>
        <w:t> </w:t>
      </w:r>
      <w:r>
        <w:rPr/>
        <w:t>berpengaruh</w:t>
      </w:r>
      <w:r>
        <w:rPr>
          <w:spacing w:val="-15"/>
        </w:rPr>
        <w:t> </w:t>
      </w:r>
      <w:r>
        <w:rPr/>
        <w:t>terhadap</w:t>
      </w:r>
      <w:r>
        <w:rPr>
          <w:spacing w:val="-15"/>
        </w:rPr>
        <w:t> </w:t>
      </w:r>
      <w:r>
        <w:rPr/>
        <w:t>variabel </w:t>
      </w:r>
      <w:r>
        <w:rPr>
          <w:position w:val="2"/>
        </w:rPr>
        <w:t>dependen,</w:t>
      </w:r>
      <w:r>
        <w:rPr>
          <w:spacing w:val="-15"/>
          <w:position w:val="2"/>
        </w:rPr>
        <w:t> </w:t>
      </w:r>
      <w:r>
        <w:rPr>
          <w:position w:val="2"/>
        </w:rPr>
        <w:t>begitupun</w:t>
      </w:r>
      <w:r>
        <w:rPr>
          <w:spacing w:val="-15"/>
          <w:position w:val="2"/>
        </w:rPr>
        <w:t> </w:t>
      </w:r>
      <w:r>
        <w:rPr>
          <w:position w:val="2"/>
        </w:rPr>
        <w:t>sebaliknya.</w:t>
      </w:r>
      <w:r>
        <w:rPr>
          <w:spacing w:val="-15"/>
          <w:position w:val="2"/>
        </w:rPr>
        <w:t> </w:t>
      </w:r>
      <w:r>
        <w:rPr>
          <w:position w:val="2"/>
        </w:rPr>
        <w:t>Keputusan</w:t>
      </w:r>
      <w:r>
        <w:rPr>
          <w:spacing w:val="-15"/>
          <w:position w:val="2"/>
        </w:rPr>
        <w:t> </w:t>
      </w:r>
      <w:r>
        <w:rPr>
          <w:position w:val="2"/>
        </w:rPr>
        <w:t>juga</w:t>
      </w:r>
      <w:r>
        <w:rPr>
          <w:spacing w:val="-15"/>
          <w:position w:val="2"/>
        </w:rPr>
        <w:t> </w:t>
      </w:r>
      <w:r>
        <w:rPr>
          <w:position w:val="2"/>
        </w:rPr>
        <w:t>diambil</w:t>
      </w:r>
      <w:r>
        <w:rPr>
          <w:spacing w:val="-15"/>
          <w:position w:val="2"/>
        </w:rPr>
        <w:t> </w:t>
      </w:r>
      <w:r>
        <w:rPr>
          <w:position w:val="2"/>
        </w:rPr>
        <w:t>dengan</w:t>
      </w:r>
      <w:r>
        <w:rPr>
          <w:spacing w:val="-15"/>
          <w:position w:val="2"/>
        </w:rPr>
        <w:t> </w:t>
      </w:r>
      <w:r>
        <w:rPr>
          <w:position w:val="2"/>
        </w:rPr>
        <w:t>melihat</w:t>
      </w:r>
      <w:r>
        <w:rPr>
          <w:spacing w:val="-15"/>
          <w:position w:val="2"/>
        </w:rPr>
        <w:t> </w:t>
      </w:r>
      <w:r>
        <w:rPr>
          <w:position w:val="2"/>
        </w:rPr>
        <w:t>nilai</w:t>
      </w:r>
      <w:r>
        <w:rPr>
          <w:spacing w:val="-15"/>
          <w:position w:val="2"/>
        </w:rPr>
        <w:t> </w:t>
      </w:r>
      <w:r>
        <w:rPr>
          <w:position w:val="2"/>
        </w:rPr>
        <w:t>t</w:t>
      </w:r>
      <w:r>
        <w:rPr>
          <w:sz w:val="16"/>
        </w:rPr>
        <w:t>hitung</w:t>
      </w:r>
      <w:r>
        <w:rPr>
          <w:spacing w:val="40"/>
          <w:sz w:val="16"/>
        </w:rPr>
        <w:t> </w:t>
      </w:r>
      <w:r>
        <w:rPr>
          <w:position w:val="2"/>
        </w:rPr>
        <w:t>harus lebih t</w:t>
      </w:r>
      <w:r>
        <w:rPr>
          <w:sz w:val="16"/>
        </w:rPr>
        <w:t>tabel </w:t>
      </w:r>
      <w:r>
        <w:rPr>
          <w:position w:val="2"/>
        </w:rPr>
        <w:t>yang artinya variabel independen berpengaruh terhadap variabel </w:t>
      </w:r>
      <w:r>
        <w:rPr>
          <w:spacing w:val="-2"/>
        </w:rPr>
        <w:t>dependen.</w:t>
      </w:r>
    </w:p>
    <w:p>
      <w:pPr>
        <w:pStyle w:val="BodyText"/>
        <w:spacing w:line="362" w:lineRule="auto"/>
        <w:ind w:left="707" w:right="423" w:firstLine="720"/>
        <w:jc w:val="both"/>
        <w:rPr>
          <w:position w:val="2"/>
        </w:rPr>
      </w:pPr>
      <w:r>
        <w:rPr>
          <w:position w:val="2"/>
        </w:rPr>
        <w:t>Nilai t</w:t>
      </w:r>
      <w:r>
        <w:rPr>
          <w:sz w:val="16"/>
        </w:rPr>
        <w:t>tabel</w:t>
      </w:r>
      <w:r>
        <w:rPr>
          <w:spacing w:val="40"/>
          <w:sz w:val="16"/>
        </w:rPr>
        <w:t> </w:t>
      </w:r>
      <w:r>
        <w:rPr>
          <w:position w:val="2"/>
        </w:rPr>
        <w:t>dapat dilihat pada tabel t statistik pada df=n-k atau 45-3= 42 dengan tingkat signifikansi alpha = 5% dan nilai t</w:t>
      </w:r>
      <w:r>
        <w:rPr>
          <w:sz w:val="16"/>
        </w:rPr>
        <w:t>tabel</w:t>
      </w:r>
      <w:r>
        <w:rPr>
          <w:spacing w:val="36"/>
          <w:sz w:val="16"/>
        </w:rPr>
        <w:t> </w:t>
      </w:r>
      <w:r>
        <w:rPr>
          <w:position w:val="2"/>
        </w:rPr>
        <w:t>adalah 2.018.</w:t>
      </w:r>
    </w:p>
    <w:p>
      <w:pPr>
        <w:pStyle w:val="Heading1"/>
        <w:spacing w:line="360" w:lineRule="auto" w:before="0"/>
        <w:ind w:left="3829" w:right="3550" w:firstLine="326"/>
        <w:jc w:val="both"/>
      </w:pPr>
      <w:r>
        <w:rPr/>
        <w:t>Tabel 4.13 Hasil</w:t>
      </w:r>
      <w:r>
        <w:rPr>
          <w:spacing w:val="-4"/>
        </w:rPr>
        <w:t> </w:t>
      </w:r>
      <w:r>
        <w:rPr/>
        <w:t>Uji </w:t>
      </w:r>
      <w:r>
        <w:rPr>
          <w:spacing w:val="-2"/>
        </w:rPr>
        <w:t>Parsial</w:t>
      </w:r>
    </w:p>
    <w:tbl>
      <w:tblPr>
        <w:tblW w:w="0" w:type="auto"/>
        <w:jc w:val="left"/>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2"/>
        <w:gridCol w:w="1225"/>
        <w:gridCol w:w="942"/>
        <w:gridCol w:w="1599"/>
        <w:gridCol w:w="2690"/>
        <w:gridCol w:w="639"/>
        <w:gridCol w:w="659"/>
      </w:tblGrid>
      <w:tr>
        <w:trPr>
          <w:trHeight w:val="460" w:hRule="atLeast"/>
        </w:trPr>
        <w:tc>
          <w:tcPr>
            <w:tcW w:w="8076" w:type="dxa"/>
            <w:gridSpan w:val="7"/>
            <w:shd w:val="clear" w:color="auto" w:fill="FFFFFF"/>
          </w:tcPr>
          <w:p>
            <w:pPr>
              <w:pStyle w:val="TableParagraph"/>
              <w:spacing w:line="263" w:lineRule="exact"/>
              <w:ind w:left="3"/>
              <w:rPr>
                <w:b/>
                <w:sz w:val="24"/>
              </w:rPr>
            </w:pPr>
            <w:r>
              <w:rPr>
                <w:b/>
                <w:spacing w:val="-2"/>
                <w:sz w:val="24"/>
              </w:rPr>
              <w:t>Coefficients</w:t>
            </w:r>
            <w:r>
              <w:rPr>
                <w:b/>
                <w:spacing w:val="-2"/>
                <w:sz w:val="24"/>
                <w:vertAlign w:val="superscript"/>
              </w:rPr>
              <w:t>a</w:t>
            </w:r>
          </w:p>
        </w:tc>
      </w:tr>
      <w:tr>
        <w:trPr>
          <w:trHeight w:val="753" w:hRule="atLeast"/>
        </w:trPr>
        <w:tc>
          <w:tcPr>
            <w:tcW w:w="1547" w:type="dxa"/>
            <w:gridSpan w:val="2"/>
            <w:vMerge w:val="restart"/>
            <w:shd w:val="clear" w:color="auto" w:fill="FFFFFF"/>
          </w:tcPr>
          <w:p>
            <w:pPr>
              <w:pStyle w:val="TableParagraph"/>
              <w:spacing w:line="240" w:lineRule="auto"/>
              <w:jc w:val="left"/>
              <w:rPr>
                <w:b/>
                <w:sz w:val="24"/>
              </w:rPr>
            </w:pPr>
          </w:p>
          <w:p>
            <w:pPr>
              <w:pStyle w:val="TableParagraph"/>
              <w:spacing w:line="240" w:lineRule="auto" w:before="193"/>
              <w:jc w:val="left"/>
              <w:rPr>
                <w:b/>
                <w:sz w:val="24"/>
              </w:rPr>
            </w:pPr>
          </w:p>
          <w:p>
            <w:pPr>
              <w:pStyle w:val="TableParagraph"/>
              <w:spacing w:line="240" w:lineRule="auto"/>
              <w:ind w:left="460"/>
              <w:jc w:val="left"/>
              <w:rPr>
                <w:sz w:val="24"/>
              </w:rPr>
            </w:pPr>
            <w:r>
              <w:rPr>
                <w:sz w:val="24"/>
              </w:rPr>
              <mc:AlternateContent>
                <mc:Choice Requires="wps">
                  <w:drawing>
                    <wp:anchor distT="0" distB="0" distL="0" distR="0" allowOverlap="1" layoutInCell="1" locked="0" behindDoc="1" simplePos="0" relativeHeight="487012352">
                      <wp:simplePos x="0" y="0"/>
                      <wp:positionH relativeFrom="column">
                        <wp:posOffset>6095</wp:posOffset>
                      </wp:positionH>
                      <wp:positionV relativeFrom="paragraph">
                        <wp:posOffset>-778521</wp:posOffset>
                      </wp:positionV>
                      <wp:extent cx="5116830" cy="1076325"/>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5116830" cy="1076325"/>
                                <a:chExt cx="5116830" cy="1076325"/>
                              </a:xfrm>
                            </wpg:grpSpPr>
                            <wps:wsp>
                              <wps:cNvPr id="21" name="Graphic 21"/>
                              <wps:cNvSpPr/>
                              <wps:spPr>
                                <a:xfrm>
                                  <a:off x="0" y="0"/>
                                  <a:ext cx="5116830" cy="1076325"/>
                                </a:xfrm>
                                <a:custGeom>
                                  <a:avLst/>
                                  <a:gdLst/>
                                  <a:ahLst/>
                                  <a:cxnLst/>
                                  <a:rect l="l" t="t" r="r" b="b"/>
                                  <a:pathLst>
                                    <a:path w="5116830" h="1076325">
                                      <a:moveTo>
                                        <a:pt x="972616" y="299008"/>
                                      </a:moveTo>
                                      <a:lnTo>
                                        <a:pt x="0" y="299008"/>
                                      </a:lnTo>
                                      <a:lnTo>
                                        <a:pt x="0" y="1076248"/>
                                      </a:lnTo>
                                      <a:lnTo>
                                        <a:pt x="972616" y="1076248"/>
                                      </a:lnTo>
                                      <a:lnTo>
                                        <a:pt x="972616" y="299008"/>
                                      </a:lnTo>
                                      <a:close/>
                                    </a:path>
                                    <a:path w="5116830" h="1076325">
                                      <a:moveTo>
                                        <a:pt x="5116703" y="0"/>
                                      </a:moveTo>
                                      <a:lnTo>
                                        <a:pt x="0" y="0"/>
                                      </a:lnTo>
                                      <a:lnTo>
                                        <a:pt x="0" y="292912"/>
                                      </a:lnTo>
                                      <a:lnTo>
                                        <a:pt x="5116703" y="292912"/>
                                      </a:lnTo>
                                      <a:lnTo>
                                        <a:pt x="5116703"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48pt;margin-top:-61.300873pt;width:402.9pt;height:84.75pt;mso-position-horizontal-relative:column;mso-position-vertical-relative:paragraph;z-index:-16304128" id="docshapegroup8" coordorigin="10,-1226" coordsize="8058,1695">
                      <v:shape style="position:absolute;left:9;top:-1227;width:8058;height:1695" id="docshape9" coordorigin="10,-1226" coordsize="8058,1695" path="m1541,-755l10,-755,10,469,1541,469,1541,-755xm8067,-1226l10,-1226,10,-765,8067,-765,8067,-1226xe" filled="true" fillcolor="#ffffff" stroked="false">
                        <v:path arrowok="t"/>
                        <v:fill type="solid"/>
                      </v:shape>
                      <w10:wrap type="none"/>
                    </v:group>
                  </w:pict>
                </mc:Fallback>
              </mc:AlternateContent>
            </w:r>
            <w:r>
              <w:rPr>
                <w:spacing w:val="-2"/>
                <w:sz w:val="24"/>
              </w:rPr>
              <w:t>Model</w:t>
            </w:r>
          </w:p>
        </w:tc>
        <w:tc>
          <w:tcPr>
            <w:tcW w:w="2541" w:type="dxa"/>
            <w:gridSpan w:val="2"/>
            <w:shd w:val="clear" w:color="auto" w:fill="FFFFFF"/>
          </w:tcPr>
          <w:p>
            <w:pPr>
              <w:pStyle w:val="TableParagraph"/>
              <w:spacing w:line="258" w:lineRule="exact"/>
              <w:ind w:left="7" w:right="1"/>
              <w:rPr>
                <w:sz w:val="24"/>
              </w:rPr>
            </w:pPr>
            <w:r>
              <w:rPr>
                <w:spacing w:val="-2"/>
                <w:sz w:val="24"/>
              </w:rPr>
              <w:t>Unstandardized</w:t>
            </w:r>
          </w:p>
          <w:p>
            <w:pPr>
              <w:pStyle w:val="TableParagraph"/>
              <w:spacing w:line="240" w:lineRule="auto" w:before="21"/>
              <w:ind w:left="7"/>
              <w:rPr>
                <w:sz w:val="24"/>
              </w:rPr>
            </w:pPr>
            <w:r>
              <w:rPr>
                <w:spacing w:val="-2"/>
                <w:sz w:val="24"/>
              </w:rPr>
              <w:t>Coefficients</w:t>
            </w:r>
          </w:p>
        </w:tc>
        <w:tc>
          <w:tcPr>
            <w:tcW w:w="2690" w:type="dxa"/>
            <w:shd w:val="clear" w:color="auto" w:fill="FFFFFF"/>
          </w:tcPr>
          <w:p>
            <w:pPr>
              <w:pStyle w:val="TableParagraph"/>
              <w:spacing w:line="240" w:lineRule="auto" w:before="3"/>
              <w:jc w:val="left"/>
              <w:rPr>
                <w:b/>
                <w:sz w:val="24"/>
              </w:rPr>
            </w:pPr>
          </w:p>
          <w:p>
            <w:pPr>
              <w:pStyle w:val="TableParagraph"/>
              <w:spacing w:line="240" w:lineRule="auto"/>
              <w:ind w:left="5" w:right="8"/>
              <w:rPr>
                <w:sz w:val="24"/>
              </w:rPr>
            </w:pPr>
            <w:r>
              <w:rPr>
                <w:sz w:val="24"/>
              </w:rPr>
              <w:t>Standardized</w:t>
            </w:r>
            <w:r>
              <w:rPr>
                <w:spacing w:val="-7"/>
                <w:sz w:val="24"/>
              </w:rPr>
              <w:t> </w:t>
            </w:r>
            <w:r>
              <w:rPr>
                <w:spacing w:val="-2"/>
                <w:sz w:val="24"/>
              </w:rPr>
              <w:t>Coefficients</w:t>
            </w:r>
          </w:p>
        </w:tc>
        <w:tc>
          <w:tcPr>
            <w:tcW w:w="639" w:type="dxa"/>
            <w:vMerge w:val="restart"/>
            <w:shd w:val="clear" w:color="auto" w:fill="FFFFFF"/>
          </w:tcPr>
          <w:p>
            <w:pPr>
              <w:pStyle w:val="TableParagraph"/>
              <w:spacing w:line="240" w:lineRule="auto"/>
              <w:jc w:val="left"/>
              <w:rPr>
                <w:b/>
                <w:sz w:val="24"/>
              </w:rPr>
            </w:pPr>
          </w:p>
          <w:p>
            <w:pPr>
              <w:pStyle w:val="TableParagraph"/>
              <w:spacing w:line="240" w:lineRule="auto" w:before="193"/>
              <w:jc w:val="left"/>
              <w:rPr>
                <w:b/>
                <w:sz w:val="24"/>
              </w:rPr>
            </w:pPr>
          </w:p>
          <w:p>
            <w:pPr>
              <w:pStyle w:val="TableParagraph"/>
              <w:spacing w:line="240" w:lineRule="auto"/>
              <w:ind w:right="1"/>
              <w:rPr>
                <w:sz w:val="24"/>
              </w:rPr>
            </w:pPr>
            <w:r>
              <w:rPr>
                <w:spacing w:val="-10"/>
                <w:sz w:val="24"/>
              </w:rPr>
              <w:t>t</w:t>
            </w:r>
          </w:p>
        </w:tc>
        <w:tc>
          <w:tcPr>
            <w:tcW w:w="659" w:type="dxa"/>
            <w:vMerge w:val="restart"/>
            <w:shd w:val="clear" w:color="auto" w:fill="FFFFFF"/>
          </w:tcPr>
          <w:p>
            <w:pPr>
              <w:pStyle w:val="TableParagraph"/>
              <w:spacing w:line="240" w:lineRule="auto"/>
              <w:jc w:val="left"/>
              <w:rPr>
                <w:b/>
                <w:sz w:val="24"/>
              </w:rPr>
            </w:pPr>
          </w:p>
          <w:p>
            <w:pPr>
              <w:pStyle w:val="TableParagraph"/>
              <w:spacing w:line="240" w:lineRule="auto" w:before="193"/>
              <w:jc w:val="left"/>
              <w:rPr>
                <w:b/>
                <w:sz w:val="24"/>
              </w:rPr>
            </w:pPr>
          </w:p>
          <w:p>
            <w:pPr>
              <w:pStyle w:val="TableParagraph"/>
              <w:spacing w:line="240" w:lineRule="auto"/>
              <w:ind w:left="136"/>
              <w:jc w:val="left"/>
              <w:rPr>
                <w:sz w:val="24"/>
              </w:rPr>
            </w:pPr>
            <w:r>
              <w:rPr>
                <w:spacing w:val="-4"/>
                <w:sz w:val="24"/>
              </w:rPr>
              <w:t>Sig.</w:t>
            </w:r>
          </w:p>
        </w:tc>
      </w:tr>
      <w:tr>
        <w:trPr>
          <w:trHeight w:val="460" w:hRule="atLeast"/>
        </w:trPr>
        <w:tc>
          <w:tcPr>
            <w:tcW w:w="1547" w:type="dxa"/>
            <w:gridSpan w:val="2"/>
            <w:vMerge/>
            <w:tcBorders>
              <w:top w:val="nil"/>
            </w:tcBorders>
            <w:shd w:val="clear" w:color="auto" w:fill="FFFFFF"/>
          </w:tcPr>
          <w:p>
            <w:pPr>
              <w:rPr>
                <w:sz w:val="2"/>
                <w:szCs w:val="2"/>
              </w:rPr>
            </w:pPr>
          </w:p>
        </w:tc>
        <w:tc>
          <w:tcPr>
            <w:tcW w:w="942" w:type="dxa"/>
            <w:shd w:val="clear" w:color="auto" w:fill="FFFFFF"/>
          </w:tcPr>
          <w:p>
            <w:pPr>
              <w:pStyle w:val="TableParagraph"/>
              <w:spacing w:line="258" w:lineRule="exact"/>
              <w:ind w:left="15" w:right="3"/>
              <w:rPr>
                <w:sz w:val="24"/>
              </w:rPr>
            </w:pPr>
            <w:r>
              <w:rPr>
                <w:spacing w:val="-10"/>
                <w:sz w:val="24"/>
              </w:rPr>
              <w:t>B</w:t>
            </w:r>
          </w:p>
        </w:tc>
        <w:tc>
          <w:tcPr>
            <w:tcW w:w="1599" w:type="dxa"/>
            <w:shd w:val="clear" w:color="auto" w:fill="FFFFFF"/>
          </w:tcPr>
          <w:p>
            <w:pPr>
              <w:pStyle w:val="TableParagraph"/>
              <w:spacing w:line="258" w:lineRule="exact"/>
              <w:ind w:left="15" w:right="8"/>
              <w:rPr>
                <w:sz w:val="24"/>
              </w:rPr>
            </w:pPr>
            <w:r>
              <w:rPr>
                <w:sz w:val="24"/>
              </w:rPr>
              <w:t>Std.</w:t>
            </w:r>
            <w:r>
              <w:rPr>
                <w:spacing w:val="-1"/>
                <w:sz w:val="24"/>
              </w:rPr>
              <w:t> </w:t>
            </w:r>
            <w:r>
              <w:rPr>
                <w:spacing w:val="-2"/>
                <w:sz w:val="24"/>
              </w:rPr>
              <w:t>Error</w:t>
            </w:r>
          </w:p>
        </w:tc>
        <w:tc>
          <w:tcPr>
            <w:tcW w:w="2690" w:type="dxa"/>
            <w:shd w:val="clear" w:color="auto" w:fill="FFFFFF"/>
          </w:tcPr>
          <w:p>
            <w:pPr>
              <w:pStyle w:val="TableParagraph"/>
              <w:spacing w:line="258" w:lineRule="exact"/>
              <w:ind w:left="8" w:right="3"/>
              <w:rPr>
                <w:sz w:val="24"/>
              </w:rPr>
            </w:pPr>
            <w:r>
              <w:rPr>
                <w:spacing w:val="-4"/>
                <w:sz w:val="24"/>
              </w:rPr>
              <w:t>Beta</w:t>
            </w:r>
          </w:p>
        </w:tc>
        <w:tc>
          <w:tcPr>
            <w:tcW w:w="639" w:type="dxa"/>
            <w:vMerge/>
            <w:tcBorders>
              <w:top w:val="nil"/>
            </w:tcBorders>
            <w:shd w:val="clear" w:color="auto" w:fill="FFFFFF"/>
          </w:tcPr>
          <w:p>
            <w:pPr>
              <w:rPr>
                <w:sz w:val="2"/>
                <w:szCs w:val="2"/>
              </w:rPr>
            </w:pPr>
          </w:p>
        </w:tc>
        <w:tc>
          <w:tcPr>
            <w:tcW w:w="659" w:type="dxa"/>
            <w:vMerge/>
            <w:tcBorders>
              <w:top w:val="nil"/>
            </w:tcBorders>
            <w:shd w:val="clear" w:color="auto" w:fill="FFFFFF"/>
          </w:tcPr>
          <w:p>
            <w:pPr>
              <w:rPr>
                <w:sz w:val="2"/>
                <w:szCs w:val="2"/>
              </w:rPr>
            </w:pPr>
          </w:p>
        </w:tc>
      </w:tr>
      <w:tr>
        <w:trPr>
          <w:trHeight w:val="456" w:hRule="atLeast"/>
        </w:trPr>
        <w:tc>
          <w:tcPr>
            <w:tcW w:w="322" w:type="dxa"/>
            <w:vMerge w:val="restart"/>
            <w:shd w:val="clear" w:color="auto" w:fill="DFDFDF"/>
          </w:tcPr>
          <w:p>
            <w:pPr>
              <w:pStyle w:val="TableParagraph"/>
              <w:spacing w:line="258" w:lineRule="exact"/>
              <w:ind w:left="100"/>
              <w:jc w:val="left"/>
              <w:rPr>
                <w:sz w:val="24"/>
              </w:rPr>
            </w:pPr>
            <w:r>
              <w:rPr>
                <w:spacing w:val="-10"/>
                <w:sz w:val="24"/>
              </w:rPr>
              <w:t>1</w:t>
            </w:r>
          </w:p>
        </w:tc>
        <w:tc>
          <w:tcPr>
            <w:tcW w:w="1225" w:type="dxa"/>
            <w:shd w:val="clear" w:color="auto" w:fill="DFDFDF"/>
          </w:tcPr>
          <w:p>
            <w:pPr>
              <w:pStyle w:val="TableParagraph"/>
              <w:spacing w:line="258" w:lineRule="exact"/>
              <w:ind w:left="19"/>
              <w:rPr>
                <w:sz w:val="24"/>
              </w:rPr>
            </w:pPr>
            <w:r>
              <w:rPr>
                <w:spacing w:val="-2"/>
                <w:sz w:val="24"/>
              </w:rPr>
              <w:t>(Constant)</w:t>
            </w:r>
          </w:p>
        </w:tc>
        <w:tc>
          <w:tcPr>
            <w:tcW w:w="942" w:type="dxa"/>
            <w:shd w:val="clear" w:color="auto" w:fill="F8F8FA"/>
          </w:tcPr>
          <w:p>
            <w:pPr>
              <w:pStyle w:val="TableParagraph"/>
              <w:spacing w:line="258" w:lineRule="exact"/>
              <w:ind w:left="15" w:right="5"/>
              <w:rPr>
                <w:sz w:val="24"/>
              </w:rPr>
            </w:pPr>
            <w:r>
              <w:rPr>
                <w:spacing w:val="-4"/>
                <w:sz w:val="24"/>
              </w:rPr>
              <w:t>4.271</w:t>
            </w:r>
          </w:p>
        </w:tc>
        <w:tc>
          <w:tcPr>
            <w:tcW w:w="1599" w:type="dxa"/>
            <w:shd w:val="clear" w:color="auto" w:fill="F8F8FA"/>
          </w:tcPr>
          <w:p>
            <w:pPr>
              <w:pStyle w:val="TableParagraph"/>
              <w:spacing w:line="258" w:lineRule="exact"/>
              <w:ind w:left="15"/>
              <w:rPr>
                <w:sz w:val="24"/>
              </w:rPr>
            </w:pPr>
            <w:r>
              <w:rPr>
                <w:spacing w:val="-4"/>
                <w:sz w:val="24"/>
              </w:rPr>
              <w:t>2.086</w:t>
            </w:r>
          </w:p>
        </w:tc>
        <w:tc>
          <w:tcPr>
            <w:tcW w:w="2690" w:type="dxa"/>
            <w:shd w:val="clear" w:color="auto" w:fill="F8F8FA"/>
          </w:tcPr>
          <w:p>
            <w:pPr>
              <w:pStyle w:val="TableParagraph"/>
              <w:spacing w:line="240" w:lineRule="auto"/>
              <w:jc w:val="left"/>
              <w:rPr>
                <w:sz w:val="22"/>
              </w:rPr>
            </w:pPr>
          </w:p>
        </w:tc>
        <w:tc>
          <w:tcPr>
            <w:tcW w:w="639" w:type="dxa"/>
            <w:shd w:val="clear" w:color="auto" w:fill="F8F8FA"/>
          </w:tcPr>
          <w:p>
            <w:pPr>
              <w:pStyle w:val="TableParagraph"/>
              <w:spacing w:line="258" w:lineRule="exact"/>
              <w:ind w:left="3"/>
              <w:rPr>
                <w:sz w:val="24"/>
              </w:rPr>
            </w:pPr>
            <w:r>
              <w:rPr>
                <w:spacing w:val="-4"/>
                <w:sz w:val="24"/>
              </w:rPr>
              <w:t>2.048</w:t>
            </w:r>
          </w:p>
        </w:tc>
        <w:tc>
          <w:tcPr>
            <w:tcW w:w="659" w:type="dxa"/>
            <w:shd w:val="clear" w:color="auto" w:fill="F8F8FA"/>
          </w:tcPr>
          <w:p>
            <w:pPr>
              <w:pStyle w:val="TableParagraph"/>
              <w:spacing w:line="258" w:lineRule="exact"/>
              <w:ind w:left="6"/>
              <w:rPr>
                <w:sz w:val="24"/>
              </w:rPr>
            </w:pPr>
            <w:r>
              <w:rPr>
                <w:spacing w:val="-4"/>
                <w:sz w:val="24"/>
              </w:rPr>
              <w:t>.047</w:t>
            </w:r>
          </w:p>
        </w:tc>
      </w:tr>
      <w:tr>
        <w:trPr>
          <w:trHeight w:val="460" w:hRule="atLeast"/>
        </w:trPr>
        <w:tc>
          <w:tcPr>
            <w:tcW w:w="322" w:type="dxa"/>
            <w:vMerge/>
            <w:tcBorders>
              <w:top w:val="nil"/>
            </w:tcBorders>
            <w:shd w:val="clear" w:color="auto" w:fill="DFDFDF"/>
          </w:tcPr>
          <w:p>
            <w:pPr>
              <w:rPr>
                <w:sz w:val="2"/>
                <w:szCs w:val="2"/>
              </w:rPr>
            </w:pPr>
          </w:p>
        </w:tc>
        <w:tc>
          <w:tcPr>
            <w:tcW w:w="1225" w:type="dxa"/>
            <w:shd w:val="clear" w:color="auto" w:fill="DFDFDF"/>
          </w:tcPr>
          <w:p>
            <w:pPr>
              <w:pStyle w:val="TableParagraph"/>
              <w:spacing w:line="258" w:lineRule="exact"/>
              <w:ind w:left="19" w:right="3"/>
              <w:rPr>
                <w:sz w:val="24"/>
              </w:rPr>
            </w:pPr>
            <w:r>
              <w:rPr>
                <w:spacing w:val="-5"/>
                <w:sz w:val="24"/>
              </w:rPr>
              <w:t>X1</w:t>
            </w:r>
          </w:p>
        </w:tc>
        <w:tc>
          <w:tcPr>
            <w:tcW w:w="942" w:type="dxa"/>
            <w:shd w:val="clear" w:color="auto" w:fill="F8F8FA"/>
          </w:tcPr>
          <w:p>
            <w:pPr>
              <w:pStyle w:val="TableParagraph"/>
              <w:spacing w:line="258" w:lineRule="exact"/>
              <w:ind w:left="15"/>
              <w:rPr>
                <w:sz w:val="24"/>
              </w:rPr>
            </w:pPr>
            <w:r>
              <w:rPr>
                <w:spacing w:val="-4"/>
                <w:sz w:val="24"/>
              </w:rPr>
              <w:t>.501</w:t>
            </w:r>
          </w:p>
        </w:tc>
        <w:tc>
          <w:tcPr>
            <w:tcW w:w="1599" w:type="dxa"/>
            <w:shd w:val="clear" w:color="auto" w:fill="F8F8FA"/>
          </w:tcPr>
          <w:p>
            <w:pPr>
              <w:pStyle w:val="TableParagraph"/>
              <w:spacing w:line="258" w:lineRule="exact"/>
              <w:ind w:left="15" w:right="5"/>
              <w:rPr>
                <w:sz w:val="24"/>
              </w:rPr>
            </w:pPr>
            <w:r>
              <w:rPr>
                <w:spacing w:val="-4"/>
                <w:sz w:val="24"/>
              </w:rPr>
              <w:t>.091</w:t>
            </w:r>
          </w:p>
        </w:tc>
        <w:tc>
          <w:tcPr>
            <w:tcW w:w="2690" w:type="dxa"/>
            <w:shd w:val="clear" w:color="auto" w:fill="F8F8FA"/>
          </w:tcPr>
          <w:p>
            <w:pPr>
              <w:pStyle w:val="TableParagraph"/>
              <w:spacing w:line="258" w:lineRule="exact"/>
              <w:ind w:left="7" w:right="3"/>
              <w:rPr>
                <w:sz w:val="24"/>
              </w:rPr>
            </w:pPr>
            <w:r>
              <w:rPr>
                <w:spacing w:val="-4"/>
                <w:sz w:val="24"/>
              </w:rPr>
              <w:t>.548</w:t>
            </w:r>
          </w:p>
        </w:tc>
        <w:tc>
          <w:tcPr>
            <w:tcW w:w="639" w:type="dxa"/>
            <w:shd w:val="clear" w:color="auto" w:fill="F8F8FA"/>
          </w:tcPr>
          <w:p>
            <w:pPr>
              <w:pStyle w:val="TableParagraph"/>
              <w:spacing w:line="258" w:lineRule="exact"/>
              <w:ind w:left="3"/>
              <w:rPr>
                <w:sz w:val="24"/>
              </w:rPr>
            </w:pPr>
            <w:r>
              <w:rPr>
                <w:spacing w:val="-4"/>
                <w:sz w:val="24"/>
              </w:rPr>
              <w:t>5.537</w:t>
            </w:r>
          </w:p>
        </w:tc>
        <w:tc>
          <w:tcPr>
            <w:tcW w:w="659" w:type="dxa"/>
            <w:shd w:val="clear" w:color="auto" w:fill="F8F8FA"/>
          </w:tcPr>
          <w:p>
            <w:pPr>
              <w:pStyle w:val="TableParagraph"/>
              <w:spacing w:line="258" w:lineRule="exact"/>
              <w:ind w:left="6" w:right="6"/>
              <w:rPr>
                <w:sz w:val="24"/>
              </w:rPr>
            </w:pPr>
            <w:r>
              <w:rPr>
                <w:spacing w:val="-4"/>
                <w:sz w:val="24"/>
              </w:rPr>
              <w:t>&lt;,001</w:t>
            </w:r>
          </w:p>
        </w:tc>
      </w:tr>
      <w:tr>
        <w:trPr>
          <w:trHeight w:val="455" w:hRule="atLeast"/>
        </w:trPr>
        <w:tc>
          <w:tcPr>
            <w:tcW w:w="322" w:type="dxa"/>
            <w:vMerge/>
            <w:tcBorders>
              <w:top w:val="nil"/>
            </w:tcBorders>
            <w:shd w:val="clear" w:color="auto" w:fill="DFDFDF"/>
          </w:tcPr>
          <w:p>
            <w:pPr>
              <w:rPr>
                <w:sz w:val="2"/>
                <w:szCs w:val="2"/>
              </w:rPr>
            </w:pPr>
          </w:p>
        </w:tc>
        <w:tc>
          <w:tcPr>
            <w:tcW w:w="1225" w:type="dxa"/>
            <w:shd w:val="clear" w:color="auto" w:fill="DFDFDF"/>
          </w:tcPr>
          <w:p>
            <w:pPr>
              <w:pStyle w:val="TableParagraph"/>
              <w:spacing w:line="258" w:lineRule="exact"/>
              <w:ind w:left="19" w:right="3"/>
              <w:rPr>
                <w:sz w:val="24"/>
              </w:rPr>
            </w:pPr>
            <w:r>
              <w:rPr>
                <w:spacing w:val="-5"/>
                <w:sz w:val="24"/>
              </w:rPr>
              <w:t>X2</w:t>
            </w:r>
          </w:p>
        </w:tc>
        <w:tc>
          <w:tcPr>
            <w:tcW w:w="942" w:type="dxa"/>
            <w:shd w:val="clear" w:color="auto" w:fill="F8F8FA"/>
          </w:tcPr>
          <w:p>
            <w:pPr>
              <w:pStyle w:val="TableParagraph"/>
              <w:spacing w:line="258" w:lineRule="exact"/>
              <w:ind w:left="15"/>
              <w:rPr>
                <w:sz w:val="24"/>
              </w:rPr>
            </w:pPr>
            <w:r>
              <w:rPr>
                <w:spacing w:val="-4"/>
                <w:sz w:val="24"/>
              </w:rPr>
              <w:t>.559</w:t>
            </w:r>
          </w:p>
        </w:tc>
        <w:tc>
          <w:tcPr>
            <w:tcW w:w="1599" w:type="dxa"/>
            <w:shd w:val="clear" w:color="auto" w:fill="F8F8FA"/>
          </w:tcPr>
          <w:p>
            <w:pPr>
              <w:pStyle w:val="TableParagraph"/>
              <w:spacing w:line="258" w:lineRule="exact"/>
              <w:ind w:left="15" w:right="5"/>
              <w:rPr>
                <w:sz w:val="24"/>
              </w:rPr>
            </w:pPr>
            <w:r>
              <w:rPr>
                <w:spacing w:val="-4"/>
                <w:sz w:val="24"/>
              </w:rPr>
              <w:t>.107</w:t>
            </w:r>
          </w:p>
        </w:tc>
        <w:tc>
          <w:tcPr>
            <w:tcW w:w="2690" w:type="dxa"/>
            <w:shd w:val="clear" w:color="auto" w:fill="F8F8FA"/>
          </w:tcPr>
          <w:p>
            <w:pPr>
              <w:pStyle w:val="TableParagraph"/>
              <w:spacing w:line="258" w:lineRule="exact"/>
              <w:ind w:left="7" w:right="3"/>
              <w:rPr>
                <w:sz w:val="24"/>
              </w:rPr>
            </w:pPr>
            <w:r>
              <w:rPr>
                <w:spacing w:val="-4"/>
                <w:sz w:val="24"/>
              </w:rPr>
              <w:t>.515</w:t>
            </w:r>
          </w:p>
        </w:tc>
        <w:tc>
          <w:tcPr>
            <w:tcW w:w="639" w:type="dxa"/>
            <w:shd w:val="clear" w:color="auto" w:fill="F8F8FA"/>
          </w:tcPr>
          <w:p>
            <w:pPr>
              <w:pStyle w:val="TableParagraph"/>
              <w:spacing w:line="258" w:lineRule="exact"/>
              <w:ind w:left="3"/>
              <w:rPr>
                <w:sz w:val="24"/>
              </w:rPr>
            </w:pPr>
            <w:r>
              <w:rPr>
                <w:spacing w:val="-4"/>
                <w:sz w:val="24"/>
              </w:rPr>
              <w:t>5.207</w:t>
            </w:r>
          </w:p>
        </w:tc>
        <w:tc>
          <w:tcPr>
            <w:tcW w:w="659" w:type="dxa"/>
            <w:shd w:val="clear" w:color="auto" w:fill="F8F8FA"/>
          </w:tcPr>
          <w:p>
            <w:pPr>
              <w:pStyle w:val="TableParagraph"/>
              <w:spacing w:line="258" w:lineRule="exact"/>
              <w:ind w:left="6" w:right="6"/>
              <w:rPr>
                <w:sz w:val="24"/>
              </w:rPr>
            </w:pPr>
            <w:r>
              <w:rPr>
                <w:spacing w:val="-4"/>
                <w:sz w:val="24"/>
              </w:rPr>
              <w:t>&lt;,001</w:t>
            </w:r>
          </w:p>
        </w:tc>
      </w:tr>
      <w:tr>
        <w:trPr>
          <w:trHeight w:val="460" w:hRule="atLeast"/>
        </w:trPr>
        <w:tc>
          <w:tcPr>
            <w:tcW w:w="8076" w:type="dxa"/>
            <w:gridSpan w:val="7"/>
            <w:shd w:val="clear" w:color="auto" w:fill="FFFFFF"/>
          </w:tcPr>
          <w:p>
            <w:pPr>
              <w:pStyle w:val="TableParagraph"/>
              <w:spacing w:line="258" w:lineRule="exact"/>
              <w:ind w:left="9"/>
              <w:jc w:val="left"/>
              <w:rPr>
                <w:sz w:val="24"/>
              </w:rPr>
            </w:pPr>
            <w:r>
              <w:rPr>
                <w:sz w:val="24"/>
              </w:rPr>
              <mc:AlternateContent>
                <mc:Choice Requires="wps">
                  <w:drawing>
                    <wp:anchor distT="0" distB="0" distL="0" distR="0" allowOverlap="1" layoutInCell="1" locked="0" behindDoc="1" simplePos="0" relativeHeight="487012864">
                      <wp:simplePos x="0" y="0"/>
                      <wp:positionH relativeFrom="column">
                        <wp:posOffset>6095</wp:posOffset>
                      </wp:positionH>
                      <wp:positionV relativeFrom="paragraph">
                        <wp:posOffset>-6265</wp:posOffset>
                      </wp:positionV>
                      <wp:extent cx="5116830" cy="292735"/>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5116830" cy="292735"/>
                                <a:chExt cx="5116830" cy="292735"/>
                              </a:xfrm>
                            </wpg:grpSpPr>
                            <wps:wsp>
                              <wps:cNvPr id="23" name="Graphic 23"/>
                              <wps:cNvSpPr/>
                              <wps:spPr>
                                <a:xfrm>
                                  <a:off x="0" y="0"/>
                                  <a:ext cx="5116830" cy="292735"/>
                                </a:xfrm>
                                <a:custGeom>
                                  <a:avLst/>
                                  <a:gdLst/>
                                  <a:ahLst/>
                                  <a:cxnLst/>
                                  <a:rect l="l" t="t" r="r" b="b"/>
                                  <a:pathLst>
                                    <a:path w="5116830" h="292735">
                                      <a:moveTo>
                                        <a:pt x="5116703" y="0"/>
                                      </a:moveTo>
                                      <a:lnTo>
                                        <a:pt x="0" y="0"/>
                                      </a:lnTo>
                                      <a:lnTo>
                                        <a:pt x="0" y="292608"/>
                                      </a:lnTo>
                                      <a:lnTo>
                                        <a:pt x="5116703" y="292608"/>
                                      </a:lnTo>
                                      <a:lnTo>
                                        <a:pt x="5116703"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48pt;margin-top:-.493379pt;width:402.9pt;height:23.05pt;mso-position-horizontal-relative:column;mso-position-vertical-relative:paragraph;z-index:-16303616" id="docshapegroup10" coordorigin="10,-10" coordsize="8058,461">
                      <v:rect style="position:absolute;left:9;top:-10;width:8058;height:461" id="docshape11" filled="true" fillcolor="#ffffff" stroked="false">
                        <v:fill type="solid"/>
                      </v:rect>
                      <w10:wrap type="none"/>
                    </v:group>
                  </w:pict>
                </mc:Fallback>
              </mc:AlternateContent>
            </w:r>
            <w:r>
              <w:rPr>
                <w:spacing w:val="-2"/>
                <w:sz w:val="24"/>
              </w:rPr>
              <w:t>a.</w:t>
            </w:r>
            <w:r>
              <w:rPr>
                <w:sz w:val="24"/>
              </w:rPr>
              <w:t> </w:t>
            </w:r>
            <w:r>
              <w:rPr>
                <w:spacing w:val="-2"/>
                <w:sz w:val="24"/>
              </w:rPr>
              <w:t>Dependent</w:t>
            </w:r>
            <w:r>
              <w:rPr>
                <w:spacing w:val="-1"/>
                <w:sz w:val="24"/>
              </w:rPr>
              <w:t> </w:t>
            </w:r>
            <w:r>
              <w:rPr>
                <w:spacing w:val="-2"/>
                <w:sz w:val="24"/>
              </w:rPr>
              <w:t>Variable:</w:t>
            </w:r>
            <w:r>
              <w:rPr>
                <w:spacing w:val="-9"/>
                <w:sz w:val="24"/>
              </w:rPr>
              <w:t> </w:t>
            </w:r>
            <w:r>
              <w:rPr>
                <w:spacing w:val="-10"/>
                <w:sz w:val="24"/>
              </w:rPr>
              <w:t>Y</w:t>
            </w:r>
          </w:p>
        </w:tc>
      </w:tr>
    </w:tbl>
    <w:p>
      <w:pPr>
        <w:pStyle w:val="BodyText"/>
        <w:ind w:left="563"/>
        <w:jc w:val="both"/>
      </w:pPr>
      <w:r>
        <w:rPr/>
        <w:t>Sumber:</w:t>
      </w:r>
      <w:r>
        <w:rPr>
          <w:spacing w:val="-1"/>
        </w:rPr>
        <w:t> </w:t>
      </w:r>
      <w:r>
        <w:rPr/>
        <w:t>Hasil</w:t>
      </w:r>
      <w:r>
        <w:rPr>
          <w:spacing w:val="-6"/>
        </w:rPr>
        <w:t> </w:t>
      </w:r>
      <w:r>
        <w:rPr/>
        <w:t>Output</w:t>
      </w:r>
      <w:r>
        <w:rPr>
          <w:spacing w:val="-1"/>
        </w:rPr>
        <w:t> </w:t>
      </w:r>
      <w:r>
        <w:rPr/>
        <w:t>SPSS</w:t>
      </w:r>
      <w:r>
        <w:rPr>
          <w:spacing w:val="-4"/>
        </w:rPr>
        <w:t> </w:t>
      </w:r>
      <w:r>
        <w:rPr/>
        <w:t>31,</w:t>
      </w:r>
      <w:r>
        <w:rPr>
          <w:spacing w:val="1"/>
        </w:rPr>
        <w:t> </w:t>
      </w:r>
      <w:r>
        <w:rPr/>
        <w:t>data</w:t>
      </w:r>
      <w:r>
        <w:rPr>
          <w:spacing w:val="-2"/>
        </w:rPr>
        <w:t> </w:t>
      </w:r>
      <w:r>
        <w:rPr/>
        <w:t>diolah</w:t>
      </w:r>
      <w:r>
        <w:rPr>
          <w:spacing w:val="-5"/>
        </w:rPr>
        <w:t> </w:t>
      </w:r>
      <w:r>
        <w:rPr>
          <w:spacing w:val="-4"/>
        </w:rPr>
        <w:t>2025</w:t>
      </w:r>
    </w:p>
    <w:p>
      <w:pPr>
        <w:pStyle w:val="BodyText"/>
        <w:spacing w:line="360" w:lineRule="auto" w:before="122"/>
        <w:ind w:left="707" w:right="426" w:firstLine="720"/>
        <w:jc w:val="both"/>
      </w:pPr>
      <w:r>
        <w:rPr/>
        <w:t>Berdasarkan tabel perhitungan uji t dapat dilihat hasil pengujian parsial variabel motivasi</w:t>
      </w:r>
      <w:r>
        <w:rPr>
          <w:spacing w:val="-2"/>
        </w:rPr>
        <w:t> </w:t>
      </w:r>
      <w:r>
        <w:rPr/>
        <w:t>dan</w:t>
      </w:r>
      <w:r>
        <w:rPr>
          <w:spacing w:val="-2"/>
        </w:rPr>
        <w:t> </w:t>
      </w:r>
      <w:r>
        <w:rPr/>
        <w:t>pengetahuan</w:t>
      </w:r>
      <w:r>
        <w:rPr>
          <w:spacing w:val="-2"/>
        </w:rPr>
        <w:t> </w:t>
      </w:r>
      <w:r>
        <w:rPr/>
        <w:t>perpajakan</w:t>
      </w:r>
      <w:r>
        <w:rPr>
          <w:spacing w:val="-2"/>
        </w:rPr>
        <w:t> </w:t>
      </w:r>
      <w:r>
        <w:rPr/>
        <w:t>terhadap variabel minat mahasiswa dalam</w:t>
      </w:r>
      <w:r>
        <w:rPr>
          <w:spacing w:val="-15"/>
        </w:rPr>
        <w:t> </w:t>
      </w:r>
      <w:r>
        <w:rPr/>
        <w:t>mengikuti</w:t>
      </w:r>
      <w:r>
        <w:rPr>
          <w:spacing w:val="-15"/>
        </w:rPr>
        <w:t> </w:t>
      </w:r>
      <w:r>
        <w:rPr/>
        <w:t>sertifikasi</w:t>
      </w:r>
      <w:r>
        <w:rPr>
          <w:spacing w:val="-15"/>
        </w:rPr>
        <w:t> </w:t>
      </w:r>
      <w:r>
        <w:rPr/>
        <w:t>brevet</w:t>
      </w:r>
      <w:r>
        <w:rPr>
          <w:spacing w:val="-7"/>
        </w:rPr>
        <w:t> </w:t>
      </w:r>
      <w:r>
        <w:rPr/>
        <w:t>pajak</w:t>
      </w:r>
      <w:r>
        <w:rPr>
          <w:spacing w:val="-15"/>
        </w:rPr>
        <w:t> </w:t>
      </w:r>
      <w:r>
        <w:rPr/>
        <w:t>AB</w:t>
      </w:r>
      <w:r>
        <w:rPr>
          <w:spacing w:val="-10"/>
        </w:rPr>
        <w:t> </w:t>
      </w:r>
      <w:r>
        <w:rPr/>
        <w:t>maka</w:t>
      </w:r>
      <w:r>
        <w:rPr>
          <w:spacing w:val="-9"/>
        </w:rPr>
        <w:t> </w:t>
      </w:r>
      <w:r>
        <w:rPr/>
        <w:t>dapat</w:t>
      </w:r>
      <w:r>
        <w:rPr>
          <w:spacing w:val="-8"/>
        </w:rPr>
        <w:t> </w:t>
      </w:r>
      <w:r>
        <w:rPr/>
        <w:t>diambil</w:t>
      </w:r>
      <w:r>
        <w:rPr>
          <w:spacing w:val="-15"/>
        </w:rPr>
        <w:t> </w:t>
      </w:r>
      <w:r>
        <w:rPr/>
        <w:t>keputusan</w:t>
      </w:r>
      <w:r>
        <w:rPr>
          <w:spacing w:val="-15"/>
        </w:rPr>
        <w:t> </w:t>
      </w:r>
      <w:r>
        <w:rPr/>
        <w:t>sebagai </w:t>
      </w:r>
      <w:r>
        <w:rPr>
          <w:spacing w:val="-2"/>
        </w:rPr>
        <w:t>berikut:</w:t>
      </w:r>
    </w:p>
    <w:p>
      <w:pPr>
        <w:pStyle w:val="ListParagraph"/>
        <w:numPr>
          <w:ilvl w:val="4"/>
          <w:numId w:val="1"/>
        </w:numPr>
        <w:tabs>
          <w:tab w:pos="1427" w:val="left" w:leader="none"/>
        </w:tabs>
        <w:spacing w:line="360" w:lineRule="auto" w:before="0" w:after="0"/>
        <w:ind w:left="1427" w:right="423" w:hanging="361"/>
        <w:jc w:val="both"/>
        <w:rPr>
          <w:sz w:val="24"/>
        </w:rPr>
      </w:pPr>
      <w:r>
        <w:rPr>
          <w:sz w:val="24"/>
        </w:rPr>
        <w:t>Pengaruh</w:t>
      </w:r>
      <w:r>
        <w:rPr>
          <w:spacing w:val="-15"/>
          <w:sz w:val="24"/>
        </w:rPr>
        <w:t> </w:t>
      </w:r>
      <w:r>
        <w:rPr>
          <w:sz w:val="24"/>
        </w:rPr>
        <w:t>motivasi</w:t>
      </w:r>
      <w:r>
        <w:rPr>
          <w:spacing w:val="-15"/>
          <w:sz w:val="24"/>
        </w:rPr>
        <w:t> </w:t>
      </w:r>
      <w:r>
        <w:rPr>
          <w:sz w:val="24"/>
        </w:rPr>
        <w:t>terhadap</w:t>
      </w:r>
      <w:r>
        <w:rPr>
          <w:spacing w:val="-15"/>
          <w:sz w:val="24"/>
        </w:rPr>
        <w:t> </w:t>
      </w:r>
      <w:r>
        <w:rPr>
          <w:sz w:val="24"/>
        </w:rPr>
        <w:t>minat</w:t>
      </w:r>
      <w:r>
        <w:rPr>
          <w:spacing w:val="-15"/>
          <w:sz w:val="24"/>
        </w:rPr>
        <w:t> </w:t>
      </w:r>
      <w:r>
        <w:rPr>
          <w:sz w:val="24"/>
        </w:rPr>
        <w:t>mahasiswa.</w:t>
      </w:r>
      <w:r>
        <w:rPr>
          <w:spacing w:val="-15"/>
          <w:sz w:val="24"/>
        </w:rPr>
        <w:t> </w:t>
      </w:r>
      <w:r>
        <w:rPr>
          <w:sz w:val="24"/>
        </w:rPr>
        <w:t>Hasil</w:t>
      </w:r>
      <w:r>
        <w:rPr>
          <w:spacing w:val="-15"/>
          <w:sz w:val="24"/>
        </w:rPr>
        <w:t> </w:t>
      </w:r>
      <w:r>
        <w:rPr>
          <w:sz w:val="24"/>
        </w:rPr>
        <w:t>uji</w:t>
      </w:r>
      <w:r>
        <w:rPr>
          <w:spacing w:val="-15"/>
          <w:sz w:val="24"/>
        </w:rPr>
        <w:t> </w:t>
      </w:r>
      <w:r>
        <w:rPr>
          <w:sz w:val="24"/>
        </w:rPr>
        <w:t>t</w:t>
      </w:r>
      <w:r>
        <w:rPr>
          <w:spacing w:val="-15"/>
          <w:sz w:val="24"/>
        </w:rPr>
        <w:t> </w:t>
      </w:r>
      <w:r>
        <w:rPr>
          <w:sz w:val="24"/>
        </w:rPr>
        <w:t>menunjukkan</w:t>
      </w:r>
      <w:r>
        <w:rPr>
          <w:spacing w:val="-13"/>
          <w:sz w:val="24"/>
        </w:rPr>
        <w:t> </w:t>
      </w:r>
      <w:r>
        <w:rPr>
          <w:sz w:val="24"/>
        </w:rPr>
        <w:t>nilai </w:t>
      </w:r>
      <w:r>
        <w:rPr>
          <w:spacing w:val="-2"/>
          <w:position w:val="2"/>
          <w:sz w:val="24"/>
        </w:rPr>
        <w:t>t</w:t>
      </w:r>
      <w:r>
        <w:rPr>
          <w:spacing w:val="-2"/>
          <w:sz w:val="16"/>
        </w:rPr>
        <w:t>hitung</w:t>
      </w:r>
      <w:r>
        <w:rPr>
          <w:spacing w:val="14"/>
          <w:sz w:val="16"/>
        </w:rPr>
        <w:t> </w:t>
      </w:r>
      <w:r>
        <w:rPr>
          <w:spacing w:val="-2"/>
          <w:position w:val="2"/>
          <w:sz w:val="24"/>
        </w:rPr>
        <w:t>untuk</w:t>
      </w:r>
      <w:r>
        <w:rPr>
          <w:spacing w:val="-5"/>
          <w:position w:val="2"/>
          <w:sz w:val="24"/>
        </w:rPr>
        <w:t> </w:t>
      </w:r>
      <w:r>
        <w:rPr>
          <w:spacing w:val="-2"/>
          <w:position w:val="2"/>
          <w:sz w:val="24"/>
        </w:rPr>
        <w:t>variabel</w:t>
      </w:r>
      <w:r>
        <w:rPr>
          <w:spacing w:val="-8"/>
          <w:position w:val="2"/>
          <w:sz w:val="24"/>
        </w:rPr>
        <w:t> </w:t>
      </w:r>
      <w:r>
        <w:rPr>
          <w:spacing w:val="-2"/>
          <w:position w:val="2"/>
          <w:sz w:val="24"/>
        </w:rPr>
        <w:t>independen</w:t>
      </w:r>
      <w:r>
        <w:rPr>
          <w:spacing w:val="-5"/>
          <w:position w:val="2"/>
          <w:sz w:val="24"/>
        </w:rPr>
        <w:t> </w:t>
      </w:r>
      <w:r>
        <w:rPr>
          <w:spacing w:val="-2"/>
          <w:position w:val="2"/>
          <w:sz w:val="24"/>
        </w:rPr>
        <w:t>motivasi</w:t>
      </w:r>
      <w:r>
        <w:rPr>
          <w:spacing w:val="-8"/>
          <w:position w:val="2"/>
          <w:sz w:val="24"/>
        </w:rPr>
        <w:t> </w:t>
      </w:r>
      <w:r>
        <w:rPr>
          <w:spacing w:val="-2"/>
          <w:position w:val="2"/>
          <w:sz w:val="24"/>
        </w:rPr>
        <w:t>(X1)</w:t>
      </w:r>
      <w:r>
        <w:rPr>
          <w:spacing w:val="-3"/>
          <w:position w:val="2"/>
          <w:sz w:val="24"/>
        </w:rPr>
        <w:t> </w:t>
      </w:r>
      <w:r>
        <w:rPr>
          <w:spacing w:val="-2"/>
          <w:position w:val="2"/>
          <w:sz w:val="24"/>
        </w:rPr>
        <w:t>sebesar</w:t>
      </w:r>
      <w:r>
        <w:rPr>
          <w:spacing w:val="-3"/>
          <w:position w:val="2"/>
          <w:sz w:val="24"/>
        </w:rPr>
        <w:t> </w:t>
      </w:r>
      <w:r>
        <w:rPr>
          <w:spacing w:val="-2"/>
          <w:position w:val="2"/>
          <w:sz w:val="24"/>
        </w:rPr>
        <w:t>5.537</w:t>
      </w:r>
      <w:r>
        <w:rPr>
          <w:spacing w:val="-5"/>
          <w:position w:val="2"/>
          <w:sz w:val="24"/>
        </w:rPr>
        <w:t> </w:t>
      </w:r>
      <w:r>
        <w:rPr>
          <w:spacing w:val="-2"/>
          <w:position w:val="2"/>
          <w:sz w:val="24"/>
        </w:rPr>
        <w:t>sementara</w:t>
      </w:r>
      <w:r>
        <w:rPr>
          <w:spacing w:val="-6"/>
          <w:position w:val="2"/>
          <w:sz w:val="24"/>
        </w:rPr>
        <w:t> </w:t>
      </w:r>
      <w:r>
        <w:rPr>
          <w:spacing w:val="-2"/>
          <w:position w:val="2"/>
          <w:sz w:val="24"/>
        </w:rPr>
        <w:t>nilai </w:t>
      </w:r>
      <w:r>
        <w:rPr>
          <w:spacing w:val="-6"/>
          <w:position w:val="2"/>
          <w:sz w:val="24"/>
        </w:rPr>
        <w:t>t</w:t>
      </w:r>
      <w:r>
        <w:rPr>
          <w:spacing w:val="-6"/>
          <w:sz w:val="16"/>
        </w:rPr>
        <w:t>tabel</w:t>
      </w:r>
      <w:r>
        <w:rPr>
          <w:spacing w:val="34"/>
          <w:sz w:val="16"/>
        </w:rPr>
        <w:t> </w:t>
      </w:r>
      <w:r>
        <w:rPr>
          <w:spacing w:val="-6"/>
          <w:position w:val="2"/>
          <w:sz w:val="24"/>
        </w:rPr>
        <w:t>adalah</w:t>
      </w:r>
      <w:r>
        <w:rPr>
          <w:spacing w:val="-7"/>
          <w:position w:val="2"/>
          <w:sz w:val="24"/>
        </w:rPr>
        <w:t> </w:t>
      </w:r>
      <w:r>
        <w:rPr>
          <w:spacing w:val="-6"/>
          <w:position w:val="2"/>
          <w:sz w:val="24"/>
        </w:rPr>
        <w:t>sebesar 2.018. Hal</w:t>
      </w:r>
      <w:r>
        <w:rPr>
          <w:spacing w:val="-8"/>
          <w:position w:val="2"/>
          <w:sz w:val="24"/>
        </w:rPr>
        <w:t> </w:t>
      </w:r>
      <w:r>
        <w:rPr>
          <w:spacing w:val="-6"/>
          <w:position w:val="2"/>
          <w:sz w:val="24"/>
        </w:rPr>
        <w:t>ini</w:t>
      </w:r>
      <w:r>
        <w:rPr>
          <w:spacing w:val="-8"/>
          <w:position w:val="2"/>
          <w:sz w:val="24"/>
        </w:rPr>
        <w:t> </w:t>
      </w:r>
      <w:r>
        <w:rPr>
          <w:spacing w:val="-6"/>
          <w:position w:val="2"/>
          <w:sz w:val="24"/>
        </w:rPr>
        <w:t>berarti</w:t>
      </w:r>
      <w:r>
        <w:rPr>
          <w:spacing w:val="-9"/>
          <w:position w:val="2"/>
          <w:sz w:val="24"/>
        </w:rPr>
        <w:t> </w:t>
      </w:r>
      <w:r>
        <w:rPr>
          <w:spacing w:val="-6"/>
          <w:position w:val="2"/>
          <w:sz w:val="24"/>
        </w:rPr>
        <w:t>bahwa nilai</w:t>
      </w:r>
      <w:r>
        <w:rPr>
          <w:spacing w:val="-9"/>
          <w:position w:val="2"/>
          <w:sz w:val="24"/>
        </w:rPr>
        <w:t> </w:t>
      </w:r>
      <w:r>
        <w:rPr>
          <w:spacing w:val="-6"/>
          <w:position w:val="2"/>
          <w:sz w:val="24"/>
        </w:rPr>
        <w:t>t</w:t>
      </w:r>
      <w:r>
        <w:rPr>
          <w:spacing w:val="-6"/>
          <w:sz w:val="16"/>
        </w:rPr>
        <w:t>hitung</w:t>
      </w:r>
      <w:r>
        <w:rPr>
          <w:spacing w:val="-4"/>
          <w:sz w:val="16"/>
        </w:rPr>
        <w:t> </w:t>
      </w:r>
      <w:r>
        <w:rPr>
          <w:spacing w:val="-6"/>
          <w:position w:val="2"/>
          <w:sz w:val="24"/>
        </w:rPr>
        <w:t>&gt;</w:t>
      </w:r>
      <w:r>
        <w:rPr>
          <w:spacing w:val="-9"/>
          <w:position w:val="2"/>
          <w:sz w:val="24"/>
        </w:rPr>
        <w:t> </w:t>
      </w:r>
      <w:r>
        <w:rPr>
          <w:spacing w:val="-6"/>
          <w:position w:val="2"/>
          <w:sz w:val="24"/>
        </w:rPr>
        <w:t>t</w:t>
      </w:r>
      <w:r>
        <w:rPr>
          <w:spacing w:val="-6"/>
          <w:sz w:val="16"/>
        </w:rPr>
        <w:t>tabel</w:t>
      </w:r>
      <w:r>
        <w:rPr>
          <w:spacing w:val="-4"/>
          <w:sz w:val="16"/>
        </w:rPr>
        <w:t> </w:t>
      </w:r>
      <w:r>
        <w:rPr>
          <w:spacing w:val="-6"/>
          <w:position w:val="2"/>
          <w:sz w:val="24"/>
        </w:rPr>
        <w:t>(5.537&gt;2.018), </w:t>
      </w:r>
      <w:r>
        <w:rPr>
          <w:sz w:val="24"/>
        </w:rPr>
        <w:t>kemudian dilihat dari nilai sig 0.001&lt;0.05 maka motivasi (X1) memiliki pengaruh</w:t>
      </w:r>
      <w:r>
        <w:rPr>
          <w:spacing w:val="-15"/>
          <w:sz w:val="24"/>
        </w:rPr>
        <w:t> </w:t>
      </w:r>
      <w:r>
        <w:rPr>
          <w:sz w:val="24"/>
        </w:rPr>
        <w:t>yang</w:t>
      </w:r>
      <w:r>
        <w:rPr>
          <w:spacing w:val="-15"/>
          <w:sz w:val="24"/>
        </w:rPr>
        <w:t> </w:t>
      </w:r>
      <w:r>
        <w:rPr>
          <w:sz w:val="24"/>
        </w:rPr>
        <w:t>signifikan</w:t>
      </w:r>
      <w:r>
        <w:rPr>
          <w:spacing w:val="-15"/>
          <w:sz w:val="24"/>
        </w:rPr>
        <w:t> </w:t>
      </w:r>
      <w:r>
        <w:rPr>
          <w:sz w:val="24"/>
        </w:rPr>
        <w:t>terhadap</w:t>
      </w:r>
      <w:r>
        <w:rPr>
          <w:spacing w:val="-12"/>
          <w:sz w:val="24"/>
        </w:rPr>
        <w:t> </w:t>
      </w:r>
      <w:r>
        <w:rPr>
          <w:sz w:val="24"/>
        </w:rPr>
        <w:t>minat</w:t>
      </w:r>
      <w:r>
        <w:rPr>
          <w:spacing w:val="-6"/>
          <w:sz w:val="24"/>
        </w:rPr>
        <w:t> </w:t>
      </w:r>
      <w:r>
        <w:rPr>
          <w:sz w:val="24"/>
        </w:rPr>
        <w:t>mahasiswa</w:t>
      </w:r>
      <w:r>
        <w:rPr>
          <w:spacing w:val="-12"/>
          <w:sz w:val="24"/>
        </w:rPr>
        <w:t> </w:t>
      </w:r>
      <w:r>
        <w:rPr>
          <w:sz w:val="24"/>
        </w:rPr>
        <w:t>(Y).</w:t>
      </w:r>
    </w:p>
    <w:p>
      <w:pPr>
        <w:pStyle w:val="ListParagraph"/>
        <w:spacing w:after="0" w:line="360" w:lineRule="auto"/>
        <w:jc w:val="both"/>
        <w:rPr>
          <w:sz w:val="24"/>
        </w:rPr>
        <w:sectPr>
          <w:pgSz w:w="11910" w:h="16840"/>
          <w:pgMar w:header="1308" w:footer="0" w:top="1920" w:bottom="280" w:left="1559" w:right="1275"/>
        </w:sectPr>
      </w:pPr>
    </w:p>
    <w:p>
      <w:pPr>
        <w:pStyle w:val="BodyText"/>
        <w:spacing w:before="44"/>
      </w:pPr>
    </w:p>
    <w:p>
      <w:pPr>
        <w:pStyle w:val="ListParagraph"/>
        <w:numPr>
          <w:ilvl w:val="4"/>
          <w:numId w:val="1"/>
        </w:numPr>
        <w:tabs>
          <w:tab w:pos="1427" w:val="left" w:leader="none"/>
        </w:tabs>
        <w:spacing w:line="360" w:lineRule="auto" w:before="0" w:after="0"/>
        <w:ind w:left="1427" w:right="421" w:hanging="361"/>
        <w:jc w:val="both"/>
        <w:rPr>
          <w:sz w:val="24"/>
        </w:rPr>
      </w:pPr>
      <w:r>
        <w:rPr>
          <w:sz w:val="24"/>
        </w:rPr>
        <w:drawing>
          <wp:anchor distT="0" distB="0" distL="0" distR="0" allowOverlap="1" layoutInCell="1" locked="0" behindDoc="1" simplePos="0" relativeHeight="487013376">
            <wp:simplePos x="0" y="0"/>
            <wp:positionH relativeFrom="page">
              <wp:posOffset>1456944</wp:posOffset>
            </wp:positionH>
            <wp:positionV relativeFrom="paragraph">
              <wp:posOffset>1607073</wp:posOffset>
            </wp:positionV>
            <wp:extent cx="4667249" cy="4591049"/>
            <wp:effectExtent l="0" t="0" r="0" b="0"/>
            <wp:wrapNone/>
            <wp:docPr id="24" name="Image 24"/>
            <wp:cNvGraphicFramePr>
              <a:graphicFrameLocks/>
            </wp:cNvGraphicFramePr>
            <a:graphic>
              <a:graphicData uri="http://schemas.openxmlformats.org/drawingml/2006/picture">
                <pic:pic>
                  <pic:nvPicPr>
                    <pic:cNvPr id="24" name="Image 24"/>
                    <pic:cNvPicPr/>
                  </pic:nvPicPr>
                  <pic:blipFill>
                    <a:blip r:embed="rId5" cstate="print"/>
                    <a:stretch>
                      <a:fillRect/>
                    </a:stretch>
                  </pic:blipFill>
                  <pic:spPr>
                    <a:xfrm>
                      <a:off x="0" y="0"/>
                      <a:ext cx="4667249" cy="4591049"/>
                    </a:xfrm>
                    <a:prstGeom prst="rect">
                      <a:avLst/>
                    </a:prstGeom>
                  </pic:spPr>
                </pic:pic>
              </a:graphicData>
            </a:graphic>
          </wp:anchor>
        </w:drawing>
      </w:r>
      <w:r>
        <w:rPr>
          <w:sz w:val="24"/>
        </w:rPr>
        <w:t>Pengaruh pengetahuan perpajakan terhadap minat mahasiswa. Hasil uji t </w:t>
      </w:r>
      <w:r>
        <w:rPr>
          <w:position w:val="2"/>
          <w:sz w:val="24"/>
        </w:rPr>
        <w:t>menunjukkan</w:t>
      </w:r>
      <w:r>
        <w:rPr>
          <w:spacing w:val="-15"/>
          <w:position w:val="2"/>
          <w:sz w:val="24"/>
        </w:rPr>
        <w:t> </w:t>
      </w:r>
      <w:r>
        <w:rPr>
          <w:position w:val="2"/>
          <w:sz w:val="24"/>
        </w:rPr>
        <w:t>nilai</w:t>
      </w:r>
      <w:r>
        <w:rPr>
          <w:spacing w:val="-15"/>
          <w:position w:val="2"/>
          <w:sz w:val="24"/>
        </w:rPr>
        <w:t> </w:t>
      </w:r>
      <w:r>
        <w:rPr>
          <w:position w:val="2"/>
          <w:sz w:val="24"/>
        </w:rPr>
        <w:t>t</w:t>
      </w:r>
      <w:r>
        <w:rPr>
          <w:sz w:val="16"/>
        </w:rPr>
        <w:t>hitung</w:t>
      </w:r>
      <w:r>
        <w:rPr>
          <w:spacing w:val="-10"/>
          <w:sz w:val="16"/>
        </w:rPr>
        <w:t> </w:t>
      </w:r>
      <w:r>
        <w:rPr>
          <w:position w:val="2"/>
          <w:sz w:val="24"/>
        </w:rPr>
        <w:t>untuk</w:t>
      </w:r>
      <w:r>
        <w:rPr>
          <w:spacing w:val="-15"/>
          <w:position w:val="2"/>
          <w:sz w:val="24"/>
        </w:rPr>
        <w:t> </w:t>
      </w:r>
      <w:r>
        <w:rPr>
          <w:position w:val="2"/>
          <w:sz w:val="24"/>
        </w:rPr>
        <w:t>variabel</w:t>
      </w:r>
      <w:r>
        <w:rPr>
          <w:spacing w:val="-15"/>
          <w:position w:val="2"/>
          <w:sz w:val="24"/>
        </w:rPr>
        <w:t> </w:t>
      </w:r>
      <w:r>
        <w:rPr>
          <w:position w:val="2"/>
          <w:sz w:val="24"/>
        </w:rPr>
        <w:t>independen</w:t>
      </w:r>
      <w:r>
        <w:rPr>
          <w:spacing w:val="-15"/>
          <w:position w:val="2"/>
          <w:sz w:val="24"/>
        </w:rPr>
        <w:t> </w:t>
      </w:r>
      <w:r>
        <w:rPr>
          <w:position w:val="2"/>
          <w:sz w:val="24"/>
        </w:rPr>
        <w:t>pengetahuan</w:t>
      </w:r>
      <w:r>
        <w:rPr>
          <w:spacing w:val="-15"/>
          <w:position w:val="2"/>
          <w:sz w:val="24"/>
        </w:rPr>
        <w:t> </w:t>
      </w:r>
      <w:r>
        <w:rPr>
          <w:position w:val="2"/>
          <w:sz w:val="24"/>
        </w:rPr>
        <w:t>perpajakan (X2)</w:t>
      </w:r>
      <w:r>
        <w:rPr>
          <w:spacing w:val="-13"/>
          <w:position w:val="2"/>
          <w:sz w:val="24"/>
        </w:rPr>
        <w:t> </w:t>
      </w:r>
      <w:r>
        <w:rPr>
          <w:position w:val="2"/>
          <w:sz w:val="24"/>
        </w:rPr>
        <w:t>sebesar</w:t>
      </w:r>
      <w:r>
        <w:rPr>
          <w:spacing w:val="-10"/>
          <w:position w:val="2"/>
          <w:sz w:val="24"/>
        </w:rPr>
        <w:t> </w:t>
      </w:r>
      <w:r>
        <w:rPr>
          <w:position w:val="2"/>
          <w:sz w:val="24"/>
        </w:rPr>
        <w:t>5.207</w:t>
      </w:r>
      <w:r>
        <w:rPr>
          <w:spacing w:val="-12"/>
          <w:position w:val="2"/>
          <w:sz w:val="24"/>
        </w:rPr>
        <w:t> </w:t>
      </w:r>
      <w:r>
        <w:rPr>
          <w:position w:val="2"/>
          <w:sz w:val="24"/>
        </w:rPr>
        <w:t>sementara</w:t>
      </w:r>
      <w:r>
        <w:rPr>
          <w:spacing w:val="-13"/>
          <w:position w:val="2"/>
          <w:sz w:val="24"/>
        </w:rPr>
        <w:t> </w:t>
      </w:r>
      <w:r>
        <w:rPr>
          <w:position w:val="2"/>
          <w:sz w:val="24"/>
        </w:rPr>
        <w:t>nilai</w:t>
      </w:r>
      <w:r>
        <w:rPr>
          <w:spacing w:val="-15"/>
          <w:position w:val="2"/>
          <w:sz w:val="24"/>
        </w:rPr>
        <w:t> </w:t>
      </w:r>
      <w:r>
        <w:rPr>
          <w:position w:val="2"/>
          <w:sz w:val="24"/>
        </w:rPr>
        <w:t>t</w:t>
      </w:r>
      <w:r>
        <w:rPr>
          <w:sz w:val="16"/>
        </w:rPr>
        <w:t>tabel</w:t>
      </w:r>
      <w:r>
        <w:rPr>
          <w:spacing w:val="39"/>
          <w:sz w:val="16"/>
        </w:rPr>
        <w:t> </w:t>
      </w:r>
      <w:r>
        <w:rPr>
          <w:position w:val="2"/>
          <w:sz w:val="24"/>
        </w:rPr>
        <w:t>adalah</w:t>
      </w:r>
      <w:r>
        <w:rPr>
          <w:spacing w:val="-15"/>
          <w:position w:val="2"/>
          <w:sz w:val="24"/>
        </w:rPr>
        <w:t> </w:t>
      </w:r>
      <w:r>
        <w:rPr>
          <w:position w:val="2"/>
          <w:sz w:val="24"/>
        </w:rPr>
        <w:t>sebesar</w:t>
      </w:r>
      <w:r>
        <w:rPr>
          <w:spacing w:val="-10"/>
          <w:position w:val="2"/>
          <w:sz w:val="24"/>
        </w:rPr>
        <w:t> </w:t>
      </w:r>
      <w:r>
        <w:rPr>
          <w:position w:val="2"/>
          <w:sz w:val="24"/>
        </w:rPr>
        <w:t>2.018.</w:t>
      </w:r>
      <w:r>
        <w:rPr>
          <w:spacing w:val="-14"/>
          <w:position w:val="2"/>
          <w:sz w:val="24"/>
        </w:rPr>
        <w:t> </w:t>
      </w:r>
      <w:r>
        <w:rPr>
          <w:position w:val="2"/>
          <w:sz w:val="24"/>
        </w:rPr>
        <w:t>Hal</w:t>
      </w:r>
      <w:r>
        <w:rPr>
          <w:spacing w:val="-15"/>
          <w:position w:val="2"/>
          <w:sz w:val="24"/>
        </w:rPr>
        <w:t> </w:t>
      </w:r>
      <w:r>
        <w:rPr>
          <w:position w:val="2"/>
          <w:sz w:val="24"/>
        </w:rPr>
        <w:t>ini</w:t>
      </w:r>
      <w:r>
        <w:rPr>
          <w:spacing w:val="-11"/>
          <w:position w:val="2"/>
          <w:sz w:val="24"/>
        </w:rPr>
        <w:t> </w:t>
      </w:r>
      <w:r>
        <w:rPr>
          <w:position w:val="2"/>
          <w:sz w:val="24"/>
        </w:rPr>
        <w:t>berarti bahwa nilai t</w:t>
      </w:r>
      <w:r>
        <w:rPr>
          <w:sz w:val="16"/>
        </w:rPr>
        <w:t>hitung</w:t>
      </w:r>
      <w:r>
        <w:rPr>
          <w:spacing w:val="40"/>
          <w:sz w:val="16"/>
        </w:rPr>
        <w:t> </w:t>
      </w:r>
      <w:r>
        <w:rPr>
          <w:position w:val="2"/>
          <w:sz w:val="24"/>
        </w:rPr>
        <w:t>&gt;</w:t>
      </w:r>
      <w:r>
        <w:rPr>
          <w:spacing w:val="40"/>
          <w:position w:val="2"/>
          <w:sz w:val="24"/>
        </w:rPr>
        <w:t> </w:t>
      </w:r>
      <w:r>
        <w:rPr>
          <w:position w:val="2"/>
          <w:sz w:val="24"/>
        </w:rPr>
        <w:t>t</w:t>
      </w:r>
      <w:r>
        <w:rPr>
          <w:sz w:val="16"/>
        </w:rPr>
        <w:t>tabel </w:t>
      </w:r>
      <w:r>
        <w:rPr>
          <w:position w:val="2"/>
          <w:sz w:val="24"/>
        </w:rPr>
        <w:t>(5.207&gt;2.018), kemudian dilihat dari nilai sig </w:t>
      </w:r>
      <w:r>
        <w:rPr>
          <w:sz w:val="24"/>
        </w:rPr>
        <w:t>0.001&lt;0.05 maka pengetahuan perpajakan (X2) memiliki pengaruh yang signifikan terhadap minat mahasiswa (Y).</w:t>
      </w:r>
    </w:p>
    <w:p>
      <w:pPr>
        <w:pStyle w:val="BodyText"/>
        <w:spacing w:before="136"/>
      </w:pPr>
    </w:p>
    <w:p>
      <w:pPr>
        <w:pStyle w:val="Heading1"/>
        <w:numPr>
          <w:ilvl w:val="3"/>
          <w:numId w:val="1"/>
        </w:numPr>
        <w:tabs>
          <w:tab w:pos="1430" w:val="left" w:leader="none"/>
        </w:tabs>
        <w:spacing w:line="240" w:lineRule="auto" w:before="0" w:after="0"/>
        <w:ind w:left="1430" w:right="0" w:hanging="723"/>
        <w:jc w:val="both"/>
      </w:pPr>
      <w:r>
        <w:rPr/>
        <w:t>Uji</w:t>
      </w:r>
      <w:r>
        <w:rPr>
          <w:spacing w:val="-9"/>
        </w:rPr>
        <w:t> </w:t>
      </w:r>
      <w:r>
        <w:rPr/>
        <w:t>Simultan</w:t>
      </w:r>
      <w:r>
        <w:rPr>
          <w:spacing w:val="-2"/>
        </w:rPr>
        <w:t> </w:t>
      </w:r>
      <w:r>
        <w:rPr/>
        <w:t>(Uji</w:t>
      </w:r>
      <w:r>
        <w:rPr>
          <w:spacing w:val="-2"/>
        </w:rPr>
        <w:t> </w:t>
      </w:r>
      <w:r>
        <w:rPr>
          <w:spacing w:val="-5"/>
        </w:rPr>
        <w:t>f)</w:t>
      </w:r>
    </w:p>
    <w:p>
      <w:pPr>
        <w:pStyle w:val="BodyText"/>
        <w:spacing w:line="360" w:lineRule="auto" w:before="132"/>
        <w:ind w:left="707" w:right="428" w:firstLine="720"/>
        <w:jc w:val="both"/>
      </w:pPr>
      <w:r>
        <w:rPr/>
        <w:t>Uji f digunakan untuk mengetahui apakah variabel independen secara bersama-sama (simultan) berpengaruh terhadap variabel dependen atau untuk mengetahui apakah model regresi dapat digunakan untuk memprediksi variabel dependen atau tidak. Adapun kriteria dasar pengambilan keputusan pengujian dalam</w:t>
      </w:r>
      <w:r>
        <w:rPr>
          <w:spacing w:val="-15"/>
        </w:rPr>
        <w:t> </w:t>
      </w:r>
      <w:r>
        <w:rPr/>
        <w:t>uji</w:t>
      </w:r>
      <w:r>
        <w:rPr>
          <w:spacing w:val="-15"/>
        </w:rPr>
        <w:t> </w:t>
      </w:r>
      <w:r>
        <w:rPr/>
        <w:t>statistik</w:t>
      </w:r>
      <w:r>
        <w:rPr>
          <w:spacing w:val="-15"/>
        </w:rPr>
        <w:t> </w:t>
      </w:r>
      <w:r>
        <w:rPr/>
        <w:t>f</w:t>
      </w:r>
      <w:r>
        <w:rPr>
          <w:spacing w:val="-15"/>
        </w:rPr>
        <w:t> </w:t>
      </w:r>
      <w:r>
        <w:rPr/>
        <w:t>adalah</w:t>
      </w:r>
      <w:r>
        <w:rPr>
          <w:spacing w:val="-15"/>
        </w:rPr>
        <w:t> </w:t>
      </w:r>
      <w:r>
        <w:rPr/>
        <w:t>jika</w:t>
      </w:r>
      <w:r>
        <w:rPr>
          <w:spacing w:val="-15"/>
        </w:rPr>
        <w:t> </w:t>
      </w:r>
      <w:r>
        <w:rPr/>
        <w:t>nilai</w:t>
      </w:r>
      <w:r>
        <w:rPr>
          <w:spacing w:val="-15"/>
        </w:rPr>
        <w:t> </w:t>
      </w:r>
      <w:r>
        <w:rPr/>
        <w:t>signifikansi</w:t>
      </w:r>
      <w:r>
        <w:rPr>
          <w:spacing w:val="-15"/>
        </w:rPr>
        <w:t> </w:t>
      </w:r>
      <w:r>
        <w:rPr/>
        <w:t>&lt;</w:t>
      </w:r>
      <w:r>
        <w:rPr>
          <w:spacing w:val="-15"/>
        </w:rPr>
        <w:t> </w:t>
      </w:r>
      <w:r>
        <w:rPr/>
        <w:t>0,05</w:t>
      </w:r>
      <w:r>
        <w:rPr>
          <w:spacing w:val="-15"/>
        </w:rPr>
        <w:t> </w:t>
      </w:r>
      <w:r>
        <w:rPr/>
        <w:t>artinya</w:t>
      </w:r>
      <w:r>
        <w:rPr>
          <w:spacing w:val="-15"/>
        </w:rPr>
        <w:t> </w:t>
      </w:r>
      <w:r>
        <w:rPr/>
        <w:t>variabel</w:t>
      </w:r>
      <w:r>
        <w:rPr>
          <w:spacing w:val="-15"/>
        </w:rPr>
        <w:t> </w:t>
      </w:r>
      <w:r>
        <w:rPr/>
        <w:t>independent berpengaruh</w:t>
      </w:r>
      <w:r>
        <w:rPr>
          <w:spacing w:val="-8"/>
        </w:rPr>
        <w:t> </w:t>
      </w:r>
      <w:r>
        <w:rPr/>
        <w:t>secara</w:t>
      </w:r>
      <w:r>
        <w:rPr>
          <w:spacing w:val="-4"/>
        </w:rPr>
        <w:t> </w:t>
      </w:r>
      <w:r>
        <w:rPr/>
        <w:t>simultan</w:t>
      </w:r>
      <w:r>
        <w:rPr>
          <w:spacing w:val="-8"/>
        </w:rPr>
        <w:t> </w:t>
      </w:r>
      <w:r>
        <w:rPr/>
        <w:t>terhadap</w:t>
      </w:r>
      <w:r>
        <w:rPr>
          <w:spacing w:val="-3"/>
        </w:rPr>
        <w:t> </w:t>
      </w:r>
      <w:r>
        <w:rPr/>
        <w:t>variabel</w:t>
      </w:r>
      <w:r>
        <w:rPr>
          <w:spacing w:val="-8"/>
        </w:rPr>
        <w:t> </w:t>
      </w:r>
      <w:r>
        <w:rPr/>
        <w:t>dependent.</w:t>
      </w:r>
      <w:r>
        <w:rPr>
          <w:spacing w:val="-1"/>
        </w:rPr>
        <w:t> </w:t>
      </w:r>
      <w:r>
        <w:rPr/>
        <w:t>Kesimpulan</w:t>
      </w:r>
      <w:r>
        <w:rPr>
          <w:spacing w:val="-3"/>
        </w:rPr>
        <w:t> </w:t>
      </w:r>
      <w:r>
        <w:rPr/>
        <w:t>juga</w:t>
      </w:r>
      <w:r>
        <w:rPr>
          <w:spacing w:val="-4"/>
        </w:rPr>
        <w:t> </w:t>
      </w:r>
      <w:r>
        <w:rPr/>
        <w:t>dilihat </w:t>
      </w:r>
      <w:r>
        <w:rPr>
          <w:position w:val="2"/>
        </w:rPr>
        <w:t>dari nilai f</w:t>
      </w:r>
      <w:r>
        <w:rPr>
          <w:sz w:val="16"/>
        </w:rPr>
        <w:t>hitung</w:t>
      </w:r>
      <w:r>
        <w:rPr>
          <w:spacing w:val="40"/>
          <w:sz w:val="16"/>
        </w:rPr>
        <w:t> </w:t>
      </w:r>
      <w:r>
        <w:rPr>
          <w:position w:val="2"/>
        </w:rPr>
        <w:t>&gt; f</w:t>
      </w:r>
      <w:r>
        <w:rPr>
          <w:sz w:val="16"/>
        </w:rPr>
        <w:t>tabel</w:t>
      </w:r>
      <w:r>
        <w:rPr>
          <w:spacing w:val="40"/>
          <w:sz w:val="16"/>
        </w:rPr>
        <w:t> </w:t>
      </w:r>
      <w:r>
        <w:rPr>
          <w:position w:val="2"/>
        </w:rPr>
        <w:t>artinya variabel independent berpengaruh secara simultan </w:t>
      </w:r>
      <w:r>
        <w:rPr/>
        <w:t>terhadap variabel dependent.</w:t>
      </w:r>
    </w:p>
    <w:p>
      <w:pPr>
        <w:pStyle w:val="BodyText"/>
        <w:spacing w:line="360" w:lineRule="auto"/>
        <w:ind w:left="707" w:right="423" w:firstLine="1440"/>
        <w:jc w:val="both"/>
        <w:rPr>
          <w:position w:val="2"/>
        </w:rPr>
      </w:pPr>
      <w:r>
        <w:rPr>
          <w:position w:val="2"/>
        </w:rPr>
        <w:t>Nilai</w:t>
      </w:r>
      <w:r>
        <w:rPr>
          <w:spacing w:val="-15"/>
          <w:position w:val="2"/>
        </w:rPr>
        <w:t> </w:t>
      </w:r>
      <w:r>
        <w:rPr>
          <w:position w:val="2"/>
        </w:rPr>
        <w:t>f</w:t>
      </w:r>
      <w:r>
        <w:rPr>
          <w:sz w:val="16"/>
        </w:rPr>
        <w:t>tabel</w:t>
      </w:r>
      <w:r>
        <w:rPr>
          <w:spacing w:val="4"/>
          <w:sz w:val="16"/>
        </w:rPr>
        <w:t> </w:t>
      </w:r>
      <w:r>
        <w:rPr>
          <w:position w:val="2"/>
        </w:rPr>
        <w:t>dapat</w:t>
      </w:r>
      <w:r>
        <w:rPr>
          <w:spacing w:val="-8"/>
          <w:position w:val="2"/>
        </w:rPr>
        <w:t> </w:t>
      </w:r>
      <w:r>
        <w:rPr>
          <w:position w:val="2"/>
        </w:rPr>
        <w:t>dilihat</w:t>
      </w:r>
      <w:r>
        <w:rPr>
          <w:spacing w:val="-8"/>
          <w:position w:val="2"/>
        </w:rPr>
        <w:t> </w:t>
      </w:r>
      <w:r>
        <w:rPr>
          <w:position w:val="2"/>
        </w:rPr>
        <w:t>pada</w:t>
      </w:r>
      <w:r>
        <w:rPr>
          <w:spacing w:val="-14"/>
          <w:position w:val="2"/>
        </w:rPr>
        <w:t> </w:t>
      </w:r>
      <w:r>
        <w:rPr>
          <w:position w:val="2"/>
        </w:rPr>
        <w:t>tabel</w:t>
      </w:r>
      <w:r>
        <w:rPr>
          <w:spacing w:val="-15"/>
          <w:position w:val="2"/>
        </w:rPr>
        <w:t> </w:t>
      </w:r>
      <w:r>
        <w:rPr>
          <w:position w:val="2"/>
        </w:rPr>
        <w:t>f</w:t>
      </w:r>
      <w:r>
        <w:rPr>
          <w:spacing w:val="-15"/>
          <w:position w:val="2"/>
        </w:rPr>
        <w:t> </w:t>
      </w:r>
      <w:r>
        <w:rPr>
          <w:position w:val="2"/>
        </w:rPr>
        <w:t>statistik</w:t>
      </w:r>
      <w:r>
        <w:rPr>
          <w:spacing w:val="-13"/>
          <w:position w:val="2"/>
        </w:rPr>
        <w:t> </w:t>
      </w:r>
      <w:r>
        <w:rPr>
          <w:position w:val="2"/>
        </w:rPr>
        <w:t>pada</w:t>
      </w:r>
      <w:r>
        <w:rPr>
          <w:spacing w:val="-14"/>
          <w:position w:val="2"/>
        </w:rPr>
        <w:t> </w:t>
      </w:r>
      <w:r>
        <w:rPr>
          <w:position w:val="2"/>
        </w:rPr>
        <w:t>tingkat</w:t>
      </w:r>
      <w:r>
        <w:rPr>
          <w:spacing w:val="-8"/>
          <w:position w:val="2"/>
        </w:rPr>
        <w:t> </w:t>
      </w:r>
      <w:r>
        <w:rPr>
          <w:position w:val="2"/>
        </w:rPr>
        <w:t>signifikansi alpha = 5% dan nilai t</w:t>
      </w:r>
      <w:r>
        <w:rPr>
          <w:sz w:val="16"/>
        </w:rPr>
        <w:t>tabel</w:t>
      </w:r>
      <w:r>
        <w:rPr>
          <w:spacing w:val="40"/>
          <w:sz w:val="16"/>
        </w:rPr>
        <w:t> </w:t>
      </w:r>
      <w:r>
        <w:rPr>
          <w:position w:val="2"/>
        </w:rPr>
        <w:t>adalah 3.220.</w:t>
      </w:r>
    </w:p>
    <w:p>
      <w:pPr>
        <w:pStyle w:val="Heading1"/>
        <w:spacing w:line="360" w:lineRule="auto"/>
        <w:ind w:left="3829" w:right="3550" w:firstLine="326"/>
        <w:jc w:val="both"/>
      </w:pPr>
      <w:r>
        <w:rPr/>
        <w:t>Tabel 4.14 Hasil</w:t>
      </w:r>
      <w:r>
        <w:rPr>
          <w:spacing w:val="-4"/>
        </w:rPr>
        <w:t> </w:t>
      </w:r>
      <w:r>
        <w:rPr/>
        <w:t>Uji </w:t>
      </w:r>
      <w:r>
        <w:rPr>
          <w:spacing w:val="-2"/>
        </w:rPr>
        <w:t>Parsial</w:t>
      </w:r>
    </w:p>
    <w:tbl>
      <w:tblPr>
        <w:tblW w:w="0" w:type="auto"/>
        <w:jc w:val="left"/>
        <w:tblInd w:w="1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6"/>
        <w:gridCol w:w="1076"/>
        <w:gridCol w:w="1426"/>
        <w:gridCol w:w="356"/>
        <w:gridCol w:w="1283"/>
        <w:gridCol w:w="673"/>
        <w:gridCol w:w="649"/>
      </w:tblGrid>
      <w:tr>
        <w:trPr>
          <w:trHeight w:val="460" w:hRule="atLeast"/>
        </w:trPr>
        <w:tc>
          <w:tcPr>
            <w:tcW w:w="5919" w:type="dxa"/>
            <w:gridSpan w:val="7"/>
            <w:shd w:val="clear" w:color="auto" w:fill="FFFFFF"/>
          </w:tcPr>
          <w:p>
            <w:pPr>
              <w:pStyle w:val="TableParagraph"/>
              <w:spacing w:line="273" w:lineRule="exact"/>
              <w:ind w:right="3"/>
              <w:rPr>
                <w:b/>
                <w:sz w:val="24"/>
              </w:rPr>
            </w:pPr>
            <w:r>
              <w:rPr>
                <w:b/>
                <w:spacing w:val="-2"/>
                <w:sz w:val="24"/>
              </w:rPr>
              <w:t>ANOVA</w:t>
            </w:r>
            <w:r>
              <w:rPr>
                <w:b/>
                <w:spacing w:val="-2"/>
                <w:sz w:val="24"/>
                <w:vertAlign w:val="superscript"/>
              </w:rPr>
              <w:t>a</w:t>
            </w:r>
          </w:p>
        </w:tc>
      </w:tr>
      <w:tr>
        <w:trPr>
          <w:trHeight w:val="753" w:hRule="atLeast"/>
        </w:trPr>
        <w:tc>
          <w:tcPr>
            <w:tcW w:w="1532" w:type="dxa"/>
            <w:gridSpan w:val="2"/>
            <w:shd w:val="clear" w:color="auto" w:fill="FFFFFF"/>
          </w:tcPr>
          <w:p>
            <w:pPr>
              <w:pStyle w:val="TableParagraph"/>
              <w:spacing w:line="240" w:lineRule="auto" w:before="13"/>
              <w:jc w:val="left"/>
              <w:rPr>
                <w:b/>
                <w:sz w:val="24"/>
              </w:rPr>
            </w:pPr>
          </w:p>
          <w:p>
            <w:pPr>
              <w:pStyle w:val="TableParagraph"/>
              <w:spacing w:line="240" w:lineRule="auto"/>
              <w:ind w:left="451"/>
              <w:jc w:val="left"/>
              <w:rPr>
                <w:sz w:val="24"/>
              </w:rPr>
            </w:pPr>
            <w:r>
              <w:rPr>
                <w:spacing w:val="-2"/>
                <w:sz w:val="24"/>
              </w:rPr>
              <w:t>Model</w:t>
            </w:r>
          </w:p>
        </w:tc>
        <w:tc>
          <w:tcPr>
            <w:tcW w:w="1426" w:type="dxa"/>
            <w:shd w:val="clear" w:color="auto" w:fill="FFFFFF"/>
          </w:tcPr>
          <w:p>
            <w:pPr>
              <w:pStyle w:val="TableParagraph"/>
              <w:spacing w:line="259" w:lineRule="auto"/>
              <w:ind w:left="330" w:right="320" w:firstLine="33"/>
              <w:jc w:val="left"/>
              <w:rPr>
                <w:sz w:val="24"/>
              </w:rPr>
            </w:pPr>
            <w:r>
              <w:rPr>
                <w:sz w:val="24"/>
              </w:rPr>
              <w:t>Sum</w:t>
            </w:r>
            <w:r>
              <w:rPr>
                <w:spacing w:val="-11"/>
                <w:sz w:val="24"/>
              </w:rPr>
              <w:t> </w:t>
            </w:r>
            <w:r>
              <w:rPr>
                <w:sz w:val="24"/>
              </w:rPr>
              <w:t>of </w:t>
            </w:r>
            <w:r>
              <w:rPr>
                <w:spacing w:val="-2"/>
                <w:sz w:val="24"/>
              </w:rPr>
              <w:t>Squares</w:t>
            </w:r>
          </w:p>
        </w:tc>
        <w:tc>
          <w:tcPr>
            <w:tcW w:w="356" w:type="dxa"/>
            <w:shd w:val="clear" w:color="auto" w:fill="FFFFFF"/>
          </w:tcPr>
          <w:p>
            <w:pPr>
              <w:pStyle w:val="TableParagraph"/>
              <w:spacing w:line="240" w:lineRule="auto" w:before="13"/>
              <w:jc w:val="left"/>
              <w:rPr>
                <w:b/>
                <w:sz w:val="24"/>
              </w:rPr>
            </w:pPr>
          </w:p>
          <w:p>
            <w:pPr>
              <w:pStyle w:val="TableParagraph"/>
              <w:spacing w:line="240" w:lineRule="auto"/>
              <w:ind w:left="16"/>
              <w:rPr>
                <w:sz w:val="24"/>
              </w:rPr>
            </w:pPr>
            <w:r>
              <w:rPr>
                <w:spacing w:val="-5"/>
                <w:sz w:val="24"/>
              </w:rPr>
              <w:t>df</w:t>
            </w:r>
          </w:p>
        </w:tc>
        <w:tc>
          <w:tcPr>
            <w:tcW w:w="1283" w:type="dxa"/>
            <w:shd w:val="clear" w:color="auto" w:fill="FFFFFF"/>
          </w:tcPr>
          <w:p>
            <w:pPr>
              <w:pStyle w:val="TableParagraph"/>
              <w:spacing w:line="240" w:lineRule="auto" w:before="13"/>
              <w:jc w:val="left"/>
              <w:rPr>
                <w:b/>
                <w:sz w:val="24"/>
              </w:rPr>
            </w:pPr>
          </w:p>
          <w:p>
            <w:pPr>
              <w:pStyle w:val="TableParagraph"/>
              <w:spacing w:line="240" w:lineRule="auto"/>
              <w:ind w:left="4" w:right="-15"/>
              <w:rPr>
                <w:sz w:val="24"/>
              </w:rPr>
            </w:pPr>
            <w:r>
              <w:rPr>
                <w:sz w:val="24"/>
              </w:rPr>
              <w:t>Mean</w:t>
            </w:r>
            <w:r>
              <w:rPr>
                <w:spacing w:val="-4"/>
                <w:sz w:val="24"/>
              </w:rPr>
              <w:t> </w:t>
            </w:r>
            <w:r>
              <w:rPr>
                <w:spacing w:val="-2"/>
                <w:sz w:val="24"/>
              </w:rPr>
              <w:t>Square</w:t>
            </w:r>
          </w:p>
        </w:tc>
        <w:tc>
          <w:tcPr>
            <w:tcW w:w="673" w:type="dxa"/>
            <w:shd w:val="clear" w:color="auto" w:fill="FFFFFF"/>
          </w:tcPr>
          <w:p>
            <w:pPr>
              <w:pStyle w:val="TableParagraph"/>
              <w:spacing w:line="240" w:lineRule="auto" w:before="13"/>
              <w:jc w:val="left"/>
              <w:rPr>
                <w:b/>
                <w:sz w:val="24"/>
              </w:rPr>
            </w:pPr>
          </w:p>
          <w:p>
            <w:pPr>
              <w:pStyle w:val="TableParagraph"/>
              <w:spacing w:line="240" w:lineRule="auto"/>
              <w:ind w:left="4"/>
              <w:rPr>
                <w:sz w:val="24"/>
              </w:rPr>
            </w:pPr>
            <w:r>
              <w:rPr>
                <w:spacing w:val="-10"/>
                <w:sz w:val="24"/>
              </w:rPr>
              <w:t>F</w:t>
            </w:r>
          </w:p>
        </w:tc>
        <w:tc>
          <w:tcPr>
            <w:tcW w:w="649" w:type="dxa"/>
            <w:shd w:val="clear" w:color="auto" w:fill="FFFFFF"/>
          </w:tcPr>
          <w:p>
            <w:pPr>
              <w:pStyle w:val="TableParagraph"/>
              <w:spacing w:line="240" w:lineRule="auto" w:before="13"/>
              <w:jc w:val="left"/>
              <w:rPr>
                <w:b/>
                <w:sz w:val="24"/>
              </w:rPr>
            </w:pPr>
          </w:p>
          <w:p>
            <w:pPr>
              <w:pStyle w:val="TableParagraph"/>
              <w:spacing w:line="240" w:lineRule="auto"/>
              <w:ind w:left="1"/>
              <w:rPr>
                <w:sz w:val="24"/>
              </w:rPr>
            </w:pPr>
            <w:r>
              <w:rPr>
                <w:spacing w:val="-4"/>
                <w:sz w:val="24"/>
              </w:rPr>
              <w:t>Sig.</w:t>
            </w:r>
          </w:p>
        </w:tc>
      </w:tr>
      <w:tr>
        <w:trPr>
          <w:trHeight w:val="460" w:hRule="atLeast"/>
        </w:trPr>
        <w:tc>
          <w:tcPr>
            <w:tcW w:w="456" w:type="dxa"/>
            <w:vMerge w:val="restart"/>
            <w:shd w:val="clear" w:color="auto" w:fill="DFDFDF"/>
          </w:tcPr>
          <w:p>
            <w:pPr>
              <w:pStyle w:val="TableParagraph"/>
              <w:ind w:left="9"/>
              <w:rPr>
                <w:sz w:val="24"/>
              </w:rPr>
            </w:pPr>
            <w:r>
              <w:rPr>
                <w:spacing w:val="-10"/>
                <w:sz w:val="24"/>
              </w:rPr>
              <w:t>1</w:t>
            </w:r>
          </w:p>
        </w:tc>
        <w:tc>
          <w:tcPr>
            <w:tcW w:w="1076" w:type="dxa"/>
            <w:shd w:val="clear" w:color="auto" w:fill="DFDFDF"/>
          </w:tcPr>
          <w:p>
            <w:pPr>
              <w:pStyle w:val="TableParagraph"/>
              <w:ind w:left="-1" w:right="1"/>
              <w:rPr>
                <w:sz w:val="24"/>
              </w:rPr>
            </w:pPr>
            <w:r>
              <w:rPr>
                <w:spacing w:val="-2"/>
                <w:sz w:val="24"/>
              </w:rPr>
              <w:t>Regression</w:t>
            </w:r>
          </w:p>
        </w:tc>
        <w:tc>
          <w:tcPr>
            <w:tcW w:w="1426" w:type="dxa"/>
            <w:shd w:val="clear" w:color="auto" w:fill="F8F8FA"/>
          </w:tcPr>
          <w:p>
            <w:pPr>
              <w:pStyle w:val="TableParagraph"/>
              <w:ind w:left="13" w:right="5"/>
              <w:rPr>
                <w:sz w:val="24"/>
              </w:rPr>
            </w:pPr>
            <w:r>
              <w:rPr>
                <w:spacing w:val="-2"/>
                <w:sz w:val="24"/>
              </w:rPr>
              <w:t>127.803</w:t>
            </w:r>
          </w:p>
        </w:tc>
        <w:tc>
          <w:tcPr>
            <w:tcW w:w="356" w:type="dxa"/>
            <w:shd w:val="clear" w:color="auto" w:fill="F8F8FA"/>
          </w:tcPr>
          <w:p>
            <w:pPr>
              <w:pStyle w:val="TableParagraph"/>
              <w:ind w:left="16" w:right="13"/>
              <w:rPr>
                <w:sz w:val="24"/>
              </w:rPr>
            </w:pPr>
            <w:r>
              <w:rPr>
                <w:spacing w:val="-10"/>
                <w:sz w:val="24"/>
              </w:rPr>
              <w:t>2</w:t>
            </w:r>
          </w:p>
        </w:tc>
        <w:tc>
          <w:tcPr>
            <w:tcW w:w="1283" w:type="dxa"/>
            <w:shd w:val="clear" w:color="auto" w:fill="F8F8FA"/>
          </w:tcPr>
          <w:p>
            <w:pPr>
              <w:pStyle w:val="TableParagraph"/>
              <w:ind w:left="11"/>
              <w:rPr>
                <w:sz w:val="24"/>
              </w:rPr>
            </w:pPr>
            <w:r>
              <w:rPr>
                <w:spacing w:val="-2"/>
                <w:sz w:val="24"/>
              </w:rPr>
              <w:t>63.901</w:t>
            </w:r>
          </w:p>
        </w:tc>
        <w:tc>
          <w:tcPr>
            <w:tcW w:w="673" w:type="dxa"/>
            <w:shd w:val="clear" w:color="auto" w:fill="F8F8FA"/>
          </w:tcPr>
          <w:p>
            <w:pPr>
              <w:pStyle w:val="TableParagraph"/>
              <w:ind w:left="3" w:right="-15"/>
              <w:rPr>
                <w:sz w:val="24"/>
              </w:rPr>
            </w:pPr>
            <w:r>
              <w:rPr>
                <w:spacing w:val="-2"/>
                <w:sz w:val="24"/>
              </w:rPr>
              <w:t>30.232</w:t>
            </w:r>
          </w:p>
        </w:tc>
        <w:tc>
          <w:tcPr>
            <w:tcW w:w="649" w:type="dxa"/>
            <w:shd w:val="clear" w:color="auto" w:fill="F8F8FA"/>
          </w:tcPr>
          <w:p>
            <w:pPr>
              <w:pStyle w:val="TableParagraph"/>
              <w:ind w:left="1"/>
              <w:rPr>
                <w:sz w:val="24"/>
              </w:rPr>
            </w:pPr>
            <w:r>
              <w:rPr>
                <w:spacing w:val="-2"/>
                <w:sz w:val="24"/>
              </w:rPr>
              <w:t>&lt;,001</w:t>
            </w:r>
            <w:r>
              <w:rPr>
                <w:spacing w:val="-2"/>
                <w:sz w:val="24"/>
                <w:vertAlign w:val="superscript"/>
              </w:rPr>
              <w:t>b</w:t>
            </w:r>
          </w:p>
        </w:tc>
      </w:tr>
      <w:tr>
        <w:trPr>
          <w:trHeight w:val="455" w:hRule="atLeast"/>
        </w:trPr>
        <w:tc>
          <w:tcPr>
            <w:tcW w:w="456" w:type="dxa"/>
            <w:vMerge/>
            <w:tcBorders>
              <w:top w:val="nil"/>
            </w:tcBorders>
            <w:shd w:val="clear" w:color="auto" w:fill="DFDFDF"/>
          </w:tcPr>
          <w:p>
            <w:pPr>
              <w:rPr>
                <w:sz w:val="2"/>
                <w:szCs w:val="2"/>
              </w:rPr>
            </w:pPr>
          </w:p>
        </w:tc>
        <w:tc>
          <w:tcPr>
            <w:tcW w:w="1076" w:type="dxa"/>
            <w:shd w:val="clear" w:color="auto" w:fill="DFDFDF"/>
          </w:tcPr>
          <w:p>
            <w:pPr>
              <w:pStyle w:val="TableParagraph"/>
              <w:ind w:left="3" w:right="7"/>
              <w:rPr>
                <w:sz w:val="24"/>
              </w:rPr>
            </w:pPr>
            <w:r>
              <w:rPr>
                <w:spacing w:val="-2"/>
                <w:sz w:val="24"/>
              </w:rPr>
              <w:t>Residual</w:t>
            </w:r>
          </w:p>
        </w:tc>
        <w:tc>
          <w:tcPr>
            <w:tcW w:w="1426" w:type="dxa"/>
            <w:shd w:val="clear" w:color="auto" w:fill="F8F8FA"/>
          </w:tcPr>
          <w:p>
            <w:pPr>
              <w:pStyle w:val="TableParagraph"/>
              <w:ind w:left="13"/>
              <w:rPr>
                <w:sz w:val="24"/>
              </w:rPr>
            </w:pPr>
            <w:r>
              <w:rPr>
                <w:spacing w:val="-2"/>
                <w:sz w:val="24"/>
              </w:rPr>
              <w:t>88.775</w:t>
            </w:r>
          </w:p>
        </w:tc>
        <w:tc>
          <w:tcPr>
            <w:tcW w:w="356" w:type="dxa"/>
            <w:shd w:val="clear" w:color="auto" w:fill="F8F8FA"/>
          </w:tcPr>
          <w:p>
            <w:pPr>
              <w:pStyle w:val="TableParagraph"/>
              <w:ind w:left="16" w:right="8"/>
              <w:rPr>
                <w:sz w:val="24"/>
              </w:rPr>
            </w:pPr>
            <w:r>
              <w:rPr>
                <w:spacing w:val="-5"/>
                <w:sz w:val="24"/>
              </w:rPr>
              <w:t>42</w:t>
            </w:r>
          </w:p>
        </w:tc>
        <w:tc>
          <w:tcPr>
            <w:tcW w:w="1283" w:type="dxa"/>
            <w:shd w:val="clear" w:color="auto" w:fill="F8F8FA"/>
          </w:tcPr>
          <w:p>
            <w:pPr>
              <w:pStyle w:val="TableParagraph"/>
              <w:ind w:left="11" w:right="5"/>
              <w:rPr>
                <w:sz w:val="24"/>
              </w:rPr>
            </w:pPr>
            <w:r>
              <w:rPr>
                <w:spacing w:val="-2"/>
                <w:sz w:val="24"/>
              </w:rPr>
              <w:t>2.114</w:t>
            </w:r>
          </w:p>
        </w:tc>
        <w:tc>
          <w:tcPr>
            <w:tcW w:w="673" w:type="dxa"/>
            <w:shd w:val="clear" w:color="auto" w:fill="F8F8FA"/>
          </w:tcPr>
          <w:p>
            <w:pPr>
              <w:pStyle w:val="TableParagraph"/>
              <w:spacing w:line="240" w:lineRule="auto"/>
              <w:jc w:val="left"/>
              <w:rPr>
                <w:sz w:val="22"/>
              </w:rPr>
            </w:pPr>
          </w:p>
        </w:tc>
        <w:tc>
          <w:tcPr>
            <w:tcW w:w="649" w:type="dxa"/>
            <w:shd w:val="clear" w:color="auto" w:fill="F8F8FA"/>
          </w:tcPr>
          <w:p>
            <w:pPr>
              <w:pStyle w:val="TableParagraph"/>
              <w:spacing w:line="240" w:lineRule="auto"/>
              <w:jc w:val="left"/>
              <w:rPr>
                <w:sz w:val="22"/>
              </w:rPr>
            </w:pPr>
          </w:p>
        </w:tc>
      </w:tr>
      <w:tr>
        <w:trPr>
          <w:trHeight w:val="460" w:hRule="atLeast"/>
        </w:trPr>
        <w:tc>
          <w:tcPr>
            <w:tcW w:w="456" w:type="dxa"/>
            <w:vMerge/>
            <w:tcBorders>
              <w:top w:val="nil"/>
            </w:tcBorders>
            <w:shd w:val="clear" w:color="auto" w:fill="DFDFDF"/>
          </w:tcPr>
          <w:p>
            <w:pPr>
              <w:rPr>
                <w:sz w:val="2"/>
                <w:szCs w:val="2"/>
              </w:rPr>
            </w:pPr>
          </w:p>
        </w:tc>
        <w:tc>
          <w:tcPr>
            <w:tcW w:w="1076" w:type="dxa"/>
            <w:shd w:val="clear" w:color="auto" w:fill="DFDFDF"/>
          </w:tcPr>
          <w:p>
            <w:pPr>
              <w:pStyle w:val="TableParagraph"/>
              <w:ind w:left="4" w:right="1"/>
              <w:rPr>
                <w:sz w:val="24"/>
              </w:rPr>
            </w:pPr>
            <w:r>
              <w:rPr>
                <w:spacing w:val="-2"/>
                <w:sz w:val="24"/>
              </w:rPr>
              <w:t>Total</w:t>
            </w:r>
          </w:p>
        </w:tc>
        <w:tc>
          <w:tcPr>
            <w:tcW w:w="1426" w:type="dxa"/>
            <w:shd w:val="clear" w:color="auto" w:fill="F8F8FA"/>
          </w:tcPr>
          <w:p>
            <w:pPr>
              <w:pStyle w:val="TableParagraph"/>
              <w:ind w:left="13" w:right="5"/>
              <w:rPr>
                <w:sz w:val="24"/>
              </w:rPr>
            </w:pPr>
            <w:r>
              <w:rPr>
                <w:spacing w:val="-2"/>
                <w:sz w:val="24"/>
              </w:rPr>
              <w:t>216.578</w:t>
            </w:r>
          </w:p>
        </w:tc>
        <w:tc>
          <w:tcPr>
            <w:tcW w:w="356" w:type="dxa"/>
            <w:shd w:val="clear" w:color="auto" w:fill="F8F8FA"/>
          </w:tcPr>
          <w:p>
            <w:pPr>
              <w:pStyle w:val="TableParagraph"/>
              <w:ind w:left="16" w:right="8"/>
              <w:rPr>
                <w:sz w:val="24"/>
              </w:rPr>
            </w:pPr>
            <w:r>
              <w:rPr>
                <w:spacing w:val="-5"/>
                <w:sz w:val="24"/>
              </w:rPr>
              <w:t>44</w:t>
            </w:r>
          </w:p>
        </w:tc>
        <w:tc>
          <w:tcPr>
            <w:tcW w:w="1283" w:type="dxa"/>
            <w:shd w:val="clear" w:color="auto" w:fill="F8F8FA"/>
          </w:tcPr>
          <w:p>
            <w:pPr>
              <w:pStyle w:val="TableParagraph"/>
              <w:spacing w:line="240" w:lineRule="auto"/>
              <w:jc w:val="left"/>
              <w:rPr>
                <w:sz w:val="22"/>
              </w:rPr>
            </w:pPr>
          </w:p>
        </w:tc>
        <w:tc>
          <w:tcPr>
            <w:tcW w:w="673" w:type="dxa"/>
            <w:shd w:val="clear" w:color="auto" w:fill="F8F8FA"/>
          </w:tcPr>
          <w:p>
            <w:pPr>
              <w:pStyle w:val="TableParagraph"/>
              <w:spacing w:line="240" w:lineRule="auto"/>
              <w:jc w:val="left"/>
              <w:rPr>
                <w:sz w:val="22"/>
              </w:rPr>
            </w:pPr>
          </w:p>
        </w:tc>
        <w:tc>
          <w:tcPr>
            <w:tcW w:w="649" w:type="dxa"/>
            <w:shd w:val="clear" w:color="auto" w:fill="F8F8FA"/>
          </w:tcPr>
          <w:p>
            <w:pPr>
              <w:pStyle w:val="TableParagraph"/>
              <w:spacing w:line="240" w:lineRule="auto"/>
              <w:jc w:val="left"/>
              <w:rPr>
                <w:sz w:val="22"/>
              </w:rPr>
            </w:pPr>
          </w:p>
        </w:tc>
      </w:tr>
      <w:tr>
        <w:trPr>
          <w:trHeight w:val="455" w:hRule="atLeast"/>
        </w:trPr>
        <w:tc>
          <w:tcPr>
            <w:tcW w:w="5919" w:type="dxa"/>
            <w:gridSpan w:val="7"/>
          </w:tcPr>
          <w:p>
            <w:pPr>
              <w:pStyle w:val="TableParagraph"/>
              <w:ind w:left="4"/>
              <w:jc w:val="left"/>
              <w:rPr>
                <w:sz w:val="24"/>
              </w:rPr>
            </w:pPr>
            <w:r>
              <w:rPr>
                <w:spacing w:val="-2"/>
                <w:sz w:val="24"/>
              </w:rPr>
              <w:t>a.</w:t>
            </w:r>
            <w:r>
              <w:rPr>
                <w:sz w:val="24"/>
              </w:rPr>
              <w:t> </w:t>
            </w:r>
            <w:r>
              <w:rPr>
                <w:spacing w:val="-2"/>
                <w:sz w:val="24"/>
              </w:rPr>
              <w:t>Dependent</w:t>
            </w:r>
            <w:r>
              <w:rPr>
                <w:spacing w:val="-1"/>
                <w:sz w:val="24"/>
              </w:rPr>
              <w:t> </w:t>
            </w:r>
            <w:r>
              <w:rPr>
                <w:spacing w:val="-2"/>
                <w:sz w:val="24"/>
              </w:rPr>
              <w:t>Variable:</w:t>
            </w:r>
            <w:r>
              <w:rPr>
                <w:spacing w:val="-9"/>
                <w:sz w:val="24"/>
              </w:rPr>
              <w:t> </w:t>
            </w:r>
            <w:r>
              <w:rPr>
                <w:spacing w:val="-10"/>
                <w:sz w:val="24"/>
              </w:rPr>
              <w:t>Y</w:t>
            </w:r>
          </w:p>
        </w:tc>
      </w:tr>
      <w:tr>
        <w:trPr>
          <w:trHeight w:val="460" w:hRule="atLeast"/>
        </w:trPr>
        <w:tc>
          <w:tcPr>
            <w:tcW w:w="5919" w:type="dxa"/>
            <w:gridSpan w:val="7"/>
          </w:tcPr>
          <w:p>
            <w:pPr>
              <w:pStyle w:val="TableParagraph"/>
              <w:ind w:left="4"/>
              <w:jc w:val="left"/>
              <w:rPr>
                <w:sz w:val="24"/>
              </w:rPr>
            </w:pPr>
            <w:r>
              <w:rPr>
                <w:sz w:val="24"/>
              </w:rPr>
              <w:t>b. Predictors:</w:t>
            </w:r>
            <w:r>
              <w:rPr>
                <w:spacing w:val="-2"/>
                <w:sz w:val="24"/>
              </w:rPr>
              <w:t> </w:t>
            </w:r>
            <w:r>
              <w:rPr>
                <w:sz w:val="24"/>
              </w:rPr>
              <w:t>(Constant),</w:t>
            </w:r>
            <w:r>
              <w:rPr>
                <w:spacing w:val="-4"/>
                <w:sz w:val="24"/>
              </w:rPr>
              <w:t> </w:t>
            </w:r>
            <w:r>
              <w:rPr>
                <w:sz w:val="24"/>
              </w:rPr>
              <w:t>X2,</w:t>
            </w:r>
            <w:r>
              <w:rPr>
                <w:spacing w:val="-4"/>
                <w:sz w:val="24"/>
              </w:rPr>
              <w:t> </w:t>
            </w:r>
            <w:r>
              <w:rPr>
                <w:spacing w:val="-5"/>
                <w:sz w:val="24"/>
              </w:rPr>
              <w:t>X1</w:t>
            </w:r>
          </w:p>
        </w:tc>
      </w:tr>
    </w:tbl>
    <w:p>
      <w:pPr>
        <w:pStyle w:val="BodyText"/>
        <w:ind w:left="1730"/>
      </w:pPr>
      <w:r>
        <w:rPr/>
        <w:t>Sumber: Hasil</w:t>
      </w:r>
      <w:r>
        <w:rPr>
          <w:spacing w:val="-4"/>
        </w:rPr>
        <w:t> </w:t>
      </w:r>
      <w:r>
        <w:rPr/>
        <w:t>Output</w:t>
      </w:r>
      <w:r>
        <w:rPr>
          <w:spacing w:val="4"/>
        </w:rPr>
        <w:t> </w:t>
      </w:r>
      <w:r>
        <w:rPr/>
        <w:t>SPSS</w:t>
      </w:r>
      <w:r>
        <w:rPr>
          <w:spacing w:val="-4"/>
        </w:rPr>
        <w:t> </w:t>
      </w:r>
      <w:r>
        <w:rPr/>
        <w:t>31,</w:t>
      </w:r>
      <w:r>
        <w:rPr>
          <w:spacing w:val="-4"/>
        </w:rPr>
        <w:t> </w:t>
      </w:r>
      <w:r>
        <w:rPr/>
        <w:t>data</w:t>
      </w:r>
      <w:r>
        <w:rPr>
          <w:spacing w:val="-6"/>
        </w:rPr>
        <w:t> </w:t>
      </w:r>
      <w:r>
        <w:rPr/>
        <w:t>diolah</w:t>
      </w:r>
      <w:r>
        <w:rPr>
          <w:spacing w:val="-5"/>
        </w:rPr>
        <w:t> </w:t>
      </w:r>
      <w:r>
        <w:rPr>
          <w:spacing w:val="-4"/>
        </w:rPr>
        <w:t>2025</w:t>
      </w:r>
    </w:p>
    <w:p>
      <w:pPr>
        <w:pStyle w:val="BodyText"/>
        <w:spacing w:after="0"/>
        <w:sectPr>
          <w:pgSz w:w="11910" w:h="16840"/>
          <w:pgMar w:header="1308" w:footer="0" w:top="1920" w:bottom="280" w:left="1559" w:right="1275"/>
        </w:sectPr>
      </w:pPr>
    </w:p>
    <w:p>
      <w:pPr>
        <w:pStyle w:val="BodyText"/>
        <w:spacing w:before="44"/>
      </w:pPr>
    </w:p>
    <w:p>
      <w:pPr>
        <w:pStyle w:val="BodyText"/>
        <w:spacing w:line="360" w:lineRule="auto"/>
        <w:ind w:left="1283" w:right="424" w:firstLine="864"/>
        <w:jc w:val="both"/>
      </w:pPr>
      <w:r>
        <w:rPr/>
        <w:t>Berdasarkan</w:t>
      </w:r>
      <w:r>
        <w:rPr>
          <w:spacing w:val="-8"/>
        </w:rPr>
        <w:t> </w:t>
      </w:r>
      <w:r>
        <w:rPr/>
        <w:t>hasil</w:t>
      </w:r>
      <w:r>
        <w:rPr>
          <w:spacing w:val="-11"/>
        </w:rPr>
        <w:t> </w:t>
      </w:r>
      <w:r>
        <w:rPr/>
        <w:t>tabel</w:t>
      </w:r>
      <w:r>
        <w:rPr>
          <w:spacing w:val="-11"/>
        </w:rPr>
        <w:t> </w:t>
      </w:r>
      <w:r>
        <w:rPr/>
        <w:t>diatas,</w:t>
      </w:r>
      <w:r>
        <w:rPr>
          <w:spacing w:val="-1"/>
        </w:rPr>
        <w:t> </w:t>
      </w:r>
      <w:r>
        <w:rPr/>
        <w:t>maka</w:t>
      </w:r>
      <w:r>
        <w:rPr>
          <w:spacing w:val="-4"/>
        </w:rPr>
        <w:t> </w:t>
      </w:r>
      <w:r>
        <w:rPr/>
        <w:t>dapat disimpulkan</w:t>
      </w:r>
      <w:r>
        <w:rPr>
          <w:spacing w:val="-3"/>
        </w:rPr>
        <w:t> </w:t>
      </w:r>
      <w:r>
        <w:rPr/>
        <w:t>bahwa nilai </w:t>
      </w:r>
      <w:r>
        <w:rPr>
          <w:position w:val="2"/>
        </w:rPr>
        <w:t>f</w:t>
      </w:r>
      <w:r>
        <w:rPr>
          <w:sz w:val="16"/>
        </w:rPr>
        <w:t>hitung </w:t>
      </w:r>
      <w:r>
        <w:rPr>
          <w:position w:val="2"/>
        </w:rPr>
        <w:t>&gt; f</w:t>
      </w:r>
      <w:r>
        <w:rPr>
          <w:sz w:val="16"/>
        </w:rPr>
        <w:t>tabel </w:t>
      </w:r>
      <w:r>
        <w:rPr>
          <w:position w:val="2"/>
        </w:rPr>
        <w:t>(30.232&gt;3.220), kemudian nilai sig 0.001&lt;0.05 sehingga </w:t>
      </w:r>
      <w:r>
        <w:rPr/>
        <w:t>menunjukkan</w:t>
      </w:r>
      <w:r>
        <w:rPr>
          <w:spacing w:val="-15"/>
        </w:rPr>
        <w:t> </w:t>
      </w:r>
      <w:r>
        <w:rPr/>
        <w:t>bahwa</w:t>
      </w:r>
      <w:r>
        <w:rPr>
          <w:spacing w:val="-15"/>
        </w:rPr>
        <w:t> </w:t>
      </w:r>
      <w:r>
        <w:rPr/>
        <w:t>variabel</w:t>
      </w:r>
      <w:r>
        <w:rPr>
          <w:spacing w:val="-15"/>
        </w:rPr>
        <w:t> </w:t>
      </w:r>
      <w:r>
        <w:rPr/>
        <w:t>motivasi</w:t>
      </w:r>
      <w:r>
        <w:rPr>
          <w:spacing w:val="-15"/>
        </w:rPr>
        <w:t> </w:t>
      </w:r>
      <w:r>
        <w:rPr/>
        <w:t>dan</w:t>
      </w:r>
      <w:r>
        <w:rPr>
          <w:spacing w:val="-15"/>
        </w:rPr>
        <w:t> </w:t>
      </w:r>
      <w:r>
        <w:rPr/>
        <w:t>pengetahuan</w:t>
      </w:r>
      <w:r>
        <w:rPr>
          <w:spacing w:val="-15"/>
        </w:rPr>
        <w:t> </w:t>
      </w:r>
      <w:r>
        <w:rPr/>
        <w:t>perpajakan</w:t>
      </w:r>
      <w:r>
        <w:rPr>
          <w:spacing w:val="-13"/>
        </w:rPr>
        <w:t> </w:t>
      </w:r>
      <w:r>
        <w:rPr/>
        <w:t>memiliki pengaruh secara bersama-sama terhadap minat mahasiswa dalam mengikuti sertifikasi brevet pajak AB.</w:t>
      </w:r>
    </w:p>
    <w:p>
      <w:pPr>
        <w:pStyle w:val="BodyText"/>
        <w:spacing w:before="143"/>
      </w:pPr>
    </w:p>
    <w:p>
      <w:pPr>
        <w:pStyle w:val="Heading1"/>
        <w:numPr>
          <w:ilvl w:val="3"/>
          <w:numId w:val="1"/>
        </w:numPr>
        <w:tabs>
          <w:tab w:pos="1430" w:val="left" w:leader="none"/>
        </w:tabs>
        <w:spacing w:line="240" w:lineRule="auto" w:before="0" w:after="0"/>
        <w:ind w:left="1430" w:right="0" w:hanging="723"/>
        <w:jc w:val="both"/>
      </w:pPr>
      <w:r>
        <w:rPr/>
        <w:drawing>
          <wp:anchor distT="0" distB="0" distL="0" distR="0" allowOverlap="1" layoutInCell="1" locked="0" behindDoc="1" simplePos="0" relativeHeight="487013888">
            <wp:simplePos x="0" y="0"/>
            <wp:positionH relativeFrom="page">
              <wp:posOffset>1456944</wp:posOffset>
            </wp:positionH>
            <wp:positionV relativeFrom="paragraph">
              <wp:posOffset>24972</wp:posOffset>
            </wp:positionV>
            <wp:extent cx="4667249" cy="4591049"/>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5" cstate="print"/>
                    <a:stretch>
                      <a:fillRect/>
                    </a:stretch>
                  </pic:blipFill>
                  <pic:spPr>
                    <a:xfrm>
                      <a:off x="0" y="0"/>
                      <a:ext cx="4667249" cy="4591049"/>
                    </a:xfrm>
                    <a:prstGeom prst="rect">
                      <a:avLst/>
                    </a:prstGeom>
                  </pic:spPr>
                </pic:pic>
              </a:graphicData>
            </a:graphic>
          </wp:anchor>
        </w:drawing>
      </w:r>
      <w:r>
        <w:rPr/>
        <w:t>Uji</w:t>
      </w:r>
      <w:r>
        <w:rPr>
          <w:spacing w:val="-10"/>
        </w:rPr>
        <w:t> </w:t>
      </w:r>
      <w:r>
        <w:rPr/>
        <w:t>Koefisien </w:t>
      </w:r>
      <w:r>
        <w:rPr>
          <w:spacing w:val="-2"/>
        </w:rPr>
        <w:t>Determinasi</w:t>
      </w:r>
    </w:p>
    <w:p>
      <w:pPr>
        <w:pStyle w:val="BodyText"/>
        <w:spacing w:line="360" w:lineRule="auto" w:before="132"/>
        <w:ind w:left="707" w:right="424" w:firstLine="720"/>
        <w:jc w:val="both"/>
      </w:pPr>
      <w:r>
        <w:rPr/>
        <w:t>Koefisien</w:t>
      </w:r>
      <w:r>
        <w:rPr>
          <w:spacing w:val="-7"/>
        </w:rPr>
        <w:t> </w:t>
      </w:r>
      <w:r>
        <w:rPr/>
        <w:t>Determinasi</w:t>
      </w:r>
      <w:r>
        <w:rPr>
          <w:spacing w:val="-11"/>
        </w:rPr>
        <w:t> </w:t>
      </w:r>
      <w:r>
        <w:rPr/>
        <w:t>(</w:t>
      </w:r>
      <w:r>
        <w:rPr>
          <w:i/>
        </w:rPr>
        <w:t>R</w:t>
      </w:r>
      <w:r>
        <w:rPr>
          <w:i/>
          <w:spacing w:val="-1"/>
        </w:rPr>
        <w:t> </w:t>
      </w:r>
      <w:r>
        <w:rPr>
          <w:i/>
        </w:rPr>
        <w:t>Square</w:t>
      </w:r>
      <w:r>
        <w:rPr/>
        <w:t>)</w:t>
      </w:r>
      <w:r>
        <w:rPr>
          <w:spacing w:val="-2"/>
        </w:rPr>
        <w:t> </w:t>
      </w:r>
      <w:r>
        <w:rPr/>
        <w:t>atau</w:t>
      </w:r>
      <w:r>
        <w:rPr>
          <w:spacing w:val="-3"/>
        </w:rPr>
        <w:t> </w:t>
      </w:r>
      <w:r>
        <w:rPr/>
        <w:t>disimbolkan</w:t>
      </w:r>
      <w:r>
        <w:rPr>
          <w:spacing w:val="-7"/>
        </w:rPr>
        <w:t> </w:t>
      </w:r>
      <w:r>
        <w:rPr/>
        <w:t>dengan “R2” memiliki makna sebagai sumbangan pengaruh yang diberikan variabel bebas atau variabel independent terhadap variabel dependen. Atau dengan kata lain nilai koefisien determinasi (</w:t>
      </w:r>
      <w:r>
        <w:rPr>
          <w:i/>
        </w:rPr>
        <w:t>R square</w:t>
      </w:r>
      <w:r>
        <w:rPr/>
        <w:t>) berguna untuk memprediksi dan melihat seberapa besar kontribusi pengaruh yang diberikan variabel X secara simultan (Bersama-sama) terhadap variabel Y.</w:t>
      </w:r>
    </w:p>
    <w:p>
      <w:pPr>
        <w:pStyle w:val="Heading1"/>
        <w:spacing w:before="8"/>
        <w:ind w:right="1"/>
      </w:pPr>
      <w:r>
        <w:rPr>
          <w:spacing w:val="-4"/>
        </w:rPr>
        <w:t>Tabel</w:t>
      </w:r>
      <w:r>
        <w:rPr>
          <w:spacing w:val="-7"/>
        </w:rPr>
        <w:t> </w:t>
      </w:r>
      <w:r>
        <w:rPr>
          <w:spacing w:val="-4"/>
        </w:rPr>
        <w:t>4.15</w:t>
      </w:r>
    </w:p>
    <w:p>
      <w:pPr>
        <w:spacing w:before="137"/>
        <w:ind w:left="282" w:right="12" w:firstLine="0"/>
        <w:jc w:val="center"/>
        <w:rPr>
          <w:b/>
          <w:sz w:val="24"/>
        </w:rPr>
      </w:pPr>
      <w:r>
        <w:rPr>
          <w:b/>
          <w:sz w:val="24"/>
        </w:rPr>
        <w:t>Uji</w:t>
      </w:r>
      <w:r>
        <w:rPr>
          <w:b/>
          <w:spacing w:val="-5"/>
          <w:sz w:val="24"/>
        </w:rPr>
        <w:t> </w:t>
      </w:r>
      <w:r>
        <w:rPr>
          <w:b/>
          <w:sz w:val="24"/>
        </w:rPr>
        <w:t>Koefisien </w:t>
      </w:r>
      <w:r>
        <w:rPr>
          <w:b/>
          <w:spacing w:val="-2"/>
          <w:sz w:val="24"/>
        </w:rPr>
        <w:t>Determinasi</w:t>
      </w:r>
    </w:p>
    <w:p>
      <w:pPr>
        <w:pStyle w:val="BodyText"/>
        <w:spacing w:before="2"/>
        <w:rPr>
          <w:b/>
          <w:sz w:val="12"/>
        </w:rPr>
      </w:pPr>
    </w:p>
    <w:tbl>
      <w:tblPr>
        <w:tblW w:w="0" w:type="auto"/>
        <w:jc w:val="left"/>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60"/>
        <w:gridCol w:w="1191"/>
        <w:gridCol w:w="1191"/>
        <w:gridCol w:w="1719"/>
        <w:gridCol w:w="1720"/>
      </w:tblGrid>
      <w:tr>
        <w:trPr>
          <w:trHeight w:val="460" w:hRule="atLeast"/>
        </w:trPr>
        <w:tc>
          <w:tcPr>
            <w:tcW w:w="6681" w:type="dxa"/>
            <w:gridSpan w:val="5"/>
            <w:shd w:val="clear" w:color="auto" w:fill="FFFFFF"/>
          </w:tcPr>
          <w:p>
            <w:pPr>
              <w:pStyle w:val="TableParagraph"/>
              <w:spacing w:line="273" w:lineRule="exact"/>
              <w:ind w:left="5"/>
              <w:rPr>
                <w:b/>
                <w:sz w:val="24"/>
              </w:rPr>
            </w:pPr>
            <w:r>
              <w:rPr>
                <w:b/>
                <w:sz w:val="24"/>
              </w:rPr>
              <w:t>Model</w:t>
            </w:r>
            <w:r>
              <w:rPr>
                <w:b/>
                <w:spacing w:val="-2"/>
                <w:sz w:val="24"/>
              </w:rPr>
              <w:t> Summary</w:t>
            </w:r>
          </w:p>
        </w:tc>
      </w:tr>
      <w:tr>
        <w:trPr>
          <w:trHeight w:val="753" w:hRule="atLeast"/>
        </w:trPr>
        <w:tc>
          <w:tcPr>
            <w:tcW w:w="860" w:type="dxa"/>
            <w:shd w:val="clear" w:color="auto" w:fill="FFFFFF"/>
          </w:tcPr>
          <w:p>
            <w:pPr>
              <w:pStyle w:val="TableParagraph"/>
              <w:spacing w:line="240" w:lineRule="auto" w:before="13"/>
              <w:jc w:val="left"/>
              <w:rPr>
                <w:b/>
                <w:sz w:val="24"/>
              </w:rPr>
            </w:pPr>
          </w:p>
          <w:p>
            <w:pPr>
              <w:pStyle w:val="TableParagraph"/>
              <w:spacing w:line="240" w:lineRule="auto"/>
              <w:ind w:left="9"/>
              <w:jc w:val="left"/>
              <w:rPr>
                <w:sz w:val="24"/>
              </w:rPr>
            </w:pPr>
            <w:r>
              <w:rPr>
                <w:spacing w:val="-2"/>
                <w:sz w:val="24"/>
              </w:rPr>
              <w:t>Model</w:t>
            </w:r>
          </w:p>
        </w:tc>
        <w:tc>
          <w:tcPr>
            <w:tcW w:w="1191" w:type="dxa"/>
            <w:shd w:val="clear" w:color="auto" w:fill="FFFFFF"/>
          </w:tcPr>
          <w:p>
            <w:pPr>
              <w:pStyle w:val="TableParagraph"/>
              <w:spacing w:line="240" w:lineRule="auto" w:before="13"/>
              <w:jc w:val="left"/>
              <w:rPr>
                <w:b/>
                <w:sz w:val="24"/>
              </w:rPr>
            </w:pPr>
          </w:p>
          <w:p>
            <w:pPr>
              <w:pStyle w:val="TableParagraph"/>
              <w:spacing w:line="240" w:lineRule="auto"/>
              <w:ind w:left="4"/>
              <w:jc w:val="left"/>
              <w:rPr>
                <w:sz w:val="24"/>
              </w:rPr>
            </w:pPr>
            <w:r>
              <w:rPr>
                <w:spacing w:val="-10"/>
                <w:sz w:val="24"/>
              </w:rPr>
              <w:t>R</w:t>
            </w:r>
          </w:p>
        </w:tc>
        <w:tc>
          <w:tcPr>
            <w:tcW w:w="1191" w:type="dxa"/>
            <w:shd w:val="clear" w:color="auto" w:fill="FFFFFF"/>
          </w:tcPr>
          <w:p>
            <w:pPr>
              <w:pStyle w:val="TableParagraph"/>
              <w:spacing w:line="240" w:lineRule="auto" w:before="13"/>
              <w:jc w:val="left"/>
              <w:rPr>
                <w:b/>
                <w:sz w:val="24"/>
              </w:rPr>
            </w:pPr>
          </w:p>
          <w:p>
            <w:pPr>
              <w:pStyle w:val="TableParagraph"/>
              <w:spacing w:line="240" w:lineRule="auto"/>
              <w:ind w:left="4"/>
              <w:jc w:val="left"/>
              <w:rPr>
                <w:sz w:val="24"/>
              </w:rPr>
            </w:pPr>
            <w:r>
              <w:rPr>
                <w:sz w:val="24"/>
              </w:rPr>
              <w:t>R </w:t>
            </w:r>
            <w:r>
              <w:rPr>
                <w:spacing w:val="-2"/>
                <w:sz w:val="24"/>
              </w:rPr>
              <w:t>Square</w:t>
            </w:r>
          </w:p>
        </w:tc>
        <w:tc>
          <w:tcPr>
            <w:tcW w:w="1719" w:type="dxa"/>
            <w:shd w:val="clear" w:color="auto" w:fill="FFFFFF"/>
          </w:tcPr>
          <w:p>
            <w:pPr>
              <w:pStyle w:val="TableParagraph"/>
              <w:spacing w:line="259" w:lineRule="auto"/>
              <w:ind w:left="8" w:right="609"/>
              <w:jc w:val="left"/>
              <w:rPr>
                <w:sz w:val="24"/>
              </w:rPr>
            </w:pPr>
            <w:r>
              <w:rPr>
                <w:sz w:val="24"/>
              </w:rPr>
              <w:t>Adjusted</w:t>
            </w:r>
            <w:r>
              <w:rPr>
                <w:spacing w:val="-15"/>
                <w:sz w:val="24"/>
              </w:rPr>
              <w:t> </w:t>
            </w:r>
            <w:r>
              <w:rPr>
                <w:sz w:val="24"/>
              </w:rPr>
              <w:t>R </w:t>
            </w:r>
            <w:r>
              <w:rPr>
                <w:spacing w:val="-2"/>
                <w:sz w:val="24"/>
              </w:rPr>
              <w:t>Square</w:t>
            </w:r>
          </w:p>
        </w:tc>
        <w:tc>
          <w:tcPr>
            <w:tcW w:w="1720" w:type="dxa"/>
            <w:shd w:val="clear" w:color="auto" w:fill="FFFFFF"/>
          </w:tcPr>
          <w:p>
            <w:pPr>
              <w:pStyle w:val="TableParagraph"/>
              <w:spacing w:line="259" w:lineRule="auto"/>
              <w:ind w:left="3"/>
              <w:jc w:val="left"/>
              <w:rPr>
                <w:sz w:val="24"/>
              </w:rPr>
            </w:pPr>
            <w:r>
              <w:rPr>
                <w:sz w:val="24"/>
              </w:rPr>
              <w:t>Std.</w:t>
            </w:r>
            <w:r>
              <w:rPr>
                <w:spacing w:val="-12"/>
                <w:sz w:val="24"/>
              </w:rPr>
              <w:t> </w:t>
            </w:r>
            <w:r>
              <w:rPr>
                <w:sz w:val="24"/>
              </w:rPr>
              <w:t>Error</w:t>
            </w:r>
            <w:r>
              <w:rPr>
                <w:spacing w:val="-12"/>
                <w:sz w:val="24"/>
              </w:rPr>
              <w:t> </w:t>
            </w:r>
            <w:r>
              <w:rPr>
                <w:sz w:val="24"/>
              </w:rPr>
              <w:t>of</w:t>
            </w:r>
            <w:r>
              <w:rPr>
                <w:spacing w:val="-15"/>
                <w:sz w:val="24"/>
              </w:rPr>
              <w:t> </w:t>
            </w:r>
            <w:r>
              <w:rPr>
                <w:sz w:val="24"/>
              </w:rPr>
              <w:t>the </w:t>
            </w:r>
            <w:r>
              <w:rPr>
                <w:spacing w:val="-2"/>
                <w:sz w:val="24"/>
              </w:rPr>
              <w:t>Estimate</w:t>
            </w:r>
          </w:p>
        </w:tc>
      </w:tr>
      <w:tr>
        <w:trPr>
          <w:trHeight w:val="460" w:hRule="atLeast"/>
        </w:trPr>
        <w:tc>
          <w:tcPr>
            <w:tcW w:w="860" w:type="dxa"/>
            <w:shd w:val="clear" w:color="auto" w:fill="DFDFDF"/>
          </w:tcPr>
          <w:p>
            <w:pPr>
              <w:pStyle w:val="TableParagraph"/>
              <w:ind w:left="9"/>
              <w:jc w:val="left"/>
              <w:rPr>
                <w:sz w:val="24"/>
              </w:rPr>
            </w:pPr>
            <w:r>
              <w:rPr>
                <w:spacing w:val="-10"/>
                <w:sz w:val="24"/>
              </w:rPr>
              <w:t>1</w:t>
            </w:r>
          </w:p>
        </w:tc>
        <w:tc>
          <w:tcPr>
            <w:tcW w:w="1191" w:type="dxa"/>
            <w:shd w:val="clear" w:color="auto" w:fill="F8F8FA"/>
          </w:tcPr>
          <w:p>
            <w:pPr>
              <w:pStyle w:val="TableParagraph"/>
              <w:ind w:left="4"/>
              <w:jc w:val="left"/>
              <w:rPr>
                <w:sz w:val="24"/>
              </w:rPr>
            </w:pPr>
            <w:r>
              <w:rPr>
                <w:spacing w:val="-2"/>
                <w:sz w:val="24"/>
              </w:rPr>
              <w:t>.768</w:t>
            </w:r>
            <w:r>
              <w:rPr>
                <w:spacing w:val="-2"/>
                <w:sz w:val="24"/>
                <w:vertAlign w:val="superscript"/>
              </w:rPr>
              <w:t>a</w:t>
            </w:r>
          </w:p>
        </w:tc>
        <w:tc>
          <w:tcPr>
            <w:tcW w:w="1191" w:type="dxa"/>
            <w:shd w:val="clear" w:color="auto" w:fill="F8F8FA"/>
          </w:tcPr>
          <w:p>
            <w:pPr>
              <w:pStyle w:val="TableParagraph"/>
              <w:ind w:left="4"/>
              <w:jc w:val="left"/>
              <w:rPr>
                <w:sz w:val="24"/>
              </w:rPr>
            </w:pPr>
            <w:r>
              <w:rPr>
                <w:spacing w:val="-4"/>
                <w:sz w:val="24"/>
              </w:rPr>
              <w:t>.590</w:t>
            </w:r>
          </w:p>
        </w:tc>
        <w:tc>
          <w:tcPr>
            <w:tcW w:w="1719" w:type="dxa"/>
            <w:shd w:val="clear" w:color="auto" w:fill="F8F8FA"/>
          </w:tcPr>
          <w:p>
            <w:pPr>
              <w:pStyle w:val="TableParagraph"/>
              <w:ind w:left="8"/>
              <w:jc w:val="left"/>
              <w:rPr>
                <w:sz w:val="24"/>
              </w:rPr>
            </w:pPr>
            <w:r>
              <w:rPr>
                <w:spacing w:val="-4"/>
                <w:sz w:val="24"/>
              </w:rPr>
              <w:t>.571</w:t>
            </w:r>
          </w:p>
        </w:tc>
        <w:tc>
          <w:tcPr>
            <w:tcW w:w="1720" w:type="dxa"/>
            <w:shd w:val="clear" w:color="auto" w:fill="F8F8FA"/>
          </w:tcPr>
          <w:p>
            <w:pPr>
              <w:pStyle w:val="TableParagraph"/>
              <w:ind w:left="3"/>
              <w:jc w:val="left"/>
              <w:rPr>
                <w:sz w:val="24"/>
              </w:rPr>
            </w:pPr>
            <w:r>
              <w:rPr>
                <w:spacing w:val="-4"/>
                <w:sz w:val="24"/>
              </w:rPr>
              <w:t>1.454</w:t>
            </w:r>
          </w:p>
        </w:tc>
      </w:tr>
      <w:tr>
        <w:trPr>
          <w:trHeight w:val="455" w:hRule="atLeast"/>
        </w:trPr>
        <w:tc>
          <w:tcPr>
            <w:tcW w:w="6681" w:type="dxa"/>
            <w:gridSpan w:val="5"/>
            <w:shd w:val="clear" w:color="auto" w:fill="FFFFFF"/>
          </w:tcPr>
          <w:p>
            <w:pPr>
              <w:pStyle w:val="TableParagraph"/>
              <w:ind w:left="9"/>
              <w:jc w:val="left"/>
              <w:rPr>
                <w:sz w:val="24"/>
              </w:rPr>
            </w:pPr>
            <w:r>
              <w:rPr>
                <w:sz w:val="24"/>
              </w:rPr>
              <w:t>a. Predictors:</w:t>
            </w:r>
            <w:r>
              <w:rPr>
                <w:spacing w:val="-2"/>
                <w:sz w:val="24"/>
              </w:rPr>
              <w:t> </w:t>
            </w:r>
            <w:r>
              <w:rPr>
                <w:sz w:val="24"/>
              </w:rPr>
              <w:t>(Constant),</w:t>
            </w:r>
            <w:r>
              <w:rPr>
                <w:spacing w:val="-4"/>
                <w:sz w:val="24"/>
              </w:rPr>
              <w:t> </w:t>
            </w:r>
            <w:r>
              <w:rPr>
                <w:sz w:val="24"/>
              </w:rPr>
              <w:t>X2,</w:t>
            </w:r>
            <w:r>
              <w:rPr>
                <w:spacing w:val="-4"/>
                <w:sz w:val="24"/>
              </w:rPr>
              <w:t> </w:t>
            </w:r>
            <w:r>
              <w:rPr>
                <w:spacing w:val="-5"/>
                <w:sz w:val="24"/>
              </w:rPr>
              <w:t>X1</w:t>
            </w:r>
          </w:p>
        </w:tc>
      </w:tr>
    </w:tbl>
    <w:p>
      <w:pPr>
        <w:pStyle w:val="BodyText"/>
        <w:ind w:left="707"/>
        <w:jc w:val="both"/>
      </w:pPr>
      <w:r>
        <w:rPr/>
        <w:t>Sumber:</w:t>
      </w:r>
      <w:r>
        <w:rPr>
          <w:spacing w:val="-1"/>
        </w:rPr>
        <w:t> </w:t>
      </w:r>
      <w:r>
        <w:rPr/>
        <w:t>Hasil</w:t>
      </w:r>
      <w:r>
        <w:rPr>
          <w:spacing w:val="-6"/>
        </w:rPr>
        <w:t> </w:t>
      </w:r>
      <w:r>
        <w:rPr/>
        <w:t>Output</w:t>
      </w:r>
      <w:r>
        <w:rPr>
          <w:spacing w:val="-1"/>
        </w:rPr>
        <w:t> </w:t>
      </w:r>
      <w:r>
        <w:rPr/>
        <w:t>SPSS</w:t>
      </w:r>
      <w:r>
        <w:rPr>
          <w:spacing w:val="-4"/>
        </w:rPr>
        <w:t> </w:t>
      </w:r>
      <w:r>
        <w:rPr/>
        <w:t>31,</w:t>
      </w:r>
      <w:r>
        <w:rPr>
          <w:spacing w:val="1"/>
        </w:rPr>
        <w:t> </w:t>
      </w:r>
      <w:r>
        <w:rPr/>
        <w:t>data</w:t>
      </w:r>
      <w:r>
        <w:rPr>
          <w:spacing w:val="-2"/>
        </w:rPr>
        <w:t> </w:t>
      </w:r>
      <w:r>
        <w:rPr/>
        <w:t>diolah</w:t>
      </w:r>
      <w:r>
        <w:rPr>
          <w:spacing w:val="-5"/>
        </w:rPr>
        <w:t> </w:t>
      </w:r>
      <w:r>
        <w:rPr>
          <w:spacing w:val="-4"/>
        </w:rPr>
        <w:t>2025</w:t>
      </w:r>
    </w:p>
    <w:p>
      <w:pPr>
        <w:pStyle w:val="BodyText"/>
        <w:spacing w:line="360" w:lineRule="auto" w:before="131"/>
        <w:ind w:left="707" w:right="419" w:firstLine="720"/>
        <w:jc w:val="both"/>
      </w:pPr>
      <w:r>
        <w:rPr/>
        <w:t>Berdasarkan tabel 4.15 diatas besar angka </w:t>
      </w:r>
      <w:r>
        <w:rPr>
          <w:i/>
        </w:rPr>
        <w:t>R Square </w:t>
      </w:r>
      <w:r>
        <w:rPr/>
        <w:t>adalah 0.590. Hal ini menunjukkan bahwa persentase sumbangan pengaruh variabel independen terhadap</w:t>
      </w:r>
      <w:r>
        <w:rPr>
          <w:spacing w:val="-15"/>
        </w:rPr>
        <w:t> </w:t>
      </w:r>
      <w:r>
        <w:rPr/>
        <w:t>variabel</w:t>
      </w:r>
      <w:r>
        <w:rPr>
          <w:spacing w:val="-15"/>
        </w:rPr>
        <w:t> </w:t>
      </w:r>
      <w:r>
        <w:rPr/>
        <w:t>dependen</w:t>
      </w:r>
      <w:r>
        <w:rPr>
          <w:spacing w:val="-15"/>
        </w:rPr>
        <w:t> </w:t>
      </w:r>
      <w:r>
        <w:rPr/>
        <w:t>adalah</w:t>
      </w:r>
      <w:r>
        <w:rPr>
          <w:spacing w:val="-15"/>
        </w:rPr>
        <w:t> </w:t>
      </w:r>
      <w:r>
        <w:rPr/>
        <w:t>sebesar</w:t>
      </w:r>
      <w:r>
        <w:rPr>
          <w:spacing w:val="-15"/>
        </w:rPr>
        <w:t> </w:t>
      </w:r>
      <w:r>
        <w:rPr/>
        <w:t>59%</w:t>
      </w:r>
      <w:r>
        <w:rPr>
          <w:spacing w:val="-15"/>
        </w:rPr>
        <w:t> </w:t>
      </w:r>
      <w:r>
        <w:rPr/>
        <w:t>atau</w:t>
      </w:r>
      <w:r>
        <w:rPr>
          <w:spacing w:val="-15"/>
        </w:rPr>
        <w:t> </w:t>
      </w:r>
      <w:r>
        <w:rPr/>
        <w:t>dapat</w:t>
      </w:r>
      <w:r>
        <w:rPr>
          <w:spacing w:val="-15"/>
        </w:rPr>
        <w:t> </w:t>
      </w:r>
      <w:r>
        <w:rPr/>
        <w:t>diartikan</w:t>
      </w:r>
      <w:r>
        <w:rPr>
          <w:spacing w:val="-15"/>
        </w:rPr>
        <w:t> </w:t>
      </w:r>
      <w:r>
        <w:rPr/>
        <w:t>bahwa</w:t>
      </w:r>
      <w:r>
        <w:rPr>
          <w:spacing w:val="-15"/>
        </w:rPr>
        <w:t> </w:t>
      </w:r>
      <w:r>
        <w:rPr/>
        <w:t>variabel independen yang digunakan dalam model mampu menjelaskan sebesar 59% terhadap variabel depedennya. Sisanya dijelaskan oleh variabel lain diluar penelitian ini.</w:t>
      </w:r>
    </w:p>
    <w:p>
      <w:pPr>
        <w:pStyle w:val="BodyText"/>
        <w:spacing w:after="0" w:line="360" w:lineRule="auto"/>
        <w:jc w:val="both"/>
        <w:sectPr>
          <w:pgSz w:w="11910" w:h="16840"/>
          <w:pgMar w:header="1308" w:footer="0" w:top="1920" w:bottom="280" w:left="1559" w:right="1275"/>
        </w:sectPr>
      </w:pPr>
    </w:p>
    <w:p>
      <w:pPr>
        <w:pStyle w:val="BodyText"/>
        <w:spacing w:before="48"/>
      </w:pPr>
    </w:p>
    <w:p>
      <w:pPr>
        <w:pStyle w:val="Heading1"/>
        <w:numPr>
          <w:ilvl w:val="1"/>
          <w:numId w:val="1"/>
        </w:numPr>
        <w:tabs>
          <w:tab w:pos="1791" w:val="left" w:leader="none"/>
        </w:tabs>
        <w:spacing w:line="240" w:lineRule="auto" w:before="1" w:after="0"/>
        <w:ind w:left="1791" w:right="0" w:hanging="364"/>
        <w:jc w:val="both"/>
      </w:pPr>
      <w:r>
        <w:rPr/>
        <w:t>Pembahasan</w:t>
      </w:r>
      <w:r>
        <w:rPr>
          <w:spacing w:val="-12"/>
        </w:rPr>
        <w:t> </w:t>
      </w:r>
      <w:r>
        <w:rPr>
          <w:spacing w:val="-2"/>
        </w:rPr>
        <w:t>Penelitian</w:t>
      </w:r>
    </w:p>
    <w:p>
      <w:pPr>
        <w:pStyle w:val="ListParagraph"/>
        <w:numPr>
          <w:ilvl w:val="2"/>
          <w:numId w:val="1"/>
        </w:numPr>
        <w:tabs>
          <w:tab w:pos="1959" w:val="left" w:leader="none"/>
        </w:tabs>
        <w:spacing w:line="360" w:lineRule="auto" w:before="141" w:after="0"/>
        <w:ind w:left="707" w:right="420" w:firstLine="720"/>
        <w:jc w:val="both"/>
        <w:rPr>
          <w:b/>
          <w:sz w:val="24"/>
        </w:rPr>
      </w:pPr>
      <w:r>
        <w:rPr>
          <w:b/>
          <w:spacing w:val="-2"/>
          <w:sz w:val="24"/>
        </w:rPr>
        <w:t>Pengaruh Motivasi</w:t>
      </w:r>
      <w:r>
        <w:rPr>
          <w:b/>
          <w:spacing w:val="-7"/>
          <w:sz w:val="24"/>
        </w:rPr>
        <w:t> </w:t>
      </w:r>
      <w:r>
        <w:rPr>
          <w:b/>
          <w:spacing w:val="-2"/>
          <w:sz w:val="24"/>
        </w:rPr>
        <w:t>Terhadap</w:t>
      </w:r>
      <w:r>
        <w:rPr>
          <w:b/>
          <w:spacing w:val="-7"/>
          <w:sz w:val="24"/>
        </w:rPr>
        <w:t> </w:t>
      </w:r>
      <w:r>
        <w:rPr>
          <w:b/>
          <w:spacing w:val="-2"/>
          <w:sz w:val="24"/>
        </w:rPr>
        <w:t>Minat</w:t>
      </w:r>
      <w:r>
        <w:rPr>
          <w:b/>
          <w:spacing w:val="-11"/>
          <w:sz w:val="24"/>
        </w:rPr>
        <w:t> </w:t>
      </w:r>
      <w:r>
        <w:rPr>
          <w:b/>
          <w:spacing w:val="-2"/>
          <w:sz w:val="24"/>
        </w:rPr>
        <w:t>Mahasiswa Dalam</w:t>
      </w:r>
      <w:r>
        <w:rPr>
          <w:b/>
          <w:spacing w:val="-6"/>
          <w:sz w:val="24"/>
        </w:rPr>
        <w:t> </w:t>
      </w:r>
      <w:r>
        <w:rPr>
          <w:b/>
          <w:spacing w:val="-2"/>
          <w:sz w:val="24"/>
        </w:rPr>
        <w:t>Mengikuti </w:t>
      </w:r>
      <w:r>
        <w:rPr>
          <w:b/>
          <w:sz w:val="24"/>
        </w:rPr>
        <w:t>Sertifikasi Brevet Pajak AB</w:t>
      </w:r>
    </w:p>
    <w:p>
      <w:pPr>
        <w:pStyle w:val="BodyText"/>
        <w:spacing w:line="480" w:lineRule="auto"/>
        <w:ind w:left="707" w:right="421" w:firstLine="1440"/>
        <w:jc w:val="both"/>
      </w:pPr>
      <w:r>
        <w:rPr/>
        <w:drawing>
          <wp:anchor distT="0" distB="0" distL="0" distR="0" allowOverlap="1" layoutInCell="1" locked="0" behindDoc="1" simplePos="0" relativeHeight="487014400">
            <wp:simplePos x="0" y="0"/>
            <wp:positionH relativeFrom="page">
              <wp:posOffset>1456944</wp:posOffset>
            </wp:positionH>
            <wp:positionV relativeFrom="paragraph">
              <wp:posOffset>813382</wp:posOffset>
            </wp:positionV>
            <wp:extent cx="4667249" cy="4591049"/>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5" cstate="print"/>
                    <a:stretch>
                      <a:fillRect/>
                    </a:stretch>
                  </pic:blipFill>
                  <pic:spPr>
                    <a:xfrm>
                      <a:off x="0" y="0"/>
                      <a:ext cx="4667249" cy="4591049"/>
                    </a:xfrm>
                    <a:prstGeom prst="rect">
                      <a:avLst/>
                    </a:prstGeom>
                  </pic:spPr>
                </pic:pic>
              </a:graphicData>
            </a:graphic>
          </wp:anchor>
        </w:drawing>
      </w:r>
      <w:r>
        <w:rPr/>
        <w:t>Berdasarkan hasil spss yang telah diteliti menunjukkan bahwa variabel Motivasi berpengaruh positif dan signifikan terhadap minat mahasiswa Akuntansi</w:t>
      </w:r>
      <w:r>
        <w:rPr>
          <w:spacing w:val="-6"/>
        </w:rPr>
        <w:t> </w:t>
      </w:r>
      <w:r>
        <w:rPr/>
        <w:t>dalam mengikuti</w:t>
      </w:r>
      <w:r>
        <w:rPr>
          <w:spacing w:val="-6"/>
        </w:rPr>
        <w:t> </w:t>
      </w:r>
      <w:r>
        <w:rPr/>
        <w:t>brevet pajak</w:t>
      </w:r>
      <w:r>
        <w:rPr>
          <w:spacing w:val="-6"/>
        </w:rPr>
        <w:t> </w:t>
      </w:r>
      <w:r>
        <w:rPr/>
        <w:t>AB. Hal</w:t>
      </w:r>
      <w:r>
        <w:rPr>
          <w:spacing w:val="-1"/>
        </w:rPr>
        <w:t> </w:t>
      </w:r>
      <w:r>
        <w:rPr/>
        <w:t>tersebut dapat dilihat dari</w:t>
      </w:r>
      <w:r>
        <w:rPr>
          <w:spacing w:val="-1"/>
        </w:rPr>
        <w:t> </w:t>
      </w:r>
      <w:r>
        <w:rPr/>
        <w:t>nilai</w:t>
      </w:r>
      <w:r>
        <w:rPr>
          <w:spacing w:val="-6"/>
        </w:rPr>
        <w:t> </w:t>
      </w:r>
      <w:r>
        <w:rPr/>
        <w:t>t hitung lebih besar dari nilai t tabel (5.537&gt;2.018), kemudian dilihat dari nilai sig 0.001&lt;0.05 sehingga hipotesis pertama diterima. Motivasi adalah dorongan yang muncul dari dalam diri (internal) atau luar diri (eksternal) yang menggerakkan </w:t>
      </w:r>
      <w:r>
        <w:rPr>
          <w:spacing w:val="-6"/>
        </w:rPr>
        <w:t>seseorang untuk bertindak</w:t>
      </w:r>
      <w:r>
        <w:rPr/>
        <w:t> </w:t>
      </w:r>
      <w:r>
        <w:rPr>
          <w:spacing w:val="-6"/>
        </w:rPr>
        <w:t>mencapai</w:t>
      </w:r>
      <w:r>
        <w:rPr>
          <w:spacing w:val="-9"/>
        </w:rPr>
        <w:t> </w:t>
      </w:r>
      <w:r>
        <w:rPr>
          <w:spacing w:val="-6"/>
        </w:rPr>
        <w:t>tujuan</w:t>
      </w:r>
      <w:r>
        <w:rPr>
          <w:spacing w:val="-7"/>
        </w:rPr>
        <w:t> </w:t>
      </w:r>
      <w:r>
        <w:rPr>
          <w:spacing w:val="-6"/>
        </w:rPr>
        <w:t>tertentu. Secara</w:t>
      </w:r>
      <w:r>
        <w:rPr/>
        <w:t> </w:t>
      </w:r>
      <w:r>
        <w:rPr>
          <w:spacing w:val="-6"/>
        </w:rPr>
        <w:t>sederhana,</w:t>
      </w:r>
      <w:r>
        <w:rPr>
          <w:spacing w:val="10"/>
        </w:rPr>
        <w:t> </w:t>
      </w:r>
      <w:r>
        <w:rPr>
          <w:spacing w:val="-6"/>
        </w:rPr>
        <w:t>motivasi</w:t>
      </w:r>
      <w:r>
        <w:rPr>
          <w:spacing w:val="-7"/>
        </w:rPr>
        <w:t> </w:t>
      </w:r>
      <w:r>
        <w:rPr>
          <w:spacing w:val="-6"/>
        </w:rPr>
        <w:t>adalah </w:t>
      </w:r>
      <w:r>
        <w:rPr>
          <w:spacing w:val="-4"/>
        </w:rPr>
        <w:t>kekuatan</w:t>
      </w:r>
      <w:r>
        <w:rPr>
          <w:spacing w:val="-10"/>
        </w:rPr>
        <w:t> </w:t>
      </w:r>
      <w:r>
        <w:rPr>
          <w:spacing w:val="-4"/>
        </w:rPr>
        <w:t>yang membuat seseorang mau</w:t>
      </w:r>
      <w:r>
        <w:rPr>
          <w:spacing w:val="-9"/>
        </w:rPr>
        <w:t> </w:t>
      </w:r>
      <w:r>
        <w:rPr>
          <w:spacing w:val="-4"/>
        </w:rPr>
        <w:t>dan</w:t>
      </w:r>
      <w:r>
        <w:rPr>
          <w:spacing w:val="-11"/>
        </w:rPr>
        <w:t> </w:t>
      </w:r>
      <w:r>
        <w:rPr>
          <w:spacing w:val="-4"/>
        </w:rPr>
        <w:t>terus</w:t>
      </w:r>
      <w:r>
        <w:rPr>
          <w:spacing w:val="-6"/>
        </w:rPr>
        <w:t> </w:t>
      </w:r>
      <w:r>
        <w:rPr>
          <w:spacing w:val="-4"/>
        </w:rPr>
        <w:t>berusaha melakukan</w:t>
      </w:r>
      <w:r>
        <w:rPr>
          <w:spacing w:val="-9"/>
        </w:rPr>
        <w:t> </w:t>
      </w:r>
      <w:r>
        <w:rPr>
          <w:spacing w:val="-4"/>
        </w:rPr>
        <w:t>suatu</w:t>
      </w:r>
      <w:r>
        <w:rPr>
          <w:spacing w:val="-8"/>
        </w:rPr>
        <w:t> </w:t>
      </w:r>
      <w:r>
        <w:rPr>
          <w:spacing w:val="-4"/>
        </w:rPr>
        <w:t>tindakan </w:t>
      </w:r>
      <w:r>
        <w:rPr/>
        <w:t>untuk</w:t>
      </w:r>
      <w:r>
        <w:rPr>
          <w:spacing w:val="-15"/>
        </w:rPr>
        <w:t> </w:t>
      </w:r>
      <w:r>
        <w:rPr/>
        <w:t>mencapai</w:t>
      </w:r>
      <w:r>
        <w:rPr>
          <w:spacing w:val="-15"/>
        </w:rPr>
        <w:t> </w:t>
      </w:r>
      <w:r>
        <w:rPr/>
        <w:t>tujuan,</w:t>
      </w:r>
      <w:r>
        <w:rPr>
          <w:spacing w:val="-15"/>
        </w:rPr>
        <w:t> </w:t>
      </w:r>
      <w:r>
        <w:rPr/>
        <w:t>baik</w:t>
      </w:r>
      <w:r>
        <w:rPr>
          <w:spacing w:val="-15"/>
        </w:rPr>
        <w:t> </w:t>
      </w:r>
      <w:r>
        <w:rPr/>
        <w:t>yang</w:t>
      </w:r>
      <w:r>
        <w:rPr>
          <w:spacing w:val="-15"/>
        </w:rPr>
        <w:t> </w:t>
      </w:r>
      <w:r>
        <w:rPr/>
        <w:t>bersifat</w:t>
      </w:r>
      <w:r>
        <w:rPr>
          <w:spacing w:val="-15"/>
        </w:rPr>
        <w:t> </w:t>
      </w:r>
      <w:r>
        <w:rPr/>
        <w:t>sadar</w:t>
      </w:r>
      <w:r>
        <w:rPr>
          <w:spacing w:val="-15"/>
        </w:rPr>
        <w:t> </w:t>
      </w:r>
      <w:r>
        <w:rPr/>
        <w:t>maupun</w:t>
      </w:r>
      <w:r>
        <w:rPr>
          <w:spacing w:val="-15"/>
        </w:rPr>
        <w:t> </w:t>
      </w:r>
      <w:r>
        <w:rPr/>
        <w:t>tidak</w:t>
      </w:r>
      <w:r>
        <w:rPr>
          <w:spacing w:val="-15"/>
        </w:rPr>
        <w:t> </w:t>
      </w:r>
      <w:r>
        <w:rPr/>
        <w:t>sadar.</w:t>
      </w:r>
    </w:p>
    <w:p>
      <w:pPr>
        <w:pStyle w:val="BodyText"/>
        <w:spacing w:line="480" w:lineRule="auto"/>
        <w:ind w:left="707" w:right="424"/>
        <w:jc w:val="both"/>
      </w:pPr>
      <w:r>
        <w:rPr/>
        <w:t>Penelitian ini sejalan dengan penelitian Ramadhini (2022) dan yana Velindi et al (2024) menunjukkan bahwa motivasi memiliki hubungan positif dan signifikan terhadap minat mahasiwa akuntansi dalam mengikuti sertifikasi brevet pajak</w:t>
      </w:r>
      <w:r>
        <w:rPr>
          <w:spacing w:val="-3"/>
        </w:rPr>
        <w:t> </w:t>
      </w:r>
      <w:r>
        <w:rPr/>
        <w:t>AB.</w:t>
      </w:r>
    </w:p>
    <w:p>
      <w:pPr>
        <w:pStyle w:val="BodyText"/>
        <w:spacing w:line="480" w:lineRule="auto" w:before="159"/>
        <w:ind w:left="707" w:right="428" w:firstLine="850"/>
        <w:jc w:val="both"/>
      </w:pPr>
      <w:r>
        <w:rPr/>
        <w:t>Hal ini mengindikasikan bahwa semakin tinggi penerapan motivasi baik melalui pemanfaatan teknologi dan sumber daya pelajaran, penyediaan materi pembelajaran yang baik dan relevan, lingkungan yang mendukung dan menginspirasi, maka semakin besar pengaruhnya terhadap peningkatan minat mahasiswa. Penerapan motivasi juga dapat memberikan dampak positif yang signifikan</w:t>
      </w:r>
      <w:r>
        <w:rPr>
          <w:spacing w:val="-5"/>
        </w:rPr>
        <w:t> </w:t>
      </w:r>
      <w:r>
        <w:rPr/>
        <w:t>bagi</w:t>
      </w:r>
      <w:r>
        <w:rPr>
          <w:spacing w:val="-5"/>
        </w:rPr>
        <w:t> </w:t>
      </w:r>
      <w:r>
        <w:rPr/>
        <w:t>mahasiswa,</w:t>
      </w:r>
      <w:r>
        <w:rPr>
          <w:spacing w:val="-3"/>
        </w:rPr>
        <w:t> </w:t>
      </w:r>
      <w:r>
        <w:rPr/>
        <w:t>khususnya</w:t>
      </w:r>
      <w:r>
        <w:rPr>
          <w:spacing w:val="-6"/>
        </w:rPr>
        <w:t> </w:t>
      </w:r>
      <w:r>
        <w:rPr/>
        <w:t>dalam</w:t>
      </w:r>
      <w:r>
        <w:rPr>
          <w:spacing w:val="-5"/>
        </w:rPr>
        <w:t> </w:t>
      </w:r>
      <w:r>
        <w:rPr/>
        <w:t>meningkatkan</w:t>
      </w:r>
      <w:r>
        <w:rPr>
          <w:spacing w:val="-5"/>
        </w:rPr>
        <w:t> </w:t>
      </w:r>
      <w:r>
        <w:rPr/>
        <w:t>semangat</w:t>
      </w:r>
      <w:r>
        <w:rPr>
          <w:spacing w:val="-1"/>
        </w:rPr>
        <w:t> </w:t>
      </w:r>
      <w:r>
        <w:rPr/>
        <w:t>belajar,</w:t>
      </w:r>
      <w:r>
        <w:rPr>
          <w:spacing w:val="-3"/>
        </w:rPr>
        <w:t> </w:t>
      </w:r>
      <w:r>
        <w:rPr/>
        <w:t>rasa percaya diri, serta komitmen untuk mencapai tujuan akademik dan profesional.</w:t>
      </w:r>
    </w:p>
    <w:p>
      <w:pPr>
        <w:pStyle w:val="BodyText"/>
        <w:spacing w:after="0" w:line="480" w:lineRule="auto"/>
        <w:jc w:val="both"/>
        <w:sectPr>
          <w:pgSz w:w="11910" w:h="16840"/>
          <w:pgMar w:header="1308" w:footer="0" w:top="1920" w:bottom="280" w:left="1559" w:right="1275"/>
        </w:sectPr>
      </w:pPr>
    </w:p>
    <w:p>
      <w:pPr>
        <w:pStyle w:val="BodyText"/>
        <w:spacing w:before="48"/>
      </w:pPr>
    </w:p>
    <w:p>
      <w:pPr>
        <w:pStyle w:val="BodyText"/>
        <w:spacing w:line="480" w:lineRule="auto" w:before="1"/>
        <w:ind w:left="707"/>
      </w:pPr>
      <w:r>
        <w:rPr/>
        <w:t>Sedangkan,</w:t>
      </w:r>
      <w:r>
        <w:rPr>
          <w:spacing w:val="30"/>
        </w:rPr>
        <w:t> </w:t>
      </w:r>
      <w:r>
        <w:rPr/>
        <w:t>hasil yang</w:t>
      </w:r>
      <w:r>
        <w:rPr>
          <w:spacing w:val="33"/>
        </w:rPr>
        <w:t> </w:t>
      </w:r>
      <w:r>
        <w:rPr/>
        <w:t>berbeda</w:t>
      </w:r>
      <w:r>
        <w:rPr>
          <w:spacing w:val="27"/>
        </w:rPr>
        <w:t> </w:t>
      </w:r>
      <w:r>
        <w:rPr/>
        <w:t>ditemukan oleh penelitian Wahyuni et</w:t>
      </w:r>
      <w:r>
        <w:rPr>
          <w:spacing w:val="33"/>
        </w:rPr>
        <w:t> </w:t>
      </w:r>
      <w:r>
        <w:rPr/>
        <w:t>al (2017) menunjukkan bahwa motivasi tidak berpengaruh terhadap minat mahasiswa.</w:t>
      </w:r>
    </w:p>
    <w:p>
      <w:pPr>
        <w:pStyle w:val="BodyText"/>
      </w:pPr>
    </w:p>
    <w:p>
      <w:pPr>
        <w:pStyle w:val="BodyText"/>
        <w:spacing w:before="24"/>
      </w:pPr>
    </w:p>
    <w:p>
      <w:pPr>
        <w:pStyle w:val="Heading1"/>
        <w:numPr>
          <w:ilvl w:val="2"/>
          <w:numId w:val="1"/>
        </w:numPr>
        <w:tabs>
          <w:tab w:pos="1983" w:val="left" w:leader="none"/>
        </w:tabs>
        <w:spacing w:line="360" w:lineRule="auto" w:before="0" w:after="0"/>
        <w:ind w:left="707" w:right="426" w:firstLine="720"/>
        <w:jc w:val="left"/>
      </w:pPr>
      <w:r>
        <w:rPr/>
        <w:drawing>
          <wp:anchor distT="0" distB="0" distL="0" distR="0" allowOverlap="1" layoutInCell="1" locked="0" behindDoc="1" simplePos="0" relativeHeight="487014912">
            <wp:simplePos x="0" y="0"/>
            <wp:positionH relativeFrom="page">
              <wp:posOffset>1456944</wp:posOffset>
            </wp:positionH>
            <wp:positionV relativeFrom="paragraph">
              <wp:posOffset>537187</wp:posOffset>
            </wp:positionV>
            <wp:extent cx="4667249" cy="4591049"/>
            <wp:effectExtent l="0" t="0" r="0" b="0"/>
            <wp:wrapNone/>
            <wp:docPr id="27" name="Image 27"/>
            <wp:cNvGraphicFramePr>
              <a:graphicFrameLocks/>
            </wp:cNvGraphicFramePr>
            <a:graphic>
              <a:graphicData uri="http://schemas.openxmlformats.org/drawingml/2006/picture">
                <pic:pic>
                  <pic:nvPicPr>
                    <pic:cNvPr id="27" name="Image 27"/>
                    <pic:cNvPicPr/>
                  </pic:nvPicPr>
                  <pic:blipFill>
                    <a:blip r:embed="rId5" cstate="print"/>
                    <a:stretch>
                      <a:fillRect/>
                    </a:stretch>
                  </pic:blipFill>
                  <pic:spPr>
                    <a:xfrm>
                      <a:off x="0" y="0"/>
                      <a:ext cx="4667249" cy="4591049"/>
                    </a:xfrm>
                    <a:prstGeom prst="rect">
                      <a:avLst/>
                    </a:prstGeom>
                  </pic:spPr>
                </pic:pic>
              </a:graphicData>
            </a:graphic>
          </wp:anchor>
        </w:drawing>
      </w:r>
      <w:r>
        <w:rPr/>
        <w:t>Pengaruh Pengetahuan Perpajakan Terhadap</w:t>
      </w:r>
      <w:r>
        <w:rPr>
          <w:spacing w:val="-1"/>
        </w:rPr>
        <w:t> </w:t>
      </w:r>
      <w:r>
        <w:rPr/>
        <w:t>Minat</w:t>
      </w:r>
      <w:r>
        <w:rPr>
          <w:spacing w:val="-4"/>
        </w:rPr>
        <w:t> </w:t>
      </w:r>
      <w:r>
        <w:rPr/>
        <w:t>Mahasiswa Dalam Mengikuti Sertifikasi Brevet Pajak AB</w:t>
      </w:r>
    </w:p>
    <w:p>
      <w:pPr>
        <w:pStyle w:val="BodyText"/>
        <w:spacing w:before="139"/>
        <w:rPr>
          <w:b/>
        </w:rPr>
      </w:pPr>
    </w:p>
    <w:p>
      <w:pPr>
        <w:pStyle w:val="BodyText"/>
        <w:spacing w:line="480" w:lineRule="auto"/>
        <w:ind w:left="707" w:right="446" w:firstLine="1022"/>
      </w:pPr>
      <w:r>
        <w:rPr/>
        <w:t>Berdasarkan hasil spss yang telah</w:t>
      </w:r>
      <w:r>
        <w:rPr>
          <w:spacing w:val="-1"/>
        </w:rPr>
        <w:t> </w:t>
      </w:r>
      <w:r>
        <w:rPr/>
        <w:t>diteliti</w:t>
      </w:r>
      <w:r>
        <w:rPr>
          <w:spacing w:val="-1"/>
        </w:rPr>
        <w:t> </w:t>
      </w:r>
      <w:r>
        <w:rPr/>
        <w:t>menunjukkan</w:t>
      </w:r>
      <w:r>
        <w:rPr>
          <w:spacing w:val="-1"/>
        </w:rPr>
        <w:t> </w:t>
      </w:r>
      <w:r>
        <w:rPr/>
        <w:t>bahwa variabel pengetahuan</w:t>
      </w:r>
      <w:r>
        <w:rPr>
          <w:spacing w:val="-6"/>
        </w:rPr>
        <w:t> </w:t>
      </w:r>
      <w:r>
        <w:rPr/>
        <w:t>perpajakan</w:t>
      </w:r>
      <w:r>
        <w:rPr>
          <w:spacing w:val="-3"/>
        </w:rPr>
        <w:t> </w:t>
      </w:r>
      <w:r>
        <w:rPr/>
        <w:t>terhadap minat mahasiswa. Hasil</w:t>
      </w:r>
      <w:r>
        <w:rPr>
          <w:spacing w:val="-10"/>
        </w:rPr>
        <w:t> </w:t>
      </w:r>
      <w:r>
        <w:rPr/>
        <w:t>uji</w:t>
      </w:r>
      <w:r>
        <w:rPr>
          <w:spacing w:val="-10"/>
        </w:rPr>
        <w:t> </w:t>
      </w:r>
      <w:r>
        <w:rPr/>
        <w:t>t menunjukkan</w:t>
      </w:r>
      <w:r>
        <w:rPr>
          <w:spacing w:val="-6"/>
        </w:rPr>
        <w:t> </w:t>
      </w:r>
      <w:r>
        <w:rPr/>
        <w:t>nilai </w:t>
      </w:r>
      <w:r>
        <w:rPr>
          <w:position w:val="2"/>
        </w:rPr>
        <w:t>t</w:t>
      </w:r>
      <w:r>
        <w:rPr>
          <w:sz w:val="16"/>
        </w:rPr>
        <w:t>hitung</w:t>
      </w:r>
      <w:r>
        <w:rPr>
          <w:spacing w:val="37"/>
          <w:sz w:val="16"/>
        </w:rPr>
        <w:t> </w:t>
      </w:r>
      <w:r>
        <w:rPr>
          <w:position w:val="2"/>
        </w:rPr>
        <w:t>untuk variabel independen pengetahuan perpajakan (X2) sebesar 5.207 sementara</w:t>
      </w:r>
      <w:r>
        <w:rPr>
          <w:spacing w:val="-2"/>
          <w:position w:val="2"/>
        </w:rPr>
        <w:t> </w:t>
      </w:r>
      <w:r>
        <w:rPr>
          <w:position w:val="2"/>
        </w:rPr>
        <w:t>nilai</w:t>
      </w:r>
      <w:r>
        <w:rPr>
          <w:spacing w:val="-9"/>
          <w:position w:val="2"/>
        </w:rPr>
        <w:t> </w:t>
      </w:r>
      <w:r>
        <w:rPr>
          <w:position w:val="2"/>
        </w:rPr>
        <w:t>t</w:t>
      </w:r>
      <w:r>
        <w:rPr>
          <w:sz w:val="16"/>
        </w:rPr>
        <w:t>tabel</w:t>
      </w:r>
      <w:r>
        <w:rPr>
          <w:spacing w:val="40"/>
          <w:sz w:val="16"/>
        </w:rPr>
        <w:t> </w:t>
      </w:r>
      <w:r>
        <w:rPr>
          <w:position w:val="2"/>
        </w:rPr>
        <w:t>adalah</w:t>
      </w:r>
      <w:r>
        <w:rPr>
          <w:spacing w:val="-5"/>
          <w:position w:val="2"/>
        </w:rPr>
        <w:t> </w:t>
      </w:r>
      <w:r>
        <w:rPr>
          <w:position w:val="2"/>
        </w:rPr>
        <w:t>sebesar 2.018. Hal</w:t>
      </w:r>
      <w:r>
        <w:rPr>
          <w:spacing w:val="-5"/>
          <w:position w:val="2"/>
        </w:rPr>
        <w:t> </w:t>
      </w:r>
      <w:r>
        <w:rPr>
          <w:position w:val="2"/>
        </w:rPr>
        <w:t>ini</w:t>
      </w:r>
      <w:r>
        <w:rPr>
          <w:spacing w:val="-1"/>
          <w:position w:val="2"/>
        </w:rPr>
        <w:t> </w:t>
      </w:r>
      <w:r>
        <w:rPr>
          <w:position w:val="2"/>
        </w:rPr>
        <w:t>berarti</w:t>
      </w:r>
      <w:r>
        <w:rPr>
          <w:spacing w:val="-5"/>
          <w:position w:val="2"/>
        </w:rPr>
        <w:t> </w:t>
      </w:r>
      <w:r>
        <w:rPr>
          <w:position w:val="2"/>
        </w:rPr>
        <w:t>bahwa nilai</w:t>
      </w:r>
      <w:r>
        <w:rPr>
          <w:spacing w:val="-9"/>
          <w:position w:val="2"/>
        </w:rPr>
        <w:t> </w:t>
      </w:r>
      <w:r>
        <w:rPr>
          <w:position w:val="2"/>
        </w:rPr>
        <w:t>t</w:t>
      </w:r>
      <w:r>
        <w:rPr>
          <w:sz w:val="16"/>
        </w:rPr>
        <w:t>hitung</w:t>
      </w:r>
      <w:r>
        <w:rPr>
          <w:spacing w:val="36"/>
          <w:sz w:val="16"/>
        </w:rPr>
        <w:t> </w:t>
      </w:r>
      <w:r>
        <w:rPr>
          <w:position w:val="2"/>
        </w:rPr>
        <w:t>&gt;</w:t>
      </w:r>
      <w:r>
        <w:rPr>
          <w:spacing w:val="40"/>
          <w:position w:val="2"/>
        </w:rPr>
        <w:t> </w:t>
      </w:r>
      <w:r>
        <w:rPr>
          <w:position w:val="2"/>
        </w:rPr>
        <w:t>t</w:t>
      </w:r>
      <w:r>
        <w:rPr>
          <w:sz w:val="16"/>
        </w:rPr>
        <w:t>tabel</w:t>
      </w:r>
      <w:r>
        <w:rPr>
          <w:spacing w:val="40"/>
          <w:sz w:val="16"/>
        </w:rPr>
        <w:t> </w:t>
      </w:r>
      <w:r>
        <w:rPr/>
        <w:t>(5.207&gt;2.018), kemudian dilihat dari nilai sig 0.001&lt;0.05 maka pengetahuan perpajakan (X2) memiliki pengaruh yang signifikan terhadap minat mahasiswa </w:t>
      </w:r>
      <w:r>
        <w:rPr>
          <w:spacing w:val="-4"/>
        </w:rPr>
        <w:t>(Y).</w:t>
      </w:r>
    </w:p>
    <w:p>
      <w:pPr>
        <w:pStyle w:val="BodyText"/>
        <w:spacing w:line="480" w:lineRule="auto"/>
        <w:ind w:left="707" w:right="539" w:firstLine="662"/>
      </w:pPr>
      <w:r>
        <w:rPr/>
        <w:t>Menurut Apriliani et al Pengetahuan perpajakan adalah suatu proses dimana wajib pajak memahami dan mengetahui tentang peraturan Undang-Undang</w:t>
      </w:r>
      <w:r>
        <w:rPr>
          <w:spacing w:val="-3"/>
        </w:rPr>
        <w:t> </w:t>
      </w:r>
      <w:r>
        <w:rPr/>
        <w:t>serta</w:t>
      </w:r>
      <w:r>
        <w:rPr>
          <w:spacing w:val="-4"/>
        </w:rPr>
        <w:t> </w:t>
      </w:r>
      <w:r>
        <w:rPr/>
        <w:t>tata</w:t>
      </w:r>
      <w:r>
        <w:rPr>
          <w:spacing w:val="-9"/>
        </w:rPr>
        <w:t> </w:t>
      </w:r>
      <w:r>
        <w:rPr/>
        <w:t>cara</w:t>
      </w:r>
      <w:r>
        <w:rPr>
          <w:spacing w:val="-1"/>
        </w:rPr>
        <w:t> </w:t>
      </w:r>
      <w:r>
        <w:rPr/>
        <w:t>perpajakan</w:t>
      </w:r>
      <w:r>
        <w:rPr>
          <w:spacing w:val="-8"/>
        </w:rPr>
        <w:t> </w:t>
      </w:r>
      <w:r>
        <w:rPr/>
        <w:t>dan</w:t>
      </w:r>
      <w:r>
        <w:rPr>
          <w:spacing w:val="-3"/>
        </w:rPr>
        <w:t> </w:t>
      </w:r>
      <w:r>
        <w:rPr/>
        <w:t>menerapkannya</w:t>
      </w:r>
      <w:r>
        <w:rPr>
          <w:spacing w:val="-4"/>
        </w:rPr>
        <w:t> </w:t>
      </w:r>
      <w:r>
        <w:rPr/>
        <w:t>untuk</w:t>
      </w:r>
      <w:r>
        <w:rPr>
          <w:spacing w:val="-3"/>
        </w:rPr>
        <w:t> </w:t>
      </w:r>
      <w:r>
        <w:rPr/>
        <w:t>melakukan</w:t>
      </w:r>
      <w:r>
        <w:rPr>
          <w:spacing w:val="-8"/>
        </w:rPr>
        <w:t> </w:t>
      </w:r>
      <w:r>
        <w:rPr/>
        <w:t>kegiatan perpajakan seperti, membayar pajak, melaporkan SPT, dan sebagainya.</w:t>
      </w:r>
    </w:p>
    <w:p>
      <w:pPr>
        <w:pStyle w:val="BodyText"/>
        <w:spacing w:line="480" w:lineRule="auto"/>
        <w:ind w:left="707" w:right="446" w:firstLine="782"/>
      </w:pPr>
      <w:r>
        <w:rPr/>
        <w:t>Penelitian ini sejalan dengan penelitian Muthmainnah et al (2024) dan Ainun</w:t>
      </w:r>
      <w:r>
        <w:rPr>
          <w:spacing w:val="-15"/>
        </w:rPr>
        <w:t> </w:t>
      </w:r>
      <w:r>
        <w:rPr/>
        <w:t>Ania</w:t>
      </w:r>
      <w:r>
        <w:rPr>
          <w:spacing w:val="-5"/>
        </w:rPr>
        <w:t> </w:t>
      </w:r>
      <w:r>
        <w:rPr/>
        <w:t>et al</w:t>
      </w:r>
      <w:r>
        <w:rPr>
          <w:spacing w:val="-12"/>
        </w:rPr>
        <w:t> </w:t>
      </w:r>
      <w:r>
        <w:rPr/>
        <w:t>(2023)</w:t>
      </w:r>
      <w:r>
        <w:rPr>
          <w:spacing w:val="-3"/>
        </w:rPr>
        <w:t> </w:t>
      </w:r>
      <w:r>
        <w:rPr/>
        <w:t>menunjukkan</w:t>
      </w:r>
      <w:r>
        <w:rPr>
          <w:spacing w:val="-3"/>
        </w:rPr>
        <w:t> </w:t>
      </w:r>
      <w:r>
        <w:rPr/>
        <w:t>bahwa</w:t>
      </w:r>
      <w:r>
        <w:rPr>
          <w:spacing w:val="-5"/>
        </w:rPr>
        <w:t> </w:t>
      </w:r>
      <w:r>
        <w:rPr/>
        <w:t>Pengetahuan</w:t>
      </w:r>
      <w:r>
        <w:rPr>
          <w:spacing w:val="-8"/>
        </w:rPr>
        <w:t> </w:t>
      </w:r>
      <w:r>
        <w:rPr/>
        <w:t>Perpajakan</w:t>
      </w:r>
      <w:r>
        <w:rPr>
          <w:spacing w:val="-3"/>
        </w:rPr>
        <w:t> </w:t>
      </w:r>
      <w:r>
        <w:rPr/>
        <w:t>memiliki hubungan positif dan signifikan terhadap minat mahasiswa dalam mengikuti sertifikasi brevet pajak AB. Sedangkan, hasil yang berbeda dikemukakan oleh penelitian Indah Gustini (2023) menunjukkan bahwa variabel Pengetahuan Perpajakan tidak memiliki</w:t>
      </w:r>
      <w:r>
        <w:rPr>
          <w:spacing w:val="40"/>
        </w:rPr>
        <w:t> </w:t>
      </w:r>
      <w:r>
        <w:rPr/>
        <w:t>pengaruh terhadap minat mahasiswa.</w:t>
      </w:r>
    </w:p>
    <w:p>
      <w:pPr>
        <w:pStyle w:val="BodyText"/>
        <w:spacing w:after="0" w:line="480" w:lineRule="auto"/>
        <w:sectPr>
          <w:pgSz w:w="11910" w:h="16840"/>
          <w:pgMar w:header="1308" w:footer="0" w:top="1920" w:bottom="280" w:left="1559" w:right="1275"/>
        </w:sectPr>
      </w:pPr>
    </w:p>
    <w:p>
      <w:pPr>
        <w:pStyle w:val="BodyText"/>
        <w:spacing w:before="48"/>
      </w:pPr>
    </w:p>
    <w:p>
      <w:pPr>
        <w:pStyle w:val="Heading1"/>
        <w:numPr>
          <w:ilvl w:val="2"/>
          <w:numId w:val="1"/>
        </w:numPr>
        <w:tabs>
          <w:tab w:pos="2069" w:val="left" w:leader="none"/>
        </w:tabs>
        <w:spacing w:line="362" w:lineRule="auto" w:before="1" w:after="0"/>
        <w:ind w:left="707" w:right="429" w:firstLine="720"/>
        <w:jc w:val="left"/>
      </w:pPr>
      <w:r>
        <w:rPr/>
        <w:t>Pengaruh</w:t>
      </w:r>
      <w:r>
        <w:rPr>
          <w:spacing w:val="80"/>
        </w:rPr>
        <w:t> </w:t>
      </w:r>
      <w:r>
        <w:rPr/>
        <w:t>Motivasi</w:t>
      </w:r>
      <w:r>
        <w:rPr>
          <w:spacing w:val="80"/>
        </w:rPr>
        <w:t> </w:t>
      </w:r>
      <w:r>
        <w:rPr/>
        <w:t>dan</w:t>
      </w:r>
      <w:r>
        <w:rPr>
          <w:spacing w:val="79"/>
        </w:rPr>
        <w:t> </w:t>
      </w:r>
      <w:r>
        <w:rPr/>
        <w:t>Pengetahuan</w:t>
      </w:r>
      <w:r>
        <w:rPr>
          <w:spacing w:val="79"/>
        </w:rPr>
        <w:t> </w:t>
      </w:r>
      <w:r>
        <w:rPr/>
        <w:t>Perpajakan</w:t>
      </w:r>
      <w:r>
        <w:rPr>
          <w:spacing w:val="80"/>
        </w:rPr>
        <w:t> </w:t>
      </w:r>
      <w:r>
        <w:rPr/>
        <w:t>Terhadap Minat Mahasiswa Dalam Mengikuti Sertifikasi Brevet Pajak</w:t>
      </w:r>
      <w:r>
        <w:rPr>
          <w:spacing w:val="-3"/>
        </w:rPr>
        <w:t> </w:t>
      </w:r>
      <w:r>
        <w:rPr/>
        <w:t>AB</w:t>
      </w:r>
    </w:p>
    <w:p>
      <w:pPr>
        <w:pStyle w:val="BodyText"/>
        <w:spacing w:before="272"/>
        <w:rPr>
          <w:b/>
        </w:rPr>
      </w:pPr>
    </w:p>
    <w:p>
      <w:pPr>
        <w:pStyle w:val="BodyText"/>
        <w:spacing w:line="480" w:lineRule="auto" w:before="1"/>
        <w:ind w:left="707" w:right="446" w:firstLine="965"/>
      </w:pPr>
      <w:r>
        <w:rPr/>
        <w:drawing>
          <wp:anchor distT="0" distB="0" distL="0" distR="0" allowOverlap="1" layoutInCell="1" locked="0" behindDoc="1" simplePos="0" relativeHeight="487015424">
            <wp:simplePos x="0" y="0"/>
            <wp:positionH relativeFrom="page">
              <wp:posOffset>1456944</wp:posOffset>
            </wp:positionH>
            <wp:positionV relativeFrom="paragraph">
              <wp:posOffset>726692</wp:posOffset>
            </wp:positionV>
            <wp:extent cx="4667249" cy="4591049"/>
            <wp:effectExtent l="0" t="0" r="0" b="0"/>
            <wp:wrapNone/>
            <wp:docPr id="28" name="Image 28"/>
            <wp:cNvGraphicFramePr>
              <a:graphicFrameLocks/>
            </wp:cNvGraphicFramePr>
            <a:graphic>
              <a:graphicData uri="http://schemas.openxmlformats.org/drawingml/2006/picture">
                <pic:pic>
                  <pic:nvPicPr>
                    <pic:cNvPr id="28" name="Image 28"/>
                    <pic:cNvPicPr/>
                  </pic:nvPicPr>
                  <pic:blipFill>
                    <a:blip r:embed="rId5" cstate="print"/>
                    <a:stretch>
                      <a:fillRect/>
                    </a:stretch>
                  </pic:blipFill>
                  <pic:spPr>
                    <a:xfrm>
                      <a:off x="0" y="0"/>
                      <a:ext cx="4667249" cy="4591049"/>
                    </a:xfrm>
                    <a:prstGeom prst="rect">
                      <a:avLst/>
                    </a:prstGeom>
                  </pic:spPr>
                </pic:pic>
              </a:graphicData>
            </a:graphic>
          </wp:anchor>
        </w:drawing>
      </w:r>
      <w:r>
        <w:rPr/>
        <w:t>Berdasarkan</w:t>
      </w:r>
      <w:r>
        <w:rPr>
          <w:spacing w:val="-9"/>
        </w:rPr>
        <w:t> </w:t>
      </w:r>
      <w:r>
        <w:rPr/>
        <w:t>hasil</w:t>
      </w:r>
      <w:r>
        <w:rPr>
          <w:spacing w:val="-12"/>
        </w:rPr>
        <w:t> </w:t>
      </w:r>
      <w:r>
        <w:rPr/>
        <w:t>output</w:t>
      </w:r>
      <w:r>
        <w:rPr>
          <w:spacing w:val="-4"/>
        </w:rPr>
        <w:t> </w:t>
      </w:r>
      <w:r>
        <w:rPr/>
        <w:t>Eviews</w:t>
      </w:r>
      <w:r>
        <w:rPr>
          <w:spacing w:val="-2"/>
        </w:rPr>
        <w:t> </w:t>
      </w:r>
      <w:r>
        <w:rPr/>
        <w:t>yang</w:t>
      </w:r>
      <w:r>
        <w:rPr>
          <w:spacing w:val="-4"/>
        </w:rPr>
        <w:t> </w:t>
      </w:r>
      <w:r>
        <w:rPr/>
        <w:t>telah</w:t>
      </w:r>
      <w:r>
        <w:rPr>
          <w:spacing w:val="-9"/>
        </w:rPr>
        <w:t> </w:t>
      </w:r>
      <w:r>
        <w:rPr/>
        <w:t>diteliti</w:t>
      </w:r>
      <w:r>
        <w:rPr>
          <w:spacing w:val="-4"/>
        </w:rPr>
        <w:t> </w:t>
      </w:r>
      <w:r>
        <w:rPr/>
        <w:t>menunjukkan</w:t>
      </w:r>
      <w:r>
        <w:rPr>
          <w:spacing w:val="-1"/>
        </w:rPr>
        <w:t> </w:t>
      </w:r>
      <w:r>
        <w:rPr/>
        <w:t>bahwa </w:t>
      </w:r>
      <w:r>
        <w:rPr>
          <w:position w:val="2"/>
        </w:rPr>
        <w:t>nilai f</w:t>
      </w:r>
      <w:r>
        <w:rPr>
          <w:sz w:val="16"/>
        </w:rPr>
        <w:t>hitung </w:t>
      </w:r>
      <w:r>
        <w:rPr>
          <w:position w:val="2"/>
        </w:rPr>
        <w:t>&gt; f</w:t>
      </w:r>
      <w:r>
        <w:rPr>
          <w:sz w:val="16"/>
        </w:rPr>
        <w:t>tabel </w:t>
      </w:r>
      <w:r>
        <w:rPr>
          <w:position w:val="2"/>
        </w:rPr>
        <w:t>(30.232&gt;3.220), kemudian nilai sig 0.001&lt;0.05 sehingga </w:t>
      </w:r>
      <w:r>
        <w:rPr/>
        <w:t>menunjukkan bahwa variabel motivasi dan pengetahuan perpajakan memiliki pengaruh secara bersama-sama terhadap minat mahasiswa dalam mengikuti sertifikasi brevet pajak AB, sehingga hipotesis ketiga diterima. Hipotesis ini menunjukkan bahwa semua variabel independen (Motivasi dan Pengetahuan Perpajakan) secara bersama-sama (simultan) berpengaruh terhadap variabel dependen</w:t>
      </w:r>
      <w:r>
        <w:rPr>
          <w:spacing w:val="-2"/>
        </w:rPr>
        <w:t> </w:t>
      </w:r>
      <w:r>
        <w:rPr/>
        <w:t>(minat mahasiswa). Hal</w:t>
      </w:r>
      <w:r>
        <w:rPr>
          <w:spacing w:val="-2"/>
        </w:rPr>
        <w:t> </w:t>
      </w:r>
      <w:r>
        <w:rPr/>
        <w:t>ini menunjukkan</w:t>
      </w:r>
      <w:r>
        <w:rPr>
          <w:spacing w:val="-2"/>
        </w:rPr>
        <w:t> </w:t>
      </w:r>
      <w:r>
        <w:rPr/>
        <w:t>bahwa persentase sumbangan pengaruh variabel independen terhadap variabel dependen adalah sebesar 59% atau dapat diartikan bahwa variabel independen yang digunakan dalam model mampu menjelaskan sebesar 59% terhadap variabel depedennya. Sisanya dijelaskan oleh variabel lain diluar penelitian ini.</w:t>
      </w:r>
    </w:p>
    <w:p>
      <w:pPr>
        <w:pStyle w:val="BodyText"/>
        <w:spacing w:line="480" w:lineRule="auto"/>
        <w:ind w:left="707" w:right="446" w:firstLine="845"/>
      </w:pPr>
      <w:r>
        <w:rPr/>
        <w:t>Hal</w:t>
      </w:r>
      <w:r>
        <w:rPr>
          <w:spacing w:val="-8"/>
        </w:rPr>
        <w:t> </w:t>
      </w:r>
      <w:r>
        <w:rPr/>
        <w:t>ini</w:t>
      </w:r>
      <w:r>
        <w:rPr>
          <w:spacing w:val="-3"/>
        </w:rPr>
        <w:t> </w:t>
      </w:r>
      <w:r>
        <w:rPr/>
        <w:t>menunjukkan</w:t>
      </w:r>
      <w:r>
        <w:rPr>
          <w:spacing w:val="-3"/>
        </w:rPr>
        <w:t> </w:t>
      </w:r>
      <w:r>
        <w:rPr/>
        <w:t>bahwa</w:t>
      </w:r>
      <w:r>
        <w:rPr>
          <w:spacing w:val="-5"/>
        </w:rPr>
        <w:t> </w:t>
      </w:r>
      <w:r>
        <w:rPr/>
        <w:t>antara</w:t>
      </w:r>
      <w:r>
        <w:rPr>
          <w:spacing w:val="-4"/>
        </w:rPr>
        <w:t> </w:t>
      </w:r>
      <w:r>
        <w:rPr/>
        <w:t>motivasi</w:t>
      </w:r>
      <w:r>
        <w:rPr>
          <w:spacing w:val="-12"/>
        </w:rPr>
        <w:t> </w:t>
      </w:r>
      <w:r>
        <w:rPr/>
        <w:t>dan</w:t>
      </w:r>
      <w:r>
        <w:rPr>
          <w:spacing w:val="-8"/>
        </w:rPr>
        <w:t> </w:t>
      </w:r>
      <w:r>
        <w:rPr/>
        <w:t>pengetahuan</w:t>
      </w:r>
      <w:r>
        <w:rPr>
          <w:spacing w:val="-8"/>
        </w:rPr>
        <w:t> </w:t>
      </w:r>
      <w:r>
        <w:rPr/>
        <w:t>perpajakan memiliki</w:t>
      </w:r>
      <w:r>
        <w:rPr>
          <w:spacing w:val="-7"/>
        </w:rPr>
        <w:t> </w:t>
      </w:r>
      <w:r>
        <w:rPr/>
        <w:t>kontribusi</w:t>
      </w:r>
      <w:r>
        <w:rPr>
          <w:spacing w:val="-3"/>
        </w:rPr>
        <w:t> </w:t>
      </w:r>
      <w:r>
        <w:rPr/>
        <w:t>yang signifikan</w:t>
      </w:r>
      <w:r>
        <w:rPr>
          <w:spacing w:val="-3"/>
        </w:rPr>
        <w:t> </w:t>
      </w:r>
      <w:r>
        <w:rPr/>
        <w:t>dalam</w:t>
      </w:r>
      <w:r>
        <w:rPr>
          <w:spacing w:val="-3"/>
        </w:rPr>
        <w:t> </w:t>
      </w:r>
      <w:r>
        <w:rPr/>
        <w:t>menjelaskan</w:t>
      </w:r>
      <w:r>
        <w:rPr>
          <w:spacing w:val="-3"/>
        </w:rPr>
        <w:t> </w:t>
      </w:r>
      <w:r>
        <w:rPr/>
        <w:t>variasi minat mahasiswa. Dengan kata lain, kedua variabel tersebut secara kolektif mampu memengaruhi sejauh mana mahasiswa memiliki minat terhadap bidang yang diteliti, dan pengaruhnya tidak dapat dipisahkan ketika diuji secara bersamaan. Hal</w:t>
      </w:r>
      <w:r>
        <w:rPr>
          <w:spacing w:val="40"/>
        </w:rPr>
        <w:t> </w:t>
      </w:r>
      <w:r>
        <w:rPr/>
        <w:t>ini juga menggambarkan bahwa model regresi yang digunakan layak untuk menjelaskan hubungan antara variabel- variabel tersebut, sehingga dapat disimpulkan bahwa motivasi dan pengetahuan perpajakan merupakan faktor penting yang berperan dalam membentuk minat mahasiswa.</w:t>
      </w:r>
    </w:p>
    <w:sectPr>
      <w:pgSz w:w="11910" w:h="16840"/>
      <w:pgMar w:header="1308" w:footer="0" w:top="1920" w:bottom="280" w:left="1559"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mbria Math">
    <w:altName w:val="Cambria Math"/>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05184">
              <wp:simplePos x="0" y="0"/>
              <wp:positionH relativeFrom="page">
                <wp:posOffset>6291960</wp:posOffset>
              </wp:positionH>
              <wp:positionV relativeFrom="page">
                <wp:posOffset>790532</wp:posOffset>
              </wp:positionV>
              <wp:extent cx="241300" cy="22161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41300" cy="221615"/>
                      </a:xfrm>
                      <a:prstGeom prst="rect">
                        <a:avLst/>
                      </a:prstGeom>
                    </wps:spPr>
                    <wps:txbx>
                      <w:txbxContent>
                        <w:p>
                          <w:pPr>
                            <w:pStyle w:val="BodyText"/>
                            <w:spacing w:before="10"/>
                            <w:ind w:left="60"/>
                          </w:pPr>
                          <w:r>
                            <w:rPr>
                              <w:spacing w:val="-5"/>
                            </w:rPr>
                            <w:fldChar w:fldCharType="begin"/>
                          </w:r>
                          <w:r>
                            <w:rPr>
                              <w:spacing w:val="-5"/>
                            </w:rPr>
                            <w:instrText> PAGE </w:instrText>
                          </w:r>
                          <w:r>
                            <w:rPr>
                              <w:spacing w:val="-5"/>
                            </w:rPr>
                            <w:fldChar w:fldCharType="separate"/>
                          </w:r>
                          <w:r>
                            <w:rPr>
                              <w:spacing w:val="-5"/>
                            </w:rPr>
                            <w:t>58</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5.429993pt;margin-top:62.246624pt;width:19pt;height:17.45pt;mso-position-horizontal-relative:page;mso-position-vertical-relative:page;z-index:-16311296" type="#_x0000_t202" id="docshape1" filled="false" stroked="false">
              <v:textbox inset="0,0,0,0">
                <w:txbxContent>
                  <w:p>
                    <w:pPr>
                      <w:pStyle w:val="BodyText"/>
                      <w:spacing w:before="10"/>
                      <w:ind w:left="60"/>
                    </w:pPr>
                    <w:r>
                      <w:rPr>
                        <w:spacing w:val="-5"/>
                      </w:rPr>
                      <w:fldChar w:fldCharType="begin"/>
                    </w:r>
                    <w:r>
                      <w:rPr>
                        <w:spacing w:val="-5"/>
                      </w:rPr>
                      <w:instrText> PAGE </w:instrText>
                    </w:r>
                    <w:r>
                      <w:rPr>
                        <w:spacing w:val="-5"/>
                      </w:rPr>
                      <w:fldChar w:fldCharType="separate"/>
                    </w:r>
                    <w:r>
                      <w:rPr>
                        <w:spacing w:val="-5"/>
                      </w:rPr>
                      <w:t>58</w:t>
                    </w:r>
                    <w:r>
                      <w:rPr>
                        <w:spacing w:val="-5"/>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1428" w:hanging="36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185" w:hanging="361"/>
      </w:pPr>
      <w:rPr>
        <w:rFonts w:hint="default"/>
        <w:lang w:val="id" w:eastAsia="en-US" w:bidi="ar-SA"/>
      </w:rPr>
    </w:lvl>
    <w:lvl w:ilvl="2">
      <w:start w:val="0"/>
      <w:numFmt w:val="bullet"/>
      <w:lvlText w:val="•"/>
      <w:lvlJc w:val="left"/>
      <w:pPr>
        <w:ind w:left="2950" w:hanging="361"/>
      </w:pPr>
      <w:rPr>
        <w:rFonts w:hint="default"/>
        <w:lang w:val="id" w:eastAsia="en-US" w:bidi="ar-SA"/>
      </w:rPr>
    </w:lvl>
    <w:lvl w:ilvl="3">
      <w:start w:val="0"/>
      <w:numFmt w:val="bullet"/>
      <w:lvlText w:val="•"/>
      <w:lvlJc w:val="left"/>
      <w:pPr>
        <w:ind w:left="3716" w:hanging="361"/>
      </w:pPr>
      <w:rPr>
        <w:rFonts w:hint="default"/>
        <w:lang w:val="id" w:eastAsia="en-US" w:bidi="ar-SA"/>
      </w:rPr>
    </w:lvl>
    <w:lvl w:ilvl="4">
      <w:start w:val="0"/>
      <w:numFmt w:val="bullet"/>
      <w:lvlText w:val="•"/>
      <w:lvlJc w:val="left"/>
      <w:pPr>
        <w:ind w:left="4481" w:hanging="361"/>
      </w:pPr>
      <w:rPr>
        <w:rFonts w:hint="default"/>
        <w:lang w:val="id" w:eastAsia="en-US" w:bidi="ar-SA"/>
      </w:rPr>
    </w:lvl>
    <w:lvl w:ilvl="5">
      <w:start w:val="0"/>
      <w:numFmt w:val="bullet"/>
      <w:lvlText w:val="•"/>
      <w:lvlJc w:val="left"/>
      <w:pPr>
        <w:ind w:left="5247" w:hanging="361"/>
      </w:pPr>
      <w:rPr>
        <w:rFonts w:hint="default"/>
        <w:lang w:val="id" w:eastAsia="en-US" w:bidi="ar-SA"/>
      </w:rPr>
    </w:lvl>
    <w:lvl w:ilvl="6">
      <w:start w:val="0"/>
      <w:numFmt w:val="bullet"/>
      <w:lvlText w:val="•"/>
      <w:lvlJc w:val="left"/>
      <w:pPr>
        <w:ind w:left="6012" w:hanging="361"/>
      </w:pPr>
      <w:rPr>
        <w:rFonts w:hint="default"/>
        <w:lang w:val="id" w:eastAsia="en-US" w:bidi="ar-SA"/>
      </w:rPr>
    </w:lvl>
    <w:lvl w:ilvl="7">
      <w:start w:val="0"/>
      <w:numFmt w:val="bullet"/>
      <w:lvlText w:val="•"/>
      <w:lvlJc w:val="left"/>
      <w:pPr>
        <w:ind w:left="6778" w:hanging="361"/>
      </w:pPr>
      <w:rPr>
        <w:rFonts w:hint="default"/>
        <w:lang w:val="id" w:eastAsia="en-US" w:bidi="ar-SA"/>
      </w:rPr>
    </w:lvl>
    <w:lvl w:ilvl="8">
      <w:start w:val="0"/>
      <w:numFmt w:val="bullet"/>
      <w:lvlText w:val="•"/>
      <w:lvlJc w:val="left"/>
      <w:pPr>
        <w:ind w:left="7543" w:hanging="361"/>
      </w:pPr>
      <w:rPr>
        <w:rFonts w:hint="default"/>
        <w:lang w:val="id" w:eastAsia="en-US" w:bidi="ar-SA"/>
      </w:rPr>
    </w:lvl>
  </w:abstractNum>
  <w:abstractNum w:abstractNumId="2">
    <w:multiLevelType w:val="hybridMultilevel"/>
    <w:lvl w:ilvl="0">
      <w:start w:val="1"/>
      <w:numFmt w:val="decimal"/>
      <w:lvlText w:val="%1."/>
      <w:lvlJc w:val="left"/>
      <w:pPr>
        <w:ind w:left="1428" w:hanging="36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185" w:hanging="361"/>
      </w:pPr>
      <w:rPr>
        <w:rFonts w:hint="default"/>
        <w:lang w:val="id" w:eastAsia="en-US" w:bidi="ar-SA"/>
      </w:rPr>
    </w:lvl>
    <w:lvl w:ilvl="2">
      <w:start w:val="0"/>
      <w:numFmt w:val="bullet"/>
      <w:lvlText w:val="•"/>
      <w:lvlJc w:val="left"/>
      <w:pPr>
        <w:ind w:left="2950" w:hanging="361"/>
      </w:pPr>
      <w:rPr>
        <w:rFonts w:hint="default"/>
        <w:lang w:val="id" w:eastAsia="en-US" w:bidi="ar-SA"/>
      </w:rPr>
    </w:lvl>
    <w:lvl w:ilvl="3">
      <w:start w:val="0"/>
      <w:numFmt w:val="bullet"/>
      <w:lvlText w:val="•"/>
      <w:lvlJc w:val="left"/>
      <w:pPr>
        <w:ind w:left="3716" w:hanging="361"/>
      </w:pPr>
      <w:rPr>
        <w:rFonts w:hint="default"/>
        <w:lang w:val="id" w:eastAsia="en-US" w:bidi="ar-SA"/>
      </w:rPr>
    </w:lvl>
    <w:lvl w:ilvl="4">
      <w:start w:val="0"/>
      <w:numFmt w:val="bullet"/>
      <w:lvlText w:val="•"/>
      <w:lvlJc w:val="left"/>
      <w:pPr>
        <w:ind w:left="4481" w:hanging="361"/>
      </w:pPr>
      <w:rPr>
        <w:rFonts w:hint="default"/>
        <w:lang w:val="id" w:eastAsia="en-US" w:bidi="ar-SA"/>
      </w:rPr>
    </w:lvl>
    <w:lvl w:ilvl="5">
      <w:start w:val="0"/>
      <w:numFmt w:val="bullet"/>
      <w:lvlText w:val="•"/>
      <w:lvlJc w:val="left"/>
      <w:pPr>
        <w:ind w:left="5247" w:hanging="361"/>
      </w:pPr>
      <w:rPr>
        <w:rFonts w:hint="default"/>
        <w:lang w:val="id" w:eastAsia="en-US" w:bidi="ar-SA"/>
      </w:rPr>
    </w:lvl>
    <w:lvl w:ilvl="6">
      <w:start w:val="0"/>
      <w:numFmt w:val="bullet"/>
      <w:lvlText w:val="•"/>
      <w:lvlJc w:val="left"/>
      <w:pPr>
        <w:ind w:left="6012" w:hanging="361"/>
      </w:pPr>
      <w:rPr>
        <w:rFonts w:hint="default"/>
        <w:lang w:val="id" w:eastAsia="en-US" w:bidi="ar-SA"/>
      </w:rPr>
    </w:lvl>
    <w:lvl w:ilvl="7">
      <w:start w:val="0"/>
      <w:numFmt w:val="bullet"/>
      <w:lvlText w:val="•"/>
      <w:lvlJc w:val="left"/>
      <w:pPr>
        <w:ind w:left="6778" w:hanging="361"/>
      </w:pPr>
      <w:rPr>
        <w:rFonts w:hint="default"/>
        <w:lang w:val="id" w:eastAsia="en-US" w:bidi="ar-SA"/>
      </w:rPr>
    </w:lvl>
    <w:lvl w:ilvl="8">
      <w:start w:val="0"/>
      <w:numFmt w:val="bullet"/>
      <w:lvlText w:val="•"/>
      <w:lvlJc w:val="left"/>
      <w:pPr>
        <w:ind w:left="7543" w:hanging="361"/>
      </w:pPr>
      <w:rPr>
        <w:rFonts w:hint="default"/>
        <w:lang w:val="id" w:eastAsia="en-US" w:bidi="ar-SA"/>
      </w:rPr>
    </w:lvl>
  </w:abstractNum>
  <w:abstractNum w:abstractNumId="1">
    <w:multiLevelType w:val="hybridMultilevel"/>
    <w:lvl w:ilvl="0">
      <w:start w:val="4"/>
      <w:numFmt w:val="decimal"/>
      <w:lvlText w:val="%1"/>
      <w:lvlJc w:val="left"/>
      <w:pPr>
        <w:ind w:left="1431" w:hanging="724"/>
        <w:jc w:val="left"/>
      </w:pPr>
      <w:rPr>
        <w:rFonts w:hint="default"/>
        <w:lang w:val="id" w:eastAsia="en-US" w:bidi="ar-SA"/>
      </w:rPr>
    </w:lvl>
    <w:lvl w:ilvl="1">
      <w:start w:val="2"/>
      <w:numFmt w:val="decimal"/>
      <w:lvlText w:val="%1.%2"/>
      <w:lvlJc w:val="left"/>
      <w:pPr>
        <w:ind w:left="1431" w:hanging="724"/>
        <w:jc w:val="left"/>
      </w:pPr>
      <w:rPr>
        <w:rFonts w:hint="default"/>
        <w:lang w:val="id" w:eastAsia="en-US" w:bidi="ar-SA"/>
      </w:rPr>
    </w:lvl>
    <w:lvl w:ilvl="2">
      <w:start w:val="1"/>
      <w:numFmt w:val="decimal"/>
      <w:lvlText w:val="%1.%2.%3"/>
      <w:lvlJc w:val="left"/>
      <w:pPr>
        <w:ind w:left="1431" w:hanging="724"/>
        <w:jc w:val="left"/>
      </w:pPr>
      <w:rPr>
        <w:rFonts w:hint="default"/>
        <w:lang w:val="id" w:eastAsia="en-US" w:bidi="ar-SA"/>
      </w:rPr>
    </w:lvl>
    <w:lvl w:ilvl="3">
      <w:start w:val="1"/>
      <w:numFmt w:val="decimal"/>
      <w:lvlText w:val="%1.%2.%3.%4"/>
      <w:lvlJc w:val="left"/>
      <w:pPr>
        <w:ind w:left="1431" w:hanging="724"/>
        <w:jc w:val="left"/>
      </w:pPr>
      <w:rPr>
        <w:rFonts w:hint="default" w:ascii="Times New Roman" w:hAnsi="Times New Roman" w:eastAsia="Times New Roman" w:cs="Times New Roman"/>
        <w:b/>
        <w:bCs/>
        <w:i w:val="0"/>
        <w:iCs w:val="0"/>
        <w:spacing w:val="-5"/>
        <w:w w:val="100"/>
        <w:sz w:val="24"/>
        <w:szCs w:val="24"/>
        <w:lang w:val="id" w:eastAsia="en-US" w:bidi="ar-SA"/>
      </w:rPr>
    </w:lvl>
    <w:lvl w:ilvl="4">
      <w:start w:val="0"/>
      <w:numFmt w:val="bullet"/>
      <w:lvlText w:val="•"/>
      <w:lvlJc w:val="left"/>
      <w:pPr>
        <w:ind w:left="4493" w:hanging="724"/>
      </w:pPr>
      <w:rPr>
        <w:rFonts w:hint="default"/>
        <w:lang w:val="id" w:eastAsia="en-US" w:bidi="ar-SA"/>
      </w:rPr>
    </w:lvl>
    <w:lvl w:ilvl="5">
      <w:start w:val="0"/>
      <w:numFmt w:val="bullet"/>
      <w:lvlText w:val="•"/>
      <w:lvlJc w:val="left"/>
      <w:pPr>
        <w:ind w:left="5257" w:hanging="724"/>
      </w:pPr>
      <w:rPr>
        <w:rFonts w:hint="default"/>
        <w:lang w:val="id" w:eastAsia="en-US" w:bidi="ar-SA"/>
      </w:rPr>
    </w:lvl>
    <w:lvl w:ilvl="6">
      <w:start w:val="0"/>
      <w:numFmt w:val="bullet"/>
      <w:lvlText w:val="•"/>
      <w:lvlJc w:val="left"/>
      <w:pPr>
        <w:ind w:left="6020" w:hanging="724"/>
      </w:pPr>
      <w:rPr>
        <w:rFonts w:hint="default"/>
        <w:lang w:val="id" w:eastAsia="en-US" w:bidi="ar-SA"/>
      </w:rPr>
    </w:lvl>
    <w:lvl w:ilvl="7">
      <w:start w:val="0"/>
      <w:numFmt w:val="bullet"/>
      <w:lvlText w:val="•"/>
      <w:lvlJc w:val="left"/>
      <w:pPr>
        <w:ind w:left="6784" w:hanging="724"/>
      </w:pPr>
      <w:rPr>
        <w:rFonts w:hint="default"/>
        <w:lang w:val="id" w:eastAsia="en-US" w:bidi="ar-SA"/>
      </w:rPr>
    </w:lvl>
    <w:lvl w:ilvl="8">
      <w:start w:val="0"/>
      <w:numFmt w:val="bullet"/>
      <w:lvlText w:val="•"/>
      <w:lvlJc w:val="left"/>
      <w:pPr>
        <w:ind w:left="7547" w:hanging="724"/>
      </w:pPr>
      <w:rPr>
        <w:rFonts w:hint="default"/>
        <w:lang w:val="id" w:eastAsia="en-US" w:bidi="ar-SA"/>
      </w:rPr>
    </w:lvl>
  </w:abstractNum>
  <w:abstractNum w:abstractNumId="0">
    <w:multiLevelType w:val="hybridMultilevel"/>
    <w:lvl w:ilvl="0">
      <w:start w:val="4"/>
      <w:numFmt w:val="decimal"/>
      <w:lvlText w:val="%1"/>
      <w:lvlJc w:val="left"/>
      <w:pPr>
        <w:ind w:left="1071" w:hanging="365"/>
        <w:jc w:val="left"/>
      </w:pPr>
      <w:rPr>
        <w:rFonts w:hint="default"/>
        <w:lang w:val="id" w:eastAsia="en-US" w:bidi="ar-SA"/>
      </w:rPr>
    </w:lvl>
    <w:lvl w:ilvl="1">
      <w:start w:val="1"/>
      <w:numFmt w:val="decimal"/>
      <w:lvlText w:val="%1.%2"/>
      <w:lvlJc w:val="left"/>
      <w:pPr>
        <w:ind w:left="1071" w:hanging="365"/>
        <w:jc w:val="righ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1249" w:hanging="542"/>
        <w:jc w:val="left"/>
      </w:pPr>
      <w:rPr>
        <w:rFonts w:hint="default" w:ascii="Times New Roman" w:hAnsi="Times New Roman" w:eastAsia="Times New Roman" w:cs="Times New Roman"/>
        <w:b/>
        <w:bCs/>
        <w:i w:val="0"/>
        <w:iCs w:val="0"/>
        <w:spacing w:val="0"/>
        <w:w w:val="100"/>
        <w:sz w:val="24"/>
        <w:szCs w:val="24"/>
        <w:lang w:val="id" w:eastAsia="en-US" w:bidi="ar-SA"/>
      </w:rPr>
    </w:lvl>
    <w:lvl w:ilvl="3">
      <w:start w:val="1"/>
      <w:numFmt w:val="decimal"/>
      <w:lvlText w:val="%1.%2.%3.%4"/>
      <w:lvlJc w:val="left"/>
      <w:pPr>
        <w:ind w:left="1431" w:hanging="724"/>
        <w:jc w:val="left"/>
      </w:pPr>
      <w:rPr>
        <w:rFonts w:hint="default" w:ascii="Times New Roman" w:hAnsi="Times New Roman" w:eastAsia="Times New Roman" w:cs="Times New Roman"/>
        <w:b/>
        <w:bCs/>
        <w:i w:val="0"/>
        <w:iCs w:val="0"/>
        <w:spacing w:val="-5"/>
        <w:w w:val="100"/>
        <w:sz w:val="24"/>
        <w:szCs w:val="24"/>
        <w:lang w:val="id" w:eastAsia="en-US" w:bidi="ar-SA"/>
      </w:rPr>
    </w:lvl>
    <w:lvl w:ilvl="4">
      <w:start w:val="1"/>
      <w:numFmt w:val="decimal"/>
      <w:lvlText w:val="%5."/>
      <w:lvlJc w:val="left"/>
      <w:pPr>
        <w:ind w:left="1428" w:hanging="361"/>
        <w:jc w:val="left"/>
      </w:pPr>
      <w:rPr>
        <w:rFonts w:hint="default" w:ascii="Times New Roman" w:hAnsi="Times New Roman" w:eastAsia="Times New Roman" w:cs="Times New Roman"/>
        <w:b w:val="0"/>
        <w:bCs w:val="0"/>
        <w:i w:val="0"/>
        <w:iCs w:val="0"/>
        <w:spacing w:val="-5"/>
        <w:w w:val="100"/>
        <w:sz w:val="24"/>
        <w:szCs w:val="24"/>
        <w:lang w:val="id" w:eastAsia="en-US" w:bidi="ar-SA"/>
      </w:rPr>
    </w:lvl>
    <w:lvl w:ilvl="5">
      <w:start w:val="0"/>
      <w:numFmt w:val="bullet"/>
      <w:lvlText w:val="•"/>
      <w:lvlJc w:val="left"/>
      <w:pPr>
        <w:ind w:left="2712" w:hanging="361"/>
      </w:pPr>
      <w:rPr>
        <w:rFonts w:hint="default"/>
        <w:lang w:val="id" w:eastAsia="en-US" w:bidi="ar-SA"/>
      </w:rPr>
    </w:lvl>
    <w:lvl w:ilvl="6">
      <w:start w:val="0"/>
      <w:numFmt w:val="bullet"/>
      <w:lvlText w:val="•"/>
      <w:lvlJc w:val="left"/>
      <w:pPr>
        <w:ind w:left="3984" w:hanging="361"/>
      </w:pPr>
      <w:rPr>
        <w:rFonts w:hint="default"/>
        <w:lang w:val="id" w:eastAsia="en-US" w:bidi="ar-SA"/>
      </w:rPr>
    </w:lvl>
    <w:lvl w:ilvl="7">
      <w:start w:val="0"/>
      <w:numFmt w:val="bullet"/>
      <w:lvlText w:val="•"/>
      <w:lvlJc w:val="left"/>
      <w:pPr>
        <w:ind w:left="5257" w:hanging="361"/>
      </w:pPr>
      <w:rPr>
        <w:rFonts w:hint="default"/>
        <w:lang w:val="id" w:eastAsia="en-US" w:bidi="ar-SA"/>
      </w:rPr>
    </w:lvl>
    <w:lvl w:ilvl="8">
      <w:start w:val="0"/>
      <w:numFmt w:val="bullet"/>
      <w:lvlText w:val="•"/>
      <w:lvlJc w:val="left"/>
      <w:pPr>
        <w:ind w:left="6529" w:hanging="361"/>
      </w:pPr>
      <w:rPr>
        <w:rFonts w:hint="default"/>
        <w:lang w:val="id"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spacing w:before="1"/>
      <w:ind w:left="282"/>
      <w:jc w:val="center"/>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1430" w:hanging="723"/>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spacing w:line="268" w:lineRule="exact"/>
      <w:jc w:val="center"/>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2026-09-22T11:51:21Z</dcterms:created>
  <dcterms:modified xsi:type="dcterms:W3CDTF">2026-09-22T11:51:21Z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2026-09-22T00:00:00Z</vt:filetime>
  </property>
  <property fmtid="{D5CDD505-2E9C-101B-9397-08002B2CF9AE}" pid="4" name="Creator">
    <vt:lpwstr>Nitro PDF Pro 14 (14.42.0.34)</vt:lpwstr>
  </property>
  <property fmtid="{D5CDD505-2E9C-101B-9397-08002B2CF9AE}" pid="5" name="LastSaved">
    <vt:filetime>2026-09-22T00:00:00Z</vt:filetime>
  </property>
</Properties>
</file>