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8EF" w:rsidRPr="004E5113" w:rsidRDefault="00BE18EF" w:rsidP="00BE18E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113">
        <w:rPr>
          <w:rFonts w:ascii="Times New Roman" w:hAnsi="Times New Roman" w:cs="Times New Roman"/>
          <w:b/>
          <w:bCs/>
          <w:sz w:val="24"/>
          <w:szCs w:val="24"/>
        </w:rPr>
        <w:t>BAB V</w:t>
      </w:r>
    </w:p>
    <w:p w:rsidR="00BE18EF" w:rsidRPr="004E5113" w:rsidRDefault="00BE18EF" w:rsidP="00BE18E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113">
        <w:rPr>
          <w:rFonts w:ascii="Times New Roman" w:hAnsi="Times New Roman" w:cs="Times New Roman"/>
          <w:b/>
          <w:bCs/>
          <w:sz w:val="24"/>
          <w:szCs w:val="24"/>
        </w:rPr>
        <w:t>PENUTUP</w:t>
      </w:r>
    </w:p>
    <w:p w:rsidR="00BE18EF" w:rsidRDefault="00BE18EF" w:rsidP="00BE18E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8EF" w:rsidRPr="0060238F" w:rsidRDefault="00BE18EF" w:rsidP="00135722">
      <w:pPr>
        <w:pStyle w:val="ListParagraph"/>
        <w:numPr>
          <w:ilvl w:val="1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238F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:rsidR="00BE18EF" w:rsidRPr="004E5113" w:rsidRDefault="00BE18EF" w:rsidP="00135722">
      <w:pPr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Penerapan Undang-Undang No. 5 Tahun 2018 oleh Detasemen Gegana Brimob Polda Sumatera Utara telah dijalankan secara aktif dalam bentuk kegiatan preventif, preemptif, dan represif dalam menangani ancaman terorisme.</w:t>
      </w:r>
    </w:p>
    <w:p w:rsidR="00BE18EF" w:rsidRPr="004E5113" w:rsidRDefault="00BE18EF" w:rsidP="00135722">
      <w:pPr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Kendala yang dihadapi mencakup keterbatasan fasilitas, kurangnya koordinasi lintas lembaga, rendahnya partisipasi masyarakat, serta potensi pelanggaran HAM akibat kewenangan yang luas.</w:t>
      </w:r>
    </w:p>
    <w:p w:rsidR="00BE18EF" w:rsidRPr="004E5113" w:rsidRDefault="00BE18EF" w:rsidP="00135722">
      <w:pPr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Upaya peningkatan efektivitas telah dilakukan melalui pelatihan personel, pembenahan SOP, peningkatan peralatan, serta pendekatan masyarakat. Namun, efektivitas masih bergantung pada sinergi antar instansi dan kesadaran publik.</w:t>
      </w:r>
    </w:p>
    <w:p w:rsidR="00BE18EF" w:rsidRDefault="00BE18EF" w:rsidP="00BE18E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8EF" w:rsidRPr="00DF1C88" w:rsidRDefault="00BE18EF" w:rsidP="00135722">
      <w:pPr>
        <w:pStyle w:val="ListParagraph"/>
        <w:numPr>
          <w:ilvl w:val="1"/>
          <w:numId w:val="1"/>
        </w:numPr>
        <w:spacing w:after="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1C88">
        <w:rPr>
          <w:rFonts w:ascii="Times New Roman" w:hAnsi="Times New Roman" w:cs="Times New Roman"/>
          <w:b/>
          <w:bCs/>
          <w:sz w:val="24"/>
          <w:szCs w:val="24"/>
        </w:rPr>
        <w:t>Saran</w:t>
      </w:r>
    </w:p>
    <w:p w:rsidR="00BE18EF" w:rsidRPr="004E5113" w:rsidRDefault="00BE18EF" w:rsidP="00BE18E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Untuk meningkatkan efektivitas penerapan UU No. 5 Tahun 2018 oleh Detasemen Gegana, penulis memberikan beberapa saran sebagai berikut:</w:t>
      </w:r>
    </w:p>
    <w:p w:rsidR="00BE18EF" w:rsidRPr="004E5113" w:rsidRDefault="00BE18EF" w:rsidP="00135722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Pemerintah dan Kepolisian harus mempercepat modernisasi alat utama sistem persenjataan dan perlengkapan taktis Gegana di seluruh wilayah, termasuk daerah-daerah rawan seperti Sumatera Utara.</w:t>
      </w:r>
    </w:p>
    <w:p w:rsidR="00BE18EF" w:rsidRPr="004E5113" w:rsidRDefault="00BE18EF" w:rsidP="00135722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Perlu dibentuk forum koordinasi tetap lintas sektor antara Polri, TNI, BNPT, dan instansi terkait untuk menghindari miskomunikasi dan tumpang tindih dalam penanganan terorisme.</w:t>
      </w:r>
    </w:p>
    <w:p w:rsidR="00BE18EF" w:rsidRPr="004E5113" w:rsidRDefault="00BE18EF" w:rsidP="00135722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lastRenderedPageBreak/>
        <w:t>Masyarakat perlu dilibatkan secara aktif melalui edukasi, pelatihan keamanan lingkungan, serta pendekatan komunitas agar menjadi bagian dari sistem deteksi dini terhadap potensi radikalisme.</w:t>
      </w:r>
    </w:p>
    <w:p w:rsidR="00BE18EF" w:rsidRPr="004E5113" w:rsidRDefault="00BE18EF" w:rsidP="00135722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113">
        <w:rPr>
          <w:rFonts w:ascii="Times New Roman" w:hAnsi="Times New Roman" w:cs="Times New Roman"/>
          <w:sz w:val="24"/>
          <w:szCs w:val="24"/>
        </w:rPr>
        <w:t>Pengawasan terhadap pelaksanaan undang-undang harus dilakukan secara berkelanjutan oleh lembaga internal dan eksternal agar prinsip-prinsip negara hukum tetap terjaga dalam upaya penanggulangan terorisme.</w:t>
      </w:r>
    </w:p>
    <w:p w:rsidR="00653891" w:rsidRPr="00BE18EF" w:rsidRDefault="00653891" w:rsidP="00BE18EF">
      <w:bookmarkStart w:id="0" w:name="_GoBack"/>
      <w:bookmarkEnd w:id="0"/>
    </w:p>
    <w:sectPr w:rsidR="00653891" w:rsidRPr="00BE18E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22" w:rsidRDefault="00135722" w:rsidP="00627FEC">
      <w:pPr>
        <w:spacing w:after="0" w:line="240" w:lineRule="auto"/>
      </w:pPr>
      <w:r>
        <w:separator/>
      </w:r>
    </w:p>
  </w:endnote>
  <w:endnote w:type="continuationSeparator" w:id="0">
    <w:p w:rsidR="00135722" w:rsidRDefault="00135722" w:rsidP="0062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135722" w:rsidP="007D289C">
    <w:pPr>
      <w:pStyle w:val="Footer"/>
    </w:pPr>
  </w:p>
  <w:p w:rsidR="006655CD" w:rsidRDefault="0013572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7398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55CD" w:rsidRDefault="001357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652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6655CD" w:rsidRDefault="001357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22" w:rsidRDefault="00135722" w:rsidP="00627FEC">
      <w:pPr>
        <w:spacing w:after="0" w:line="240" w:lineRule="auto"/>
      </w:pPr>
      <w:r>
        <w:separator/>
      </w:r>
    </w:p>
  </w:footnote>
  <w:footnote w:type="continuationSeparator" w:id="0">
    <w:p w:rsidR="00135722" w:rsidRDefault="00135722" w:rsidP="0062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13572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7" o:spid="_x0000_s2053" type="#_x0000_t75" style="position:absolute;margin-left:0;margin-top:0;width:396.95pt;height:391.15pt;z-index:-251653120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715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55CD" w:rsidRDefault="00135722">
        <w:pPr>
          <w:pStyle w:val="Header"/>
          <w:jc w:val="right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468558" o:spid="_x0000_s2054" type="#_x0000_t75" style="position:absolute;left:0;text-align:left;margin-left:0;margin-top:0;width:396.95pt;height:391.15pt;z-index:-251652096;mso-position-horizontal:center;mso-position-horizontal-relative:margin;mso-position-vertical:center;mso-position-vertical-relative:margin" o:allowincell="f">
              <v:imagedata r:id="rId1" o:title="LOGO-UMN-1 (3)" gain="19661f" blacklevel="22938f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8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55CD" w:rsidRDefault="0013572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13572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6" o:spid="_x0000_s2052" type="#_x0000_t75" style="position:absolute;margin-left:0;margin-top:0;width:396.95pt;height:391.15pt;z-index:-251654144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AB1"/>
    <w:multiLevelType w:val="multilevel"/>
    <w:tmpl w:val="3024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12E4C"/>
    <w:multiLevelType w:val="multilevel"/>
    <w:tmpl w:val="48540B5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32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>
    <w:nsid w:val="45EF2142"/>
    <w:multiLevelType w:val="multilevel"/>
    <w:tmpl w:val="2CB0D5C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6D860390"/>
    <w:multiLevelType w:val="multilevel"/>
    <w:tmpl w:val="B1B4D584"/>
    <w:lvl w:ilvl="0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sz w:val="24"/>
        <w:szCs w:val="32"/>
      </w:rPr>
    </w:lvl>
    <w:lvl w:ilvl="1">
      <w:start w:val="1"/>
      <w:numFmt w:val="upperLetter"/>
      <w:lvlText w:val="%2."/>
      <w:lvlJc w:val="left"/>
      <w:pPr>
        <w:ind w:left="221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4E"/>
    <w:rsid w:val="00001C3E"/>
    <w:rsid w:val="0001408C"/>
    <w:rsid w:val="000206E4"/>
    <w:rsid w:val="00026A4B"/>
    <w:rsid w:val="00061BA7"/>
    <w:rsid w:val="00072A73"/>
    <w:rsid w:val="00097B51"/>
    <w:rsid w:val="000A0074"/>
    <w:rsid w:val="000A20BB"/>
    <w:rsid w:val="000E6674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35722"/>
    <w:rsid w:val="0014567D"/>
    <w:rsid w:val="00150D16"/>
    <w:rsid w:val="001576F3"/>
    <w:rsid w:val="00163D73"/>
    <w:rsid w:val="00170B7E"/>
    <w:rsid w:val="0017491C"/>
    <w:rsid w:val="001809AE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30C"/>
    <w:rsid w:val="002264DF"/>
    <w:rsid w:val="00231FD0"/>
    <w:rsid w:val="002331F3"/>
    <w:rsid w:val="002368CA"/>
    <w:rsid w:val="002525D7"/>
    <w:rsid w:val="00275B7A"/>
    <w:rsid w:val="00297D76"/>
    <w:rsid w:val="002A4C65"/>
    <w:rsid w:val="002D256E"/>
    <w:rsid w:val="002D36CB"/>
    <w:rsid w:val="002E0E2D"/>
    <w:rsid w:val="00311966"/>
    <w:rsid w:val="00312990"/>
    <w:rsid w:val="00324F37"/>
    <w:rsid w:val="00340B1E"/>
    <w:rsid w:val="0034352F"/>
    <w:rsid w:val="003522D5"/>
    <w:rsid w:val="00355466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B52F3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061D9"/>
    <w:rsid w:val="006246E5"/>
    <w:rsid w:val="00627FEC"/>
    <w:rsid w:val="006403CC"/>
    <w:rsid w:val="00644BB9"/>
    <w:rsid w:val="00647A95"/>
    <w:rsid w:val="00651F05"/>
    <w:rsid w:val="00653891"/>
    <w:rsid w:val="00665A55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5240E"/>
    <w:rsid w:val="00762643"/>
    <w:rsid w:val="007718E3"/>
    <w:rsid w:val="00783571"/>
    <w:rsid w:val="007949FF"/>
    <w:rsid w:val="00796CF1"/>
    <w:rsid w:val="007B74FD"/>
    <w:rsid w:val="007E7DE2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85D22"/>
    <w:rsid w:val="008A5B41"/>
    <w:rsid w:val="008B04A1"/>
    <w:rsid w:val="008C37A2"/>
    <w:rsid w:val="008C3A97"/>
    <w:rsid w:val="008C52C7"/>
    <w:rsid w:val="008C7E9D"/>
    <w:rsid w:val="008F0063"/>
    <w:rsid w:val="008F57B3"/>
    <w:rsid w:val="0093370C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04A6"/>
    <w:rsid w:val="009C2430"/>
    <w:rsid w:val="009D6AA4"/>
    <w:rsid w:val="009D77CB"/>
    <w:rsid w:val="009E4D3B"/>
    <w:rsid w:val="009F28BC"/>
    <w:rsid w:val="009F5B2C"/>
    <w:rsid w:val="00A2391E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AF2652"/>
    <w:rsid w:val="00B04A69"/>
    <w:rsid w:val="00B04EB8"/>
    <w:rsid w:val="00B067B1"/>
    <w:rsid w:val="00B11630"/>
    <w:rsid w:val="00B23263"/>
    <w:rsid w:val="00B43376"/>
    <w:rsid w:val="00B6386D"/>
    <w:rsid w:val="00B70598"/>
    <w:rsid w:val="00B748B9"/>
    <w:rsid w:val="00B76CF4"/>
    <w:rsid w:val="00B8614E"/>
    <w:rsid w:val="00B904BC"/>
    <w:rsid w:val="00B91889"/>
    <w:rsid w:val="00BB7945"/>
    <w:rsid w:val="00BE18EF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B6F44"/>
    <w:rsid w:val="00CC0D31"/>
    <w:rsid w:val="00CC2580"/>
    <w:rsid w:val="00CE7658"/>
    <w:rsid w:val="00CF0136"/>
    <w:rsid w:val="00CF12E0"/>
    <w:rsid w:val="00D01975"/>
    <w:rsid w:val="00D15D70"/>
    <w:rsid w:val="00D167C4"/>
    <w:rsid w:val="00D2736F"/>
    <w:rsid w:val="00D54749"/>
    <w:rsid w:val="00D67E81"/>
    <w:rsid w:val="00D83200"/>
    <w:rsid w:val="00D933C7"/>
    <w:rsid w:val="00DA2041"/>
    <w:rsid w:val="00DA770F"/>
    <w:rsid w:val="00DB252C"/>
    <w:rsid w:val="00DB4103"/>
    <w:rsid w:val="00DD0C82"/>
    <w:rsid w:val="00DD1E44"/>
    <w:rsid w:val="00DD249C"/>
    <w:rsid w:val="00DD2938"/>
    <w:rsid w:val="00DD767D"/>
    <w:rsid w:val="00DE5349"/>
    <w:rsid w:val="00DE73CA"/>
    <w:rsid w:val="00DF1087"/>
    <w:rsid w:val="00DF39C8"/>
    <w:rsid w:val="00DF441F"/>
    <w:rsid w:val="00E205CB"/>
    <w:rsid w:val="00E26025"/>
    <w:rsid w:val="00E32CF7"/>
    <w:rsid w:val="00E459F5"/>
    <w:rsid w:val="00E45AEF"/>
    <w:rsid w:val="00E479C9"/>
    <w:rsid w:val="00E57FAA"/>
    <w:rsid w:val="00E6397B"/>
    <w:rsid w:val="00E70194"/>
    <w:rsid w:val="00E7288E"/>
    <w:rsid w:val="00E77B9C"/>
    <w:rsid w:val="00E80E8A"/>
    <w:rsid w:val="00E81668"/>
    <w:rsid w:val="00EA0DD5"/>
    <w:rsid w:val="00EA6286"/>
    <w:rsid w:val="00EB02BE"/>
    <w:rsid w:val="00F059F5"/>
    <w:rsid w:val="00F1354F"/>
    <w:rsid w:val="00F2784B"/>
    <w:rsid w:val="00F47E10"/>
    <w:rsid w:val="00F5325A"/>
    <w:rsid w:val="00F53B84"/>
    <w:rsid w:val="00F734F6"/>
    <w:rsid w:val="00F81C7C"/>
    <w:rsid w:val="00F844A6"/>
    <w:rsid w:val="00FA5ACB"/>
    <w:rsid w:val="00FA7857"/>
    <w:rsid w:val="00FC2749"/>
    <w:rsid w:val="00FC302E"/>
    <w:rsid w:val="00FC458C"/>
    <w:rsid w:val="00FD0AAF"/>
    <w:rsid w:val="00FD6293"/>
    <w:rsid w:val="00FD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1Char">
    <w:name w:val="Heading 1 Char"/>
    <w:basedOn w:val="DefaultParagraphFont"/>
    <w:link w:val="Heading1"/>
    <w:uiPriority w:val="9"/>
    <w:rsid w:val="00AF265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AF2652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AF2652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4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45AE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7F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7FE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27F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7F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1Char">
    <w:name w:val="Heading 1 Char"/>
    <w:basedOn w:val="DefaultParagraphFont"/>
    <w:link w:val="Heading1"/>
    <w:uiPriority w:val="9"/>
    <w:rsid w:val="00AF265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AF2652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AF2652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4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45AE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7F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7FE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27F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7F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2026-10-19T06:18:00Z</dcterms:created>
  <dcterms:modified xsi:type="dcterms:W3CDTF">2026-10-19T06:18:00Z</dcterms:modified>
</cp:coreProperties>
</file>