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9237C" w14:textId="2C2CB06F" w:rsidR="004402A7" w:rsidRPr="004402A7" w:rsidRDefault="004402A7" w:rsidP="004402A7">
      <w:pPr>
        <w:spacing w:line="480" w:lineRule="auto"/>
        <w:jc w:val="center"/>
        <w:rPr>
          <w:rStyle w:val="Heading1Char"/>
        </w:rPr>
      </w:pPr>
      <w:r w:rsidRPr="004402A7">
        <w:rPr>
          <w:rStyle w:val="Heading1Char"/>
        </w:rPr>
        <w:t>BAB V</w:t>
      </w:r>
    </w:p>
    <w:p w14:paraId="49796EEF" w14:textId="04F6F08F" w:rsidR="004402A7" w:rsidRPr="004402A7" w:rsidRDefault="004402A7" w:rsidP="004402A7">
      <w:pPr>
        <w:spacing w:line="480" w:lineRule="auto"/>
        <w:jc w:val="center"/>
        <w:rPr>
          <w:rStyle w:val="Heading1Char"/>
        </w:rPr>
      </w:pPr>
      <w:r w:rsidRPr="004402A7">
        <w:rPr>
          <w:rStyle w:val="Heading1Char"/>
        </w:rPr>
        <w:t>KESIMPULAN DAN SARAN</w:t>
      </w:r>
    </w:p>
    <w:p w14:paraId="1077413E" w14:textId="4A0EB034" w:rsidR="004402A7" w:rsidRDefault="004402A7" w:rsidP="004402A7">
      <w:pPr>
        <w:spacing w:line="480" w:lineRule="auto"/>
        <w:jc w:val="both"/>
        <w:rPr>
          <w:b/>
          <w:bCs/>
        </w:rPr>
      </w:pPr>
    </w:p>
    <w:p w14:paraId="308A9C13" w14:textId="3CE47D43" w:rsidR="004402A7" w:rsidRPr="004402A7" w:rsidRDefault="004402A7" w:rsidP="004402A7">
      <w:pPr>
        <w:spacing w:line="480" w:lineRule="auto"/>
        <w:jc w:val="both"/>
        <w:rPr>
          <w:rStyle w:val="Heading2Char"/>
        </w:rPr>
      </w:pPr>
      <w:r w:rsidRPr="004402A7">
        <w:rPr>
          <w:rStyle w:val="Heading2Char"/>
        </w:rPr>
        <w:t>A. Kesimpulan</w:t>
      </w:r>
    </w:p>
    <w:p w14:paraId="3FE7EBAB" w14:textId="74A87CD5" w:rsidR="004402A7" w:rsidRPr="004402A7" w:rsidRDefault="004402A7" w:rsidP="004402A7">
      <w:pPr>
        <w:numPr>
          <w:ilvl w:val="0"/>
          <w:numId w:val="9"/>
        </w:numPr>
        <w:spacing w:line="480" w:lineRule="auto"/>
        <w:jc w:val="both"/>
      </w:pPr>
      <w:r w:rsidRPr="004402A7">
        <w:t xml:space="preserve">Bentuk tindak pidana pencurian yang dilakukan secara bersama-sama terhadap becak bermotor di wilayah hukum Polsek </w:t>
      </w:r>
      <w:proofErr w:type="spellStart"/>
      <w:r w:rsidRPr="004402A7">
        <w:t>Stabat</w:t>
      </w:r>
      <w:proofErr w:type="spellEnd"/>
      <w:r w:rsidRPr="004402A7">
        <w:t xml:space="preserve"> merupakan tindak pidana pencurian terhadap barang bergerak milik orang lain yang dilakukan oleh lebih dari satu orang dengan maksud untuk menguasai barang tersebut secara melawan hukum. Becak bermotor dalam perkara ini tidak hanya dipandang sebagai kendaraan, tetapi juga sebagai alat kerja yang memiliki nilai ekonomi bagi korban. Berdasarkan hasil pembahasan, bentuk pencurian tersebut memenuhi unsur pencurian, yaitu adanya perbuatan mengambil, objek berupa barang, barang tersebut milik orang lain, serta adanya maksud untuk memiliki secara melawan hukum. Karena perbuatan dilakukan secara bersama-sama, maka perkara ini dapat dikualifikasikan sebagai pencurian dengan pemberatan sebagaimana diatur dalam Pasal 363 ayat (1) ke-4 KUHP. </w:t>
      </w:r>
    </w:p>
    <w:p w14:paraId="3F48D6DD" w14:textId="1F547888" w:rsidR="004402A7" w:rsidRPr="004402A7" w:rsidRDefault="004402A7" w:rsidP="004402A7">
      <w:pPr>
        <w:numPr>
          <w:ilvl w:val="0"/>
          <w:numId w:val="9"/>
        </w:numPr>
        <w:spacing w:line="480" w:lineRule="auto"/>
        <w:jc w:val="both"/>
      </w:pPr>
      <w:r w:rsidRPr="004402A7">
        <w:t xml:space="preserve">Peran masing-masing pelaku dalam tindak pidana pencurian secara bersama-sama terhadap becak bermotor dapat dilihat dari tindakan nyata yang dilakukan dalam rangkaian peristiwa pencurian. Peran tersebut dapat berupa pelaku yang mengambil langsung becak bermotor, pelaku yang mengawasi keadaan sekitar, pelaku yang memberi informasi mengenai keberadaan kendaraan, pelaku yang membantu membawa kendaraan, maupun pelaku yang membantu menyembunyikan atau mengalihkan hasil </w:t>
      </w:r>
      <w:r w:rsidRPr="004402A7">
        <w:lastRenderedPageBreak/>
        <w:t xml:space="preserve">curian. Berdasarkan hasil wawancara dengan penyidik dan penyidik pembantu Polsek </w:t>
      </w:r>
      <w:proofErr w:type="spellStart"/>
      <w:r w:rsidRPr="004402A7">
        <w:t>Stabat</w:t>
      </w:r>
      <w:proofErr w:type="spellEnd"/>
      <w:r w:rsidRPr="004402A7">
        <w:t xml:space="preserve">, penentuan peran para pelaku dilakukan melalui pemeriksaan keterangan korban, saksi, tersangka, barang bukti, serta kesesuaian kronologi perkara. Dengan demikian, setiap pelaku tidak dapat disamakan begitu saja, tetapi harus dilihat berdasarkan kontribusi dan keterlibatannya dalam tindak pidana tersebut. </w:t>
      </w:r>
    </w:p>
    <w:p w14:paraId="60A22905" w14:textId="33FACCBF" w:rsidR="004402A7" w:rsidRDefault="004402A7" w:rsidP="00D62793">
      <w:pPr>
        <w:numPr>
          <w:ilvl w:val="0"/>
          <w:numId w:val="9"/>
        </w:numPr>
        <w:spacing w:line="480" w:lineRule="auto"/>
        <w:jc w:val="both"/>
      </w:pPr>
      <w:r w:rsidRPr="004402A7">
        <w:t xml:space="preserve">Pertanggungjawaban pidana para pelaku dalam kasus pencurian secara bersama-sama terhadap becak bermotor di Polsek </w:t>
      </w:r>
      <w:proofErr w:type="spellStart"/>
      <w:r w:rsidRPr="004402A7">
        <w:t>Stabat</w:t>
      </w:r>
      <w:proofErr w:type="spellEnd"/>
      <w:r w:rsidRPr="004402A7">
        <w:t xml:space="preserve"> dapat dibebankan kepada setiap pelaku yang terbukti melakukan, turut serta melakukan, membantu, atau mempermudah terjadinya pencurian. Pertanggungjawaban pidana tersebut didasarkan pada terpenuhinya unsur tindak pidana, adanya kesalahan berupa kesengajaan, kemampuan bertanggung jawab, serta tidak adanya alasan penghapus pidana. Para pelaku yang terbukti memiliki niat dan tindakan yang saling mendukung dalam mengambil becak bermotor milik korban dapat dimintai pertanggungjawaban berdasarkan Pasal 362 jo. Pasal 363 ayat (1) ke-4 KUHP dan Pasal 55 KUHP. Oleh karena itu, pertanggungjawaban pidana dalam perkara ini harus diberikan secara proporsional sesuai dengan peran dan tingkat kesalahan masing-masing pelaku.</w:t>
      </w:r>
    </w:p>
    <w:p w14:paraId="249A0B3A" w14:textId="0A2EDB84" w:rsidR="004402A7" w:rsidRDefault="004402A7" w:rsidP="004402A7">
      <w:pPr>
        <w:spacing w:line="480" w:lineRule="auto"/>
        <w:jc w:val="both"/>
        <w:rPr>
          <w:b/>
          <w:bCs/>
        </w:rPr>
      </w:pPr>
      <w:r>
        <w:rPr>
          <w:b/>
          <w:bCs/>
        </w:rPr>
        <w:t>B. Saran</w:t>
      </w:r>
    </w:p>
    <w:p w14:paraId="0FBBCFC1" w14:textId="1ADFF485" w:rsidR="004402A7" w:rsidRPr="004402A7" w:rsidRDefault="004402A7" w:rsidP="004402A7">
      <w:pPr>
        <w:numPr>
          <w:ilvl w:val="0"/>
          <w:numId w:val="11"/>
        </w:numPr>
        <w:spacing w:line="480" w:lineRule="auto"/>
        <w:jc w:val="both"/>
      </w:pPr>
      <w:r w:rsidRPr="004402A7">
        <w:t xml:space="preserve">Penyidik Polsek </w:t>
      </w:r>
      <w:proofErr w:type="spellStart"/>
      <w:r w:rsidRPr="004402A7">
        <w:t>Stabat</w:t>
      </w:r>
      <w:proofErr w:type="spellEnd"/>
      <w:r w:rsidRPr="004402A7">
        <w:t xml:space="preserve"> disarankan untuk lebih memperkuat pembuktian peran masing-masing pelaku dalam perkara pencurian yang dilakukan secara bersama-sama. Hal ini penting agar penyidik dapat membedakan secara jelas antara pelaku utama, pelaku yang turut serta, pelaku yang </w:t>
      </w:r>
      <w:r w:rsidRPr="004402A7">
        <w:lastRenderedPageBreak/>
        <w:t xml:space="preserve">membantu, dan pihak lain yang hanya terkait setelah tindak pidana terjadi. Dengan pembuktian yang lebih rinci, penerapan pasal terhadap para pelaku dapat dilakukan secara lebih tepat dan tidak menimbulkan kekeliruan dalam proses hukum selanjutnya. </w:t>
      </w:r>
    </w:p>
    <w:p w14:paraId="331DDC68" w14:textId="50B943F2" w:rsidR="004402A7" w:rsidRPr="004402A7" w:rsidRDefault="004402A7" w:rsidP="004402A7">
      <w:pPr>
        <w:numPr>
          <w:ilvl w:val="0"/>
          <w:numId w:val="11"/>
        </w:numPr>
        <w:spacing w:line="480" w:lineRule="auto"/>
        <w:jc w:val="both"/>
      </w:pPr>
      <w:r w:rsidRPr="004402A7">
        <w:t xml:space="preserve">Penyidik disarankan untuk mengoptimalkan pengumpulan alat bukti sejak tahap awal penyidikan, baik melalui keterangan korban, keterangan saksi, barang bukti, petunjuk, maupun keterangan tersangka. Dalam perkara pencurian becak bermotor, barang bukti seperti kendaraan, bagian kendaraan, alat yang digunakan pelaku, serta keterangan masyarakat sekitar sangat penting untuk memperjelas kronologi dan keterlibatan para pelaku. Kelengkapan alat bukti akan mempermudah penyidik dalam menyusun berkas perkara dan memperkuat pembuktian pada tahap penuntutan maupun persidangan. </w:t>
      </w:r>
    </w:p>
    <w:p w14:paraId="62ECAC68" w14:textId="77777777" w:rsidR="004402A7" w:rsidRDefault="004402A7" w:rsidP="004402A7">
      <w:pPr>
        <w:numPr>
          <w:ilvl w:val="0"/>
          <w:numId w:val="11"/>
        </w:numPr>
        <w:spacing w:line="480" w:lineRule="auto"/>
        <w:jc w:val="both"/>
      </w:pPr>
      <w:r w:rsidRPr="004402A7">
        <w:t xml:space="preserve">Penyidik Polsek </w:t>
      </w:r>
      <w:proofErr w:type="spellStart"/>
      <w:r w:rsidRPr="004402A7">
        <w:t>Stabat</w:t>
      </w:r>
      <w:proofErr w:type="spellEnd"/>
      <w:r w:rsidRPr="004402A7">
        <w:t xml:space="preserve"> disarankan untuk meningkatkan langkah preventif melalui koordinasi dengan masyarakat dan pemerintah setempat guna mencegah terjadinya pencurian becak bermotor secara berulang. Upaya tersebut dapat dilakukan melalui patroli di lokasi rawan, penyuluhan hukum kepada masyarakat, imbauan penggunaan kunci pengaman tambahan, serta peningkatan komunikasi dengan pemilik becak bermotor. Dengan adanya langkah pencegahan tersebut, diharapkan masyarakat lebih waspada dan tindak pidana pencurian kendaraan di wilayah hukum Polsek </w:t>
      </w:r>
      <w:proofErr w:type="spellStart"/>
      <w:r w:rsidRPr="004402A7">
        <w:t>Stabat</w:t>
      </w:r>
      <w:proofErr w:type="spellEnd"/>
      <w:r w:rsidRPr="004402A7">
        <w:t xml:space="preserve"> dapat </w:t>
      </w:r>
      <w:proofErr w:type="spellStart"/>
      <w:r w:rsidRPr="004402A7">
        <w:t>diminimalisir</w:t>
      </w:r>
      <w:proofErr w:type="spellEnd"/>
      <w:r w:rsidRPr="004402A7">
        <w:t>.</w:t>
      </w:r>
    </w:p>
    <w:p w14:paraId="64596083" w14:textId="77777777" w:rsidR="00A154F5" w:rsidRDefault="00A154F5" w:rsidP="00A154F5">
      <w:pPr>
        <w:spacing w:line="480" w:lineRule="auto"/>
        <w:jc w:val="both"/>
      </w:pPr>
    </w:p>
    <w:p w14:paraId="65774C1A" w14:textId="4FAADE62" w:rsidR="00367C0A" w:rsidRDefault="00367C0A">
      <w:pPr>
        <w:pStyle w:val="BodyText0"/>
        <w:spacing w:after="0" w:line="240" w:lineRule="auto"/>
        <w:ind w:left="851" w:hanging="851"/>
        <w:jc w:val="both"/>
        <w:rPr>
          <w:color w:val="000000"/>
          <w:sz w:val="24"/>
          <w:szCs w:val="24"/>
          <w:lang w:bidi="id-ID"/>
        </w:rPr>
      </w:pPr>
    </w:p>
    <w:sectPr w:rsidR="00367C0A">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8F1D5" w14:textId="77777777" w:rsidR="00E41BE1" w:rsidRDefault="00E41BE1">
      <w:r>
        <w:separator/>
      </w:r>
    </w:p>
  </w:endnote>
  <w:endnote w:type="continuationSeparator" w:id="0">
    <w:p w14:paraId="7CF77AB2" w14:textId="77777777" w:rsidR="00E41BE1" w:rsidRDefault="00E41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9BF2" w14:textId="77777777" w:rsidR="00367C0A" w:rsidRDefault="00367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B910" w14:textId="77777777" w:rsidR="00367C0A" w:rsidRDefault="00902A3A">
    <w:pPr>
      <w:pStyle w:val="Footer"/>
      <w:jc w:val="center"/>
    </w:pPr>
    <w:r>
      <w:fldChar w:fldCharType="begin"/>
    </w:r>
    <w:r>
      <w:instrText xml:space="preserve"> PAGE </w:instrText>
    </w:r>
    <w:r>
      <w:fldChar w:fldCharType="separate"/>
    </w:r>
    <w:r>
      <w:t>54</w:t>
    </w:r>
    <w:r>
      <w:fldChar w:fldCharType="end"/>
    </w:r>
  </w:p>
  <w:p w14:paraId="7FB98774" w14:textId="77777777" w:rsidR="00367C0A" w:rsidRDefault="00367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34E6" w14:textId="77777777" w:rsidR="00E41BE1" w:rsidRDefault="00E41BE1">
      <w:r>
        <w:separator/>
      </w:r>
    </w:p>
  </w:footnote>
  <w:footnote w:type="continuationSeparator" w:id="0">
    <w:p w14:paraId="56C94914" w14:textId="77777777" w:rsidR="00E41BE1" w:rsidRDefault="00E41B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12E1" w14:textId="575D915C" w:rsidR="00AE2652" w:rsidRDefault="00AE2652">
    <w:pPr>
      <w:pStyle w:val="Header"/>
    </w:pPr>
    <w:r>
      <w:rPr>
        <w:noProof/>
      </w:rPr>
      <w:pict w14:anchorId="7DC12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6"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760AFFC1">
        <v:shape id="WordPictureWatermark83443763"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1F029769">
        <v:shape id="WordPictureWatermark83443760"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41775A35">
        <v:shape id="WordPictureWatermark83443757"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1ACC6C89">
        <v:shape id="WordPictureWatermark83443754"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2F6C8FF9">
        <v:shape id="WordPictureWatermark83443751"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C5E43" w14:textId="4B192A3C" w:rsidR="00367C0A" w:rsidRDefault="00AE2652">
    <w:pPr>
      <w:pStyle w:val="Header"/>
      <w:jc w:val="right"/>
    </w:pPr>
    <w:r>
      <w:rPr>
        <w:noProof/>
      </w:rPr>
      <w:pict w14:anchorId="3A462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7"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02A3A">
      <w:fldChar w:fldCharType="begin"/>
    </w:r>
    <w:r w:rsidR="00902A3A">
      <w:instrText xml:space="preserve"> PAGE </w:instrText>
    </w:r>
    <w:r w:rsidR="00902A3A">
      <w:fldChar w:fldCharType="separate"/>
    </w:r>
    <w:r w:rsidR="00902A3A">
      <w:t>56</w:t>
    </w:r>
    <w:r w:rsidR="00902A3A">
      <w:fldChar w:fldCharType="end"/>
    </w:r>
  </w:p>
  <w:p w14:paraId="6E68E8AF" w14:textId="77777777" w:rsidR="00367C0A" w:rsidRDefault="00367C0A">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C7C35" w14:textId="07364728" w:rsidR="00367C0A" w:rsidRDefault="00AE2652">
    <w:pPr>
      <w:pStyle w:val="Header"/>
    </w:pPr>
    <w:r>
      <w:rPr>
        <w:noProof/>
      </w:rPr>
      <w:pict w14:anchorId="5A08F3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3443765"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12655400"/>
    <w:multiLevelType w:val="multilevel"/>
    <w:tmpl w:val="B13A755C"/>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555067"/>
    <w:multiLevelType w:val="multilevel"/>
    <w:tmpl w:val="74BA75F0"/>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6464B1"/>
    <w:multiLevelType w:val="multilevel"/>
    <w:tmpl w:val="7162283E"/>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BD35C2"/>
    <w:multiLevelType w:val="multilevel"/>
    <w:tmpl w:val="30940D0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7AA3965"/>
    <w:multiLevelType w:val="hybridMultilevel"/>
    <w:tmpl w:val="17F224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901953"/>
    <w:multiLevelType w:val="multilevel"/>
    <w:tmpl w:val="639CE8D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A04AA8"/>
    <w:multiLevelType w:val="hybridMultilevel"/>
    <w:tmpl w:val="39689796"/>
    <w:lvl w:ilvl="0" w:tplc="0409000F">
      <w:start w:val="1"/>
      <w:numFmt w:val="decimal"/>
      <w:lvlText w:val="%1."/>
      <w:lvlJc w:val="left"/>
      <w:pPr>
        <w:ind w:left="720" w:hanging="360"/>
      </w:pPr>
    </w:lvl>
    <w:lvl w:ilvl="1" w:tplc="ECB69CC4">
      <w:start w:val="3"/>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9C40ED"/>
    <w:multiLevelType w:val="multilevel"/>
    <w:tmpl w:val="F9AE2844"/>
    <w:lvl w:ilvl="0">
      <w:start w:val="1"/>
      <w:numFmt w:val="decimal"/>
      <w:lvlText w:val="%1."/>
      <w:lvlJc w:val="left"/>
      <w:pPr>
        <w:tabs>
          <w:tab w:val="num" w:pos="0"/>
        </w:tabs>
        <w:ind w:left="720" w:hanging="360"/>
      </w:pPr>
      <w:rPr>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F526F59"/>
    <w:multiLevelType w:val="multilevel"/>
    <w:tmpl w:val="1346A280"/>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F654F64"/>
    <w:multiLevelType w:val="multilevel"/>
    <w:tmpl w:val="FBCED642"/>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EC825FD"/>
    <w:multiLevelType w:val="hybridMultilevel"/>
    <w:tmpl w:val="4552D68C"/>
    <w:lvl w:ilvl="0" w:tplc="DA2EA9C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4628976">
    <w:abstractNumId w:val="4"/>
  </w:num>
  <w:num w:numId="2" w16cid:durableId="1820880013">
    <w:abstractNumId w:val="10"/>
  </w:num>
  <w:num w:numId="3" w16cid:durableId="903568232">
    <w:abstractNumId w:val="3"/>
  </w:num>
  <w:num w:numId="4" w16cid:durableId="1382052650">
    <w:abstractNumId w:val="2"/>
  </w:num>
  <w:num w:numId="5" w16cid:durableId="531921232">
    <w:abstractNumId w:val="9"/>
  </w:num>
  <w:num w:numId="6" w16cid:durableId="1535338528">
    <w:abstractNumId w:val="6"/>
  </w:num>
  <w:num w:numId="7" w16cid:durableId="203373519">
    <w:abstractNumId w:val="1"/>
  </w:num>
  <w:num w:numId="8" w16cid:durableId="812063931">
    <w:abstractNumId w:val="8"/>
  </w:num>
  <w:num w:numId="9" w16cid:durableId="1253048736">
    <w:abstractNumId w:val="7"/>
  </w:num>
  <w:num w:numId="10" w16cid:durableId="2001495376">
    <w:abstractNumId w:val="11"/>
  </w:num>
  <w:num w:numId="11" w16cid:durableId="423261111">
    <w:abstractNumId w:val="5"/>
  </w:num>
  <w:num w:numId="12" w16cid:durableId="1849322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C0A"/>
    <w:rsid w:val="00027B11"/>
    <w:rsid w:val="000432AC"/>
    <w:rsid w:val="000613F4"/>
    <w:rsid w:val="001E585A"/>
    <w:rsid w:val="00274ED5"/>
    <w:rsid w:val="00293B2A"/>
    <w:rsid w:val="002F530E"/>
    <w:rsid w:val="00367C0A"/>
    <w:rsid w:val="003B2548"/>
    <w:rsid w:val="004402A7"/>
    <w:rsid w:val="004A3A92"/>
    <w:rsid w:val="00510A3A"/>
    <w:rsid w:val="00675B06"/>
    <w:rsid w:val="00682B95"/>
    <w:rsid w:val="006A44BC"/>
    <w:rsid w:val="006C4DC8"/>
    <w:rsid w:val="00720B90"/>
    <w:rsid w:val="007E08C3"/>
    <w:rsid w:val="00867DDB"/>
    <w:rsid w:val="00894FB5"/>
    <w:rsid w:val="008E4C78"/>
    <w:rsid w:val="00902A3A"/>
    <w:rsid w:val="00906E26"/>
    <w:rsid w:val="00A154F5"/>
    <w:rsid w:val="00AE2652"/>
    <w:rsid w:val="00B0699D"/>
    <w:rsid w:val="00D62793"/>
    <w:rsid w:val="00DB2FF2"/>
    <w:rsid w:val="00DB5714"/>
    <w:rsid w:val="00E0110D"/>
    <w:rsid w:val="00E41BE1"/>
    <w:rsid w:val="00E5099C"/>
    <w:rsid w:val="00E6760D"/>
    <w:rsid w:val="00E85A9A"/>
    <w:rsid w:val="00EE3F8F"/>
    <w:rsid w:val="00EE5EDA"/>
    <w:rsid w:val="00FB15CF"/>
    <w:rsid w:val="00FE55F4"/>
    <w:rsid w:val="00FF20C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785EF"/>
  <w15:docId w15:val="{F0168F42-8B6C-42C1-B46E-93D6F112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uiPriority w:val="9"/>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z0">
    <w:name w:val="WW8Num4z0"/>
    <w:qFormat/>
    <w:rPr>
      <w:rFonts w:ascii="Times New Roman" w:hAnsi="Times New Roman" w:cs="Times New Roman"/>
      <w:color w:val="0D0D0D"/>
      <w:sz w:val="24"/>
      <w:szCs w:val="24"/>
    </w:rPr>
  </w:style>
  <w:style w:type="character" w:customStyle="1" w:styleId="WW8Num4z1">
    <w:name w:val="WW8Num4z1"/>
    <w:qFormat/>
    <w:rPr>
      <w:rFonts w:cs="Times New Roman"/>
    </w:rPr>
  </w:style>
  <w:style w:type="character" w:customStyle="1" w:styleId="WW8Num5z0">
    <w:name w:val="WW8Num5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9z0">
    <w:name w:val="WW8Num9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0z0">
    <w:name w:val="WW8Num10z0"/>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2z0">
    <w:name w:val="WW8Num12z0"/>
    <w:qFormat/>
    <w:rPr>
      <w:rFonts w:cs="Times New Roman"/>
    </w:rPr>
  </w:style>
  <w:style w:type="character" w:customStyle="1" w:styleId="WW8Num12z1">
    <w:name w:val="WW8Num12z1"/>
    <w:qFormat/>
    <w:rPr>
      <w:rFonts w:cs="Times New Roman"/>
    </w:rPr>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4z0">
    <w:name w:val="WW8Num1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6z0">
    <w:name w:val="WW8Num16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7z0">
    <w:name w:val="WW8Num1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0z0">
    <w:name w:val="WW8Num2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1z0">
    <w:name w:val="WW8Num21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22z0">
    <w:name w:val="WW8Num2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4z0">
    <w:name w:val="WW8Num2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5z0">
    <w:name w:val="WW8Num2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6z0">
    <w:name w:val="WW8Num2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7z0">
    <w:name w:val="WW8Num2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8z0">
    <w:name w:val="WW8Num2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29z0">
    <w:name w:val="WW8Num2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0z0">
    <w:name w:val="WW8Num3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1z0">
    <w:name w:val="WW8Num31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32z0">
    <w:name w:val="WW8Num32z0"/>
    <w:qFormat/>
    <w:rPr>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3z0">
    <w:name w:val="WW8Num3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5z0">
    <w:name w:val="WW8Num3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6z0">
    <w:name w:val="WW8Num3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37z0">
    <w:name w:val="WW8Num37z0"/>
    <w:qFormat/>
    <w:rPr>
      <w:rFonts w:cs="Times New Roman"/>
    </w:rPr>
  </w:style>
  <w:style w:type="character" w:customStyle="1" w:styleId="WW8Num37z1">
    <w:name w:val="WW8Num37z1"/>
    <w:qFormat/>
    <w:rPr>
      <w:rFonts w:cs="Times New Roman"/>
    </w:rPr>
  </w:style>
  <w:style w:type="character" w:customStyle="1" w:styleId="WW8Num39z0">
    <w:name w:val="WW8Num3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0z0">
    <w:name w:val="WW8Num40z0"/>
    <w:qFormat/>
    <w:rPr>
      <w:rFonts w:ascii="Wingdings" w:hAnsi="Wingdings" w:cs="Wingdings"/>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1z0">
    <w:name w:val="WW8Num4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4z0">
    <w:name w:val="WW8Num4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5z0">
    <w:name w:val="WW8Num4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7z0">
    <w:name w:val="WW8Num4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48z0">
    <w:name w:val="WW8Num48z0"/>
    <w:qFormat/>
    <w:rPr>
      <w:rFonts w:ascii="Arial" w:eastAsia="Arial" w:hAnsi="Arial" w:cs="Arial"/>
      <w:b w:val="0"/>
      <w:bCs w:val="0"/>
      <w:i w:val="0"/>
      <w:iCs w:val="0"/>
      <w:caps w:val="0"/>
      <w:smallCaps w:val="0"/>
      <w:strike w:val="0"/>
      <w:dstrike w:val="0"/>
      <w:color w:val="000000"/>
      <w:spacing w:val="0"/>
      <w:w w:val="100"/>
      <w:position w:val="0"/>
      <w:sz w:val="36"/>
      <w:szCs w:val="36"/>
      <w:u w:val="none"/>
      <w:vertAlign w:val="baseline"/>
      <w:lang w:val="id-ID" w:bidi="id-ID"/>
    </w:rPr>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0z0">
    <w:name w:val="WW8Num50z0"/>
    <w:qFormat/>
    <w:rPr>
      <w:b w:val="0"/>
      <w:bCs w:val="0"/>
    </w:rPr>
  </w:style>
  <w:style w:type="character" w:customStyle="1" w:styleId="WW8Num51z0">
    <w:name w:val="WW8Num5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2z0">
    <w:name w:val="WW8Num5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4z0">
    <w:name w:val="WW8Num5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5z0">
    <w:name w:val="WW8Num5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WW8Num56z0">
    <w:name w:val="WW8Num5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id-ID" w:bidi="id-ID"/>
    </w:rPr>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rFonts w:ascii="Cambria" w:eastAsia="Times New Roman" w:hAnsi="Cambria" w:cs="Times New Roman"/>
      <w:b/>
      <w:bCs/>
      <w:sz w:val="26"/>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uiPriority w:val="22"/>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uiPriority w:val="20"/>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aliases w:val="Body of text"/>
    <w:basedOn w:val="Normal"/>
    <w:uiPriority w:val="34"/>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uiPriority w:val="99"/>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433381">
      <w:bodyDiv w:val="1"/>
      <w:marLeft w:val="0"/>
      <w:marRight w:val="0"/>
      <w:marTop w:val="0"/>
      <w:marBottom w:val="0"/>
      <w:divBdr>
        <w:top w:val="none" w:sz="0" w:space="0" w:color="auto"/>
        <w:left w:val="none" w:sz="0" w:space="0" w:color="auto"/>
        <w:bottom w:val="none" w:sz="0" w:space="0" w:color="auto"/>
        <w:right w:val="none" w:sz="0" w:space="0" w:color="auto"/>
      </w:divBdr>
    </w:div>
    <w:div w:id="287974350">
      <w:bodyDiv w:val="1"/>
      <w:marLeft w:val="0"/>
      <w:marRight w:val="0"/>
      <w:marTop w:val="0"/>
      <w:marBottom w:val="0"/>
      <w:divBdr>
        <w:top w:val="none" w:sz="0" w:space="0" w:color="auto"/>
        <w:left w:val="none" w:sz="0" w:space="0" w:color="auto"/>
        <w:bottom w:val="none" w:sz="0" w:space="0" w:color="auto"/>
        <w:right w:val="none" w:sz="0" w:space="0" w:color="auto"/>
      </w:divBdr>
    </w:div>
    <w:div w:id="848562722">
      <w:bodyDiv w:val="1"/>
      <w:marLeft w:val="0"/>
      <w:marRight w:val="0"/>
      <w:marTop w:val="0"/>
      <w:marBottom w:val="0"/>
      <w:divBdr>
        <w:top w:val="none" w:sz="0" w:space="0" w:color="auto"/>
        <w:left w:val="none" w:sz="0" w:space="0" w:color="auto"/>
        <w:bottom w:val="none" w:sz="0" w:space="0" w:color="auto"/>
        <w:right w:val="none" w:sz="0" w:space="0" w:color="auto"/>
      </w:divBdr>
    </w:div>
    <w:div w:id="1646162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2026-09-10T10:38:00Z</cp:lastPrinted>
  <dcterms:created xsi:type="dcterms:W3CDTF">2026-09-17T04:02:00Z</dcterms:created>
  <dcterms:modified xsi:type="dcterms:W3CDTF">2026-09-17T04:02:00Z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