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DB8" w:rsidRPr="007B22CE" w:rsidRDefault="00170DB8" w:rsidP="00170DB8">
      <w:pPr>
        <w:tabs>
          <w:tab w:val="left" w:pos="2475"/>
        </w:tabs>
        <w:jc w:val="center"/>
        <w:rPr>
          <w:rFonts w:ascii="Times New Roman" w:hAnsi="Times New Roman" w:cs="Times New Roman"/>
          <w:b/>
          <w:bCs/>
          <w:noProof/>
          <w:lang w:val="id-ID"/>
        </w:rPr>
      </w:pPr>
      <w:bookmarkStart w:id="0" w:name="_Hlk201295417"/>
      <w:r w:rsidRPr="007B22CE">
        <w:rPr>
          <w:rFonts w:ascii="Times New Roman" w:hAnsi="Times New Roman" w:cs="Times New Roman"/>
          <w:b/>
          <w:bCs/>
          <w:noProof/>
          <w:lang w:val="id-ID"/>
        </w:rPr>
        <w:t>ABSTRAK</w:t>
      </w:r>
    </w:p>
    <w:p w:rsidR="00170DB8" w:rsidRPr="007B22CE" w:rsidRDefault="00170DB8" w:rsidP="00170DB8">
      <w:pPr>
        <w:tabs>
          <w:tab w:val="left" w:pos="2475"/>
        </w:tabs>
        <w:spacing w:after="0" w:line="278" w:lineRule="auto"/>
        <w:jc w:val="center"/>
        <w:rPr>
          <w:rFonts w:ascii="Times New Roman" w:hAnsi="Times New Roman" w:cs="Times New Roman"/>
          <w:b/>
          <w:bCs/>
          <w:iCs/>
          <w:noProof/>
          <w:lang w:val="id-ID"/>
        </w:rPr>
      </w:pPr>
      <w:r w:rsidRPr="007B22CE">
        <w:rPr>
          <w:rFonts w:ascii="Times New Roman" w:hAnsi="Times New Roman" w:cs="Times New Roman"/>
          <w:b/>
          <w:bCs/>
          <w:iCs/>
          <w:noProof/>
          <w:lang w:val="id-ID"/>
        </w:rPr>
        <w:t xml:space="preserve">ANALISIS HUKUM PENGGUNAAN SENJATA API OLEH BRIMOB DALAM MENANGGULANGI KEJAHATAN BERSENJATA </w:t>
      </w:r>
    </w:p>
    <w:p w:rsidR="00170DB8" w:rsidRPr="007B22CE" w:rsidRDefault="00170DB8" w:rsidP="00170DB8">
      <w:pPr>
        <w:tabs>
          <w:tab w:val="left" w:pos="2475"/>
        </w:tabs>
        <w:spacing w:after="0" w:line="278" w:lineRule="auto"/>
        <w:jc w:val="center"/>
        <w:rPr>
          <w:rFonts w:ascii="Times New Roman" w:hAnsi="Times New Roman" w:cs="Times New Roman"/>
          <w:b/>
          <w:bCs/>
          <w:iCs/>
          <w:noProof/>
          <w:lang w:val="id-ID"/>
        </w:rPr>
      </w:pPr>
      <w:r w:rsidRPr="007B22CE">
        <w:rPr>
          <w:rFonts w:ascii="Times New Roman" w:hAnsi="Times New Roman" w:cs="Times New Roman"/>
          <w:b/>
          <w:bCs/>
          <w:iCs/>
          <w:noProof/>
          <w:lang w:val="id-ID"/>
        </w:rPr>
        <w:t>DI KOTA MEDAN</w:t>
      </w:r>
    </w:p>
    <w:p w:rsidR="00170DB8" w:rsidRPr="007B22CE" w:rsidRDefault="00170DB8" w:rsidP="00170DB8">
      <w:pPr>
        <w:tabs>
          <w:tab w:val="left" w:pos="2475"/>
        </w:tabs>
        <w:spacing w:after="0" w:line="278" w:lineRule="auto"/>
        <w:jc w:val="center"/>
        <w:rPr>
          <w:rFonts w:ascii="Times New Roman" w:hAnsi="Times New Roman" w:cs="Times New Roman"/>
          <w:b/>
          <w:bCs/>
          <w:iCs/>
          <w:noProof/>
          <w:lang w:val="id-ID"/>
        </w:rPr>
      </w:pPr>
    </w:p>
    <w:p w:rsidR="00170DB8" w:rsidRPr="007B22CE" w:rsidRDefault="00170DB8" w:rsidP="00170DB8">
      <w:pPr>
        <w:tabs>
          <w:tab w:val="left" w:pos="2475"/>
        </w:tabs>
        <w:spacing w:after="0"/>
        <w:jc w:val="center"/>
        <w:rPr>
          <w:rFonts w:ascii="Times New Roman" w:hAnsi="Times New Roman" w:cs="Times New Roman"/>
          <w:b/>
          <w:bCs/>
          <w:iCs/>
          <w:noProof/>
          <w:lang w:val="id-ID"/>
        </w:rPr>
      </w:pPr>
    </w:p>
    <w:p w:rsidR="00170DB8" w:rsidRPr="007B22CE" w:rsidRDefault="00170DB8" w:rsidP="00170DB8">
      <w:pPr>
        <w:tabs>
          <w:tab w:val="left" w:pos="2475"/>
        </w:tabs>
        <w:spacing w:after="0"/>
        <w:jc w:val="center"/>
        <w:rPr>
          <w:rFonts w:ascii="Times New Roman" w:hAnsi="Times New Roman" w:cs="Times New Roman"/>
          <w:b/>
          <w:bCs/>
          <w:iCs/>
          <w:noProof/>
          <w:lang w:val="id-ID"/>
        </w:rPr>
      </w:pPr>
      <w:r w:rsidRPr="007B22CE">
        <w:rPr>
          <w:rFonts w:ascii="Times New Roman" w:hAnsi="Times New Roman" w:cs="Times New Roman"/>
          <w:b/>
          <w:bCs/>
          <w:iCs/>
          <w:noProof/>
          <w:lang w:val="id-ID"/>
        </w:rPr>
        <w:t>HAGATA BRILLIANTO P</w:t>
      </w:r>
    </w:p>
    <w:p w:rsidR="00170DB8" w:rsidRPr="007B22CE" w:rsidRDefault="00170DB8" w:rsidP="00170DB8">
      <w:pPr>
        <w:tabs>
          <w:tab w:val="left" w:pos="2475"/>
        </w:tabs>
        <w:spacing w:after="0"/>
        <w:jc w:val="center"/>
        <w:rPr>
          <w:rFonts w:ascii="Times New Roman" w:hAnsi="Times New Roman" w:cs="Times New Roman"/>
          <w:b/>
          <w:bCs/>
          <w:iCs/>
          <w:noProof/>
          <w:lang w:val="id-ID"/>
        </w:rPr>
      </w:pPr>
      <w:r w:rsidRPr="007B22CE">
        <w:rPr>
          <w:rFonts w:ascii="Times New Roman" w:hAnsi="Times New Roman" w:cs="Times New Roman"/>
          <w:b/>
          <w:bCs/>
          <w:iCs/>
          <w:noProof/>
          <w:lang w:val="id-ID"/>
        </w:rPr>
        <w:t>(235114139)</w:t>
      </w:r>
    </w:p>
    <w:p w:rsidR="00170DB8" w:rsidRPr="007B22CE" w:rsidRDefault="00170DB8" w:rsidP="00170DB8">
      <w:pPr>
        <w:tabs>
          <w:tab w:val="left" w:pos="2475"/>
        </w:tabs>
        <w:spacing w:after="0"/>
        <w:jc w:val="center"/>
        <w:rPr>
          <w:rFonts w:ascii="Times New Roman" w:hAnsi="Times New Roman" w:cs="Times New Roman"/>
          <w:b/>
          <w:bCs/>
          <w:iCs/>
          <w:noProof/>
          <w:lang w:val="id-ID"/>
        </w:rPr>
      </w:pPr>
    </w:p>
    <w:p w:rsidR="00170DB8" w:rsidRPr="007B22CE" w:rsidRDefault="00170DB8" w:rsidP="00170DB8">
      <w:pPr>
        <w:spacing w:after="0" w:line="360" w:lineRule="auto"/>
        <w:ind w:firstLine="720"/>
        <w:jc w:val="both"/>
        <w:rPr>
          <w:rFonts w:ascii="Times New Roman" w:hAnsi="Times New Roman" w:cs="Times New Roman"/>
          <w:noProof/>
          <w:lang w:val="id-ID"/>
        </w:rPr>
      </w:pPr>
      <w:r w:rsidRPr="007B22CE">
        <w:rPr>
          <w:rFonts w:ascii="Times New Roman" w:hAnsi="Times New Roman" w:cs="Times New Roman"/>
          <w:noProof/>
          <w:lang w:val="id-ID"/>
        </w:rPr>
        <w:t>Penanggulangan kejahatan bersenjata di Indonesia menjadi salah satu tugas utama aparat kepolisian, dengan Korps Brigade Mobil (Brimob) Polri memiliki peran penting dalam mengatasi ancaman tersebut. Kejahatan bersenjata yang semakin marak di Kota Medan, seperti perampokan dan pembunuhan, memerlukan tindakan tegas dari aparat keamanan. Dalam menjalankan tugasnya, Brimob berwenang menggunakan senjata api, namun penggunaannya harus sesuai dengan peraturan perundang-undangan yang berlaku untuk mencegah pelanggaran hak asasi manusia.</w:t>
      </w:r>
    </w:p>
    <w:p w:rsidR="00170DB8" w:rsidRPr="007B22CE" w:rsidRDefault="00170DB8" w:rsidP="00170DB8">
      <w:pPr>
        <w:spacing w:after="0" w:line="360" w:lineRule="auto"/>
        <w:ind w:firstLine="720"/>
        <w:jc w:val="both"/>
        <w:rPr>
          <w:rFonts w:ascii="Times New Roman" w:hAnsi="Times New Roman" w:cs="Times New Roman"/>
          <w:noProof/>
          <w:lang w:val="id-ID"/>
        </w:rPr>
      </w:pPr>
      <w:r w:rsidRPr="007B22CE">
        <w:rPr>
          <w:rFonts w:ascii="Times New Roman" w:hAnsi="Times New Roman" w:cs="Times New Roman"/>
          <w:noProof/>
          <w:lang w:val="id-ID"/>
        </w:rPr>
        <w:t>Penelitian ini bertujuan untuk menganalisis penggunaan senjata api oleh Brimob dalam menanggulangi kejahatan bersenjata di Kota Medan, dengan menggunakan pendekatan kualitatif. Melalui metode deskriptif, penelitian ini menggali prosedur penggunaan senjata api oleh Brimob serta dampaknya terhadap penanggulangan kejahatan. Data diperoleh melalui wawancara dengan anggota Brimob dan analisis dokumen terkait peraturan yang ada.</w:t>
      </w:r>
    </w:p>
    <w:p w:rsidR="00170DB8" w:rsidRPr="007B22CE" w:rsidRDefault="00170DB8" w:rsidP="00170DB8">
      <w:pPr>
        <w:spacing w:after="0" w:line="360" w:lineRule="auto"/>
        <w:ind w:firstLine="720"/>
        <w:jc w:val="both"/>
        <w:rPr>
          <w:rFonts w:ascii="Times New Roman" w:hAnsi="Times New Roman" w:cs="Times New Roman"/>
          <w:noProof/>
          <w:lang w:val="id-ID"/>
        </w:rPr>
      </w:pPr>
      <w:r w:rsidRPr="007B22CE">
        <w:rPr>
          <w:rFonts w:ascii="Times New Roman" w:hAnsi="Times New Roman" w:cs="Times New Roman"/>
          <w:noProof/>
          <w:lang w:val="id-ID"/>
        </w:rPr>
        <w:t>Hasil penelitian menunjukkan bahwa penggunaan senjata api oleh Brimob telah sesuai dengan perundang-undangan, namun terdapat tantangan dalam implementasi prosedur, terutama dalam hal pengawasan dan pelatihan. Dampak positif penggunaan senjata api terhadap penanggulangan kejahatan bersenjata di Kota Medan terlihat dari penurunan angka kejahatan, meskipun masih ada kekhawatiran terkait potensi pelanggaran hak asasi manusia. Oleh karena itu, penting untuk meningkatkan pelatihan dan pengawasan dalam pelaksanaan tugas Brimob.</w:t>
      </w:r>
    </w:p>
    <w:p w:rsidR="00170DB8" w:rsidRPr="007B22CE" w:rsidRDefault="00170DB8" w:rsidP="00170DB8">
      <w:pPr>
        <w:spacing w:after="0" w:line="360" w:lineRule="auto"/>
        <w:jc w:val="both"/>
        <w:rPr>
          <w:rFonts w:ascii="Times New Roman" w:hAnsi="Times New Roman" w:cs="Times New Roman"/>
          <w:noProof/>
          <w:lang w:val="id-ID"/>
        </w:rPr>
      </w:pPr>
      <w:r w:rsidRPr="007B22CE">
        <w:rPr>
          <w:rFonts w:ascii="Times New Roman" w:hAnsi="Times New Roman" w:cs="Times New Roman"/>
          <w:b/>
          <w:bCs/>
          <w:noProof/>
          <w:lang w:val="id-ID"/>
        </w:rPr>
        <w:t>Kata Kunci:</w:t>
      </w:r>
      <w:r w:rsidRPr="007B22CE">
        <w:rPr>
          <w:rFonts w:ascii="Times New Roman" w:hAnsi="Times New Roman" w:cs="Times New Roman"/>
          <w:noProof/>
          <w:lang w:val="id-ID"/>
        </w:rPr>
        <w:t xml:space="preserve"> Penggunaan Senjata Api, Brimob, Kejahatan Bersenjata, Penanggulangan Kejahatan, Hukum, Kota Medan.</w:t>
      </w:r>
      <w:bookmarkEnd w:id="0"/>
    </w:p>
    <w:p w:rsidR="00170DB8" w:rsidRPr="007B22CE" w:rsidRDefault="00170DB8" w:rsidP="00170DB8">
      <w:pPr>
        <w:tabs>
          <w:tab w:val="left" w:pos="2475"/>
        </w:tabs>
        <w:jc w:val="center"/>
        <w:rPr>
          <w:rFonts w:ascii="Times New Roman" w:hAnsi="Times New Roman" w:cs="Times New Roman"/>
          <w:b/>
          <w:bCs/>
          <w:noProof/>
          <w:lang w:val="id-ID"/>
        </w:rPr>
      </w:pPr>
      <w:r w:rsidRPr="007B22CE">
        <w:rPr>
          <w:rFonts w:ascii="Times New Roman" w:hAnsi="Times New Roman" w:cs="Times New Roman"/>
          <w:b/>
          <w:bCs/>
          <w:noProof/>
          <w:lang w:val="id-ID"/>
        </w:rPr>
        <w:lastRenderedPageBreak/>
        <w:t>ABSTRACT</w:t>
      </w:r>
    </w:p>
    <w:p w:rsidR="00170DB8" w:rsidRPr="007B22CE" w:rsidRDefault="00170DB8" w:rsidP="00170DB8">
      <w:pPr>
        <w:tabs>
          <w:tab w:val="left" w:pos="2475"/>
        </w:tabs>
        <w:spacing w:line="240" w:lineRule="auto"/>
        <w:jc w:val="center"/>
        <w:rPr>
          <w:rFonts w:ascii="Times New Roman" w:hAnsi="Times New Roman" w:cs="Times New Roman"/>
          <w:b/>
          <w:bCs/>
          <w:noProof/>
          <w:lang w:val="id-ID"/>
        </w:rPr>
      </w:pPr>
      <w:r w:rsidRPr="007B22CE">
        <w:rPr>
          <w:rFonts w:ascii="Times New Roman" w:hAnsi="Times New Roman" w:cs="Times New Roman"/>
          <w:noProof/>
          <w:lang w:val="id-ID"/>
        </w:rPr>
        <w:br/>
      </w:r>
      <w:r w:rsidRPr="007B22CE">
        <w:rPr>
          <w:rFonts w:ascii="Times New Roman" w:hAnsi="Times New Roman" w:cs="Times New Roman"/>
          <w:b/>
          <w:bCs/>
          <w:noProof/>
          <w:lang w:val="id-ID"/>
        </w:rPr>
        <w:t>LEGAL ANALYSIS OF THE USE OF FIREARMS BY BRIMOB IN COMBATTING ARMED CRIMES IN MEDAN</w:t>
      </w:r>
    </w:p>
    <w:p w:rsidR="00170DB8" w:rsidRPr="007B22CE" w:rsidRDefault="00170DB8" w:rsidP="00170DB8">
      <w:pPr>
        <w:tabs>
          <w:tab w:val="left" w:pos="2475"/>
        </w:tabs>
        <w:spacing w:line="240" w:lineRule="auto"/>
        <w:jc w:val="center"/>
        <w:rPr>
          <w:rFonts w:ascii="Times New Roman" w:hAnsi="Times New Roman" w:cs="Times New Roman"/>
          <w:b/>
          <w:bCs/>
          <w:noProof/>
          <w:lang w:val="id-ID"/>
        </w:rPr>
      </w:pPr>
    </w:p>
    <w:p w:rsidR="00170DB8" w:rsidRPr="007B22CE" w:rsidRDefault="00170DB8" w:rsidP="00170DB8">
      <w:pPr>
        <w:tabs>
          <w:tab w:val="left" w:pos="2475"/>
        </w:tabs>
        <w:jc w:val="center"/>
        <w:rPr>
          <w:rFonts w:ascii="Times New Roman" w:hAnsi="Times New Roman" w:cs="Times New Roman"/>
          <w:b/>
          <w:bCs/>
          <w:noProof/>
          <w:lang w:val="id-ID"/>
        </w:rPr>
      </w:pPr>
      <w:r w:rsidRPr="007B22CE">
        <w:rPr>
          <w:rFonts w:ascii="Times New Roman" w:hAnsi="Times New Roman" w:cs="Times New Roman"/>
          <w:b/>
          <w:bCs/>
          <w:noProof/>
          <w:lang w:val="id-ID"/>
        </w:rPr>
        <w:t>HAGATA BRILLIANTO P</w:t>
      </w:r>
      <w:r w:rsidRPr="007B22CE">
        <w:rPr>
          <w:rFonts w:ascii="Times New Roman" w:hAnsi="Times New Roman" w:cs="Times New Roman"/>
          <w:b/>
          <w:bCs/>
          <w:noProof/>
          <w:lang w:val="id-ID"/>
        </w:rPr>
        <w:br/>
        <w:t>(235114139)</w:t>
      </w:r>
    </w:p>
    <w:p w:rsidR="00170DB8" w:rsidRPr="007B22CE" w:rsidRDefault="00170DB8" w:rsidP="00170DB8">
      <w:pPr>
        <w:spacing w:after="0" w:line="360" w:lineRule="auto"/>
        <w:ind w:firstLine="720"/>
        <w:jc w:val="both"/>
        <w:rPr>
          <w:rFonts w:ascii="Times New Roman" w:hAnsi="Times New Roman" w:cs="Times New Roman"/>
          <w:i/>
          <w:iCs/>
          <w:noProof/>
          <w:lang w:val="id-ID"/>
        </w:rPr>
      </w:pPr>
      <w:r w:rsidRPr="007B22CE">
        <w:rPr>
          <w:rFonts w:ascii="Times New Roman" w:hAnsi="Times New Roman" w:cs="Times New Roman"/>
          <w:i/>
          <w:iCs/>
          <w:noProof/>
          <w:lang w:val="id-ID"/>
        </w:rPr>
        <w:t>Combating armed crime in Indonesia is one of the primary responsibilities of the police, with the Mobile Brigade Corps (Brimob) of the Indonesian National Police (Polri) playing a critical role in addressing these threats. The increasing prevalence of armed crimes in Medan, such as robbery and murder, demands decisive actions from law enforcement. In carrying out their duties, Brimob is authorized to use firearms; however, their use must comply with applicable laws to prevent human rights violations.</w:t>
      </w:r>
    </w:p>
    <w:p w:rsidR="00170DB8" w:rsidRPr="007B22CE" w:rsidRDefault="00170DB8" w:rsidP="00170DB8">
      <w:pPr>
        <w:spacing w:after="0" w:line="360" w:lineRule="auto"/>
        <w:ind w:firstLine="720"/>
        <w:jc w:val="both"/>
        <w:rPr>
          <w:rFonts w:ascii="Times New Roman" w:hAnsi="Times New Roman" w:cs="Times New Roman"/>
          <w:i/>
          <w:iCs/>
          <w:noProof/>
          <w:lang w:val="id-ID"/>
        </w:rPr>
      </w:pPr>
      <w:r w:rsidRPr="007B22CE">
        <w:rPr>
          <w:rFonts w:ascii="Times New Roman" w:hAnsi="Times New Roman" w:cs="Times New Roman"/>
          <w:i/>
          <w:iCs/>
          <w:noProof/>
          <w:lang w:val="id-ID"/>
        </w:rPr>
        <w:t>This study aims to analyze the use of firearms by Brimob in combating armed crimes in Medan, utilizing a qualitative approach. Through a descriptive method, this research explores the procedures for the use of firearms by Brimob and its impact on crime control. Data was collected through interviews with Brimob personnel and the analysis of relevant regulations.</w:t>
      </w:r>
    </w:p>
    <w:p w:rsidR="00170DB8" w:rsidRPr="007B22CE" w:rsidRDefault="00170DB8" w:rsidP="00170DB8">
      <w:pPr>
        <w:spacing w:after="0" w:line="360" w:lineRule="auto"/>
        <w:ind w:firstLine="720"/>
        <w:jc w:val="both"/>
        <w:rPr>
          <w:rFonts w:ascii="Times New Roman" w:hAnsi="Times New Roman" w:cs="Times New Roman"/>
          <w:i/>
          <w:iCs/>
          <w:noProof/>
          <w:lang w:val="id-ID"/>
        </w:rPr>
      </w:pPr>
      <w:r w:rsidRPr="007B22CE">
        <w:rPr>
          <w:rFonts w:ascii="Times New Roman" w:hAnsi="Times New Roman" w:cs="Times New Roman"/>
          <w:i/>
          <w:iCs/>
          <w:noProof/>
          <w:lang w:val="id-ID"/>
        </w:rPr>
        <w:t>The research findings indicate that the use of firearms by Brimob is in accordance with existing legislation. However, challenges remain in the implementation of procedures, particularly in terms of supervision and training. The positive impact of firearm use on combating armed crime in Medan is reflected in the reduction of crime rates, although concerns regarding potential human rights violations still persist. Therefore, it is crucial to enhance training and supervision in the execution of Brimob’s duties.</w:t>
      </w:r>
    </w:p>
    <w:p w:rsidR="00170DB8" w:rsidRPr="007B22CE" w:rsidRDefault="00170DB8" w:rsidP="00170DB8">
      <w:pPr>
        <w:spacing w:line="360" w:lineRule="auto"/>
        <w:jc w:val="both"/>
        <w:rPr>
          <w:rFonts w:ascii="Times New Roman" w:hAnsi="Times New Roman" w:cs="Times New Roman"/>
          <w:i/>
          <w:iCs/>
          <w:noProof/>
          <w:lang w:val="id-ID"/>
        </w:rPr>
      </w:pPr>
      <w:r w:rsidRPr="007B22CE">
        <w:rPr>
          <w:rFonts w:ascii="Times New Roman" w:hAnsi="Times New Roman" w:cs="Times New Roman"/>
          <w:b/>
          <w:bCs/>
          <w:i/>
          <w:iCs/>
          <w:noProof/>
          <w:lang w:val="id-ID"/>
        </w:rPr>
        <w:t>Keywords:</w:t>
      </w:r>
      <w:r w:rsidRPr="007B22CE">
        <w:rPr>
          <w:rFonts w:ascii="Times New Roman" w:hAnsi="Times New Roman" w:cs="Times New Roman"/>
          <w:i/>
          <w:iCs/>
          <w:noProof/>
          <w:lang w:val="id-ID"/>
        </w:rPr>
        <w:t xml:space="preserve"> Firearm Use, Brimob, Armed Crimes, Crime Prevention, Law, Medan.</w:t>
      </w:r>
    </w:p>
    <w:p w:rsidR="00653891" w:rsidRPr="00170DB8" w:rsidRDefault="00653891" w:rsidP="00170DB8">
      <w:bookmarkStart w:id="1" w:name="_GoBack"/>
      <w:bookmarkEnd w:id="1"/>
    </w:p>
    <w:sectPr w:rsidR="00653891" w:rsidRPr="00170DB8" w:rsidSect="00FF23DE">
      <w:headerReference w:type="even" r:id="rId6"/>
      <w:headerReference w:type="default" r:id="rId7"/>
      <w:footerReference w:type="even" r:id="rId8"/>
      <w:footerReference w:type="default" r:id="rId9"/>
      <w:headerReference w:type="first" r:id="rId10"/>
      <w:footerReference w:type="first" r:id="rId11"/>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170D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170D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170DB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170DB8">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3" o:spid="_x0000_s2050" type="#_x0000_t75" style="position:absolute;margin-left:0;margin-top:0;width:396.45pt;height:390.65pt;z-index:-251656192;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170DB8">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4" o:spid="_x0000_s2051" type="#_x0000_t75" style="position:absolute;margin-left:0;margin-top:0;width:396.45pt;height:390.65pt;z-index:-251655168;mso-position-horizontal:center;mso-position-horizontal-relative:margin;mso-position-vertical:center;mso-position-vertical-relative:margin" o:allowincell="f">
          <v:imagedata r:id="rId1" o:title="LOGO-UMN-1 (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170DB8">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2" o:spid="_x0000_s2049" type="#_x0000_t75" style="position:absolute;margin-left:0;margin-top:0;width:396.45pt;height:390.65pt;z-index:-251657216;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A1E5E"/>
    <w:multiLevelType w:val="hybridMultilevel"/>
    <w:tmpl w:val="5DAE4162"/>
    <w:lvl w:ilvl="0" w:tplc="0409000F">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2052"/>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DE"/>
    <w:rsid w:val="00001C3E"/>
    <w:rsid w:val="0001408C"/>
    <w:rsid w:val="000206E4"/>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0DB8"/>
    <w:rsid w:val="0017491C"/>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525D7"/>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25A7E"/>
    <w:rsid w:val="0083659B"/>
    <w:rsid w:val="008447ED"/>
    <w:rsid w:val="008508F0"/>
    <w:rsid w:val="00857B1D"/>
    <w:rsid w:val="00882D1C"/>
    <w:rsid w:val="008B04A1"/>
    <w:rsid w:val="008C37A2"/>
    <w:rsid w:val="008C3A97"/>
    <w:rsid w:val="008C52C7"/>
    <w:rsid w:val="008C7E9D"/>
    <w:rsid w:val="008F0063"/>
    <w:rsid w:val="008F57B3"/>
    <w:rsid w:val="009564D7"/>
    <w:rsid w:val="0095693A"/>
    <w:rsid w:val="00957EF3"/>
    <w:rsid w:val="0096792E"/>
    <w:rsid w:val="009732FB"/>
    <w:rsid w:val="0097760C"/>
    <w:rsid w:val="0098722B"/>
    <w:rsid w:val="009A329F"/>
    <w:rsid w:val="009B412E"/>
    <w:rsid w:val="009C01E0"/>
    <w:rsid w:val="009C2430"/>
    <w:rsid w:val="009D6AA4"/>
    <w:rsid w:val="009D77CB"/>
    <w:rsid w:val="009E4D3B"/>
    <w:rsid w:val="009F28BC"/>
    <w:rsid w:val="00A37C15"/>
    <w:rsid w:val="00A55B74"/>
    <w:rsid w:val="00A613EF"/>
    <w:rsid w:val="00A67D67"/>
    <w:rsid w:val="00A732B8"/>
    <w:rsid w:val="00A76263"/>
    <w:rsid w:val="00A80186"/>
    <w:rsid w:val="00A83081"/>
    <w:rsid w:val="00A87C80"/>
    <w:rsid w:val="00AC24D2"/>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44BD"/>
    <w:rsid w:val="00DE73CA"/>
    <w:rsid w:val="00DF1087"/>
    <w:rsid w:val="00DF39C8"/>
    <w:rsid w:val="00DF441F"/>
    <w:rsid w:val="00E205CB"/>
    <w:rsid w:val="00E26025"/>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C458C"/>
    <w:rsid w:val="00FD0AAF"/>
    <w:rsid w:val="00FD6293"/>
    <w:rsid w:val="00FD7D2A"/>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2026-10-01T07:50:00Z</dcterms:created>
  <dcterms:modified xsi:type="dcterms:W3CDTF">2026-10-01T07:50:00Z</dcterms:modified>
</cp:coreProperties>
</file>