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33E0" w:rsidRPr="00F00823" w:rsidRDefault="00F133E0" w:rsidP="00F133E0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DAFTAR PUSTAKA</w:t>
      </w:r>
    </w:p>
    <w:p w:rsidR="00F133E0" w:rsidRPr="00615E93" w:rsidRDefault="00F133E0" w:rsidP="00F133E0">
      <w:pPr>
        <w:ind w:left="1134" w:hanging="1134"/>
        <w:jc w:val="both"/>
        <w:rPr>
          <w:rFonts w:ascii="Times New Roman" w:hAnsi="Times New Roman" w:cs="Times New Roman"/>
          <w:sz w:val="24"/>
          <w:szCs w:val="24"/>
        </w:rPr>
      </w:pPr>
      <w:r w:rsidRPr="00615E93">
        <w:rPr>
          <w:rFonts w:ascii="Times New Roman" w:hAnsi="Times New Roman" w:cs="Times New Roman"/>
          <w:sz w:val="24"/>
          <w:szCs w:val="24"/>
        </w:rPr>
        <w:t>Afande, Ofunya Francis, dkk. 2015. Effect of Promotional Mix Elements on Sales Volume of Financial Institutions in Kenya: Case Study of Kenya Post Office Savings Bank. E-journal International Peer-reviewed Journal. Vol: 11,E- ISSN: 2422-8451. Hal : 67</w:t>
      </w:r>
    </w:p>
    <w:p w:rsidR="00F133E0" w:rsidRDefault="00F133E0" w:rsidP="00F133E0">
      <w:pPr>
        <w:ind w:left="1134" w:hanging="1134"/>
        <w:jc w:val="both"/>
        <w:rPr>
          <w:rFonts w:ascii="Times New Roman" w:hAnsi="Times New Roman" w:cs="Times New Roman"/>
          <w:sz w:val="24"/>
          <w:szCs w:val="24"/>
        </w:rPr>
      </w:pPr>
    </w:p>
    <w:p w:rsidR="00F133E0" w:rsidRDefault="00F133E0" w:rsidP="00F133E0">
      <w:pPr>
        <w:ind w:left="1134" w:hanging="1134"/>
        <w:jc w:val="both"/>
        <w:rPr>
          <w:rFonts w:ascii="Times New Roman" w:hAnsi="Times New Roman" w:cs="Times New Roman"/>
          <w:sz w:val="24"/>
          <w:szCs w:val="24"/>
        </w:rPr>
      </w:pPr>
      <w:r w:rsidRPr="00615E93">
        <w:rPr>
          <w:rFonts w:ascii="Times New Roman" w:hAnsi="Times New Roman" w:cs="Times New Roman"/>
          <w:sz w:val="24"/>
          <w:szCs w:val="24"/>
        </w:rPr>
        <w:t>Anthony, Robert N dan Govindarajan, Vijay. 2018, Sistem Pengendalian Manajemen.  Jakarta, Salemba Empat.</w:t>
      </w:r>
    </w:p>
    <w:p w:rsidR="00F133E0" w:rsidRDefault="00F133E0" w:rsidP="00F133E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133E0" w:rsidRDefault="00F133E0" w:rsidP="00F133E0">
      <w:pPr>
        <w:ind w:left="1134" w:hanging="1134"/>
        <w:jc w:val="both"/>
        <w:rPr>
          <w:rFonts w:ascii="Times New Roman" w:hAnsi="Times New Roman" w:cs="Times New Roman"/>
          <w:sz w:val="24"/>
          <w:szCs w:val="24"/>
        </w:rPr>
      </w:pPr>
      <w:r w:rsidRPr="00615E93">
        <w:rPr>
          <w:rFonts w:ascii="Times New Roman" w:hAnsi="Times New Roman" w:cs="Times New Roman"/>
          <w:sz w:val="24"/>
          <w:szCs w:val="24"/>
        </w:rPr>
        <w:t>Dewi, Marlita Kadek, dkk. 2018. Pengaruh volume penjualan kamar dan biaya operasional terhadap laba bersih pada hotel grand wijaya singaraja tahun 2014-2016.  E-journal : pendidikan ekonomi undiksha. Vol : 10. No : 2. E-ISSN : 2599-1426. Hal : 626</w:t>
      </w:r>
    </w:p>
    <w:p w:rsidR="00F133E0" w:rsidRPr="00615E93" w:rsidRDefault="00F133E0" w:rsidP="00F133E0">
      <w:pPr>
        <w:ind w:left="1134" w:hanging="1134"/>
        <w:jc w:val="both"/>
        <w:rPr>
          <w:rFonts w:ascii="Times New Roman" w:hAnsi="Times New Roman" w:cs="Times New Roman"/>
          <w:sz w:val="24"/>
          <w:szCs w:val="24"/>
        </w:rPr>
      </w:pPr>
    </w:p>
    <w:p w:rsidR="00F133E0" w:rsidRDefault="00F133E0" w:rsidP="00F133E0">
      <w:pPr>
        <w:ind w:left="993" w:hanging="993"/>
        <w:jc w:val="both"/>
        <w:rPr>
          <w:rFonts w:ascii="Times New Roman" w:hAnsi="Times New Roman" w:cs="Times New Roman"/>
          <w:sz w:val="24"/>
          <w:szCs w:val="24"/>
        </w:rPr>
      </w:pPr>
      <w:r w:rsidRPr="00615E93">
        <w:rPr>
          <w:rFonts w:ascii="Times New Roman" w:hAnsi="Times New Roman" w:cs="Times New Roman"/>
          <w:sz w:val="24"/>
          <w:szCs w:val="24"/>
        </w:rPr>
        <w:t>Eneizan, Mohammad Bilal, dkk. 2016. Effects of green marketing strategies on sales volume of green cars. E-journal Singaporean Journal of Business economics, and management Studies (SJBem). Vol : 5, No : 3. Hal : 41</w:t>
      </w:r>
    </w:p>
    <w:p w:rsidR="00F133E0" w:rsidRPr="00615E93" w:rsidRDefault="00F133E0" w:rsidP="00F133E0">
      <w:pPr>
        <w:ind w:left="993" w:hanging="993"/>
        <w:jc w:val="both"/>
        <w:rPr>
          <w:rFonts w:ascii="Times New Roman" w:hAnsi="Times New Roman" w:cs="Times New Roman"/>
          <w:sz w:val="24"/>
          <w:szCs w:val="24"/>
        </w:rPr>
      </w:pPr>
    </w:p>
    <w:p w:rsidR="00F133E0" w:rsidRDefault="00F133E0" w:rsidP="00F133E0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5E93">
        <w:rPr>
          <w:rFonts w:ascii="Times New Roman" w:hAnsi="Times New Roman" w:cs="Times New Roman"/>
          <w:sz w:val="24"/>
          <w:szCs w:val="24"/>
        </w:rPr>
        <w:t>Fahmi, Irfan . 2017.  Analisis Laporan Keuangan, Bandung, ALFABETA,CV.</w:t>
      </w:r>
    </w:p>
    <w:p w:rsidR="00F133E0" w:rsidRPr="00615E93" w:rsidRDefault="00F133E0" w:rsidP="00F133E0">
      <w:pPr>
        <w:ind w:left="993" w:hanging="993"/>
        <w:jc w:val="both"/>
        <w:rPr>
          <w:rFonts w:ascii="Times New Roman" w:hAnsi="Times New Roman" w:cs="Times New Roman"/>
          <w:sz w:val="24"/>
          <w:szCs w:val="24"/>
        </w:rPr>
      </w:pPr>
      <w:r w:rsidRPr="00615E93">
        <w:rPr>
          <w:rFonts w:ascii="Times New Roman" w:hAnsi="Times New Roman" w:cs="Times New Roman"/>
          <w:sz w:val="24"/>
          <w:szCs w:val="24"/>
        </w:rPr>
        <w:t>Hidayanti, Fipin, dkk. 2018. Pengaruh volume penjualan dan biaya operasional terhadap laba ersih perusahaan (studi empiris pada perusahaan manufaktir sub sektor makanan dan minuman yang terdaftar di Bursa Efek Indonesia tahun 2012-2016.</w:t>
      </w:r>
    </w:p>
    <w:p w:rsidR="00F133E0" w:rsidRDefault="00F133E0" w:rsidP="00F133E0">
      <w:pPr>
        <w:ind w:left="1134" w:hanging="1134"/>
        <w:jc w:val="both"/>
        <w:rPr>
          <w:rFonts w:ascii="Times New Roman" w:hAnsi="Times New Roman" w:cs="Times New Roman"/>
          <w:sz w:val="24"/>
          <w:szCs w:val="24"/>
        </w:rPr>
      </w:pPr>
    </w:p>
    <w:p w:rsidR="00F133E0" w:rsidRPr="00615E93" w:rsidRDefault="00F133E0" w:rsidP="00F133E0">
      <w:pPr>
        <w:ind w:left="993" w:hanging="113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615E93">
        <w:rPr>
          <w:rFonts w:ascii="Times New Roman" w:hAnsi="Times New Roman" w:cs="Times New Roman"/>
          <w:sz w:val="24"/>
          <w:szCs w:val="24"/>
        </w:rPr>
        <w:t xml:space="preserve">Jaya, Semara Agus Putu. 2015. Pengaruh biaya pomosi dan harga jual terhadap volume penjualan dupa pada putra mas   di desa bulian tahum 2010-2014. E-journal : Jurusan pendidikan ekonomi. Vol : 5. No: 1. Hal : 2. </w:t>
      </w:r>
    </w:p>
    <w:p w:rsidR="00F133E0" w:rsidRDefault="00F133E0" w:rsidP="00F133E0">
      <w:pPr>
        <w:ind w:left="1134" w:hanging="1134"/>
        <w:jc w:val="both"/>
        <w:rPr>
          <w:rFonts w:ascii="Times New Roman" w:hAnsi="Times New Roman" w:cs="Times New Roman"/>
          <w:sz w:val="24"/>
          <w:szCs w:val="24"/>
        </w:rPr>
      </w:pPr>
    </w:p>
    <w:p w:rsidR="00F133E0" w:rsidRDefault="00F133E0" w:rsidP="00F133E0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5E93">
        <w:rPr>
          <w:rFonts w:ascii="Times New Roman" w:hAnsi="Times New Roman" w:cs="Times New Roman"/>
          <w:sz w:val="24"/>
          <w:szCs w:val="24"/>
        </w:rPr>
        <w:t>Manullang, M. 2013. Pengantar Bisnis, Jakarta, PT. Indeks</w:t>
      </w:r>
    </w:p>
    <w:p w:rsidR="00F133E0" w:rsidRDefault="00F133E0" w:rsidP="00F133E0">
      <w:pPr>
        <w:ind w:left="993" w:hanging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Pasaribu, Masdiana</w:t>
      </w:r>
      <w:r w:rsidRPr="00615E93">
        <w:rPr>
          <w:rFonts w:ascii="Times New Roman" w:hAnsi="Times New Roman" w:cs="Times New Roman"/>
          <w:sz w:val="24"/>
          <w:szCs w:val="24"/>
        </w:rPr>
        <w:t xml:space="preserve"> Aria. 2017. Pendapatan usaha dan beban operasional terhadap laba bersih pada perusahaan makanan dan minuman. E-Journal Wira ekonomi mikroskil. Vol : 7. No : 2. Hal : 173.</w:t>
      </w:r>
    </w:p>
    <w:p w:rsidR="00F133E0" w:rsidRDefault="00F133E0" w:rsidP="00F133E0">
      <w:pPr>
        <w:ind w:left="993" w:hanging="993"/>
        <w:jc w:val="both"/>
        <w:rPr>
          <w:rFonts w:ascii="Times New Roman" w:hAnsi="Times New Roman" w:cs="Times New Roman"/>
          <w:sz w:val="24"/>
          <w:szCs w:val="24"/>
        </w:rPr>
      </w:pPr>
    </w:p>
    <w:p w:rsidR="00F133E0" w:rsidRDefault="00F133E0" w:rsidP="00F133E0">
      <w:pPr>
        <w:ind w:left="993" w:hanging="993"/>
        <w:jc w:val="both"/>
        <w:rPr>
          <w:rFonts w:ascii="Times New Roman" w:hAnsi="Times New Roman" w:cs="Times New Roman"/>
          <w:sz w:val="24"/>
          <w:szCs w:val="24"/>
        </w:rPr>
      </w:pPr>
      <w:r w:rsidRPr="00615E93">
        <w:rPr>
          <w:rFonts w:ascii="Times New Roman" w:hAnsi="Times New Roman" w:cs="Times New Roman"/>
          <w:sz w:val="24"/>
          <w:szCs w:val="24"/>
        </w:rPr>
        <w:t>Pasca, Dewi Yelsha. 2019. Pengaruh pendapatan usaha dan biaya operasional terhadap laba bersih survey pada peruahaan jasa sub sektor transpoertasi yang terdaftar di bursa efek indonesia. E-journal STIE STMY Majalengka. Vol : 4, No : 9, E-ISSN : 2548-1398. Hal : 163.</w:t>
      </w:r>
    </w:p>
    <w:p w:rsidR="00F133E0" w:rsidRDefault="00F133E0" w:rsidP="00F133E0">
      <w:pPr>
        <w:ind w:left="993" w:hanging="993"/>
        <w:jc w:val="both"/>
        <w:rPr>
          <w:rFonts w:ascii="Times New Roman" w:hAnsi="Times New Roman" w:cs="Times New Roman"/>
          <w:sz w:val="24"/>
          <w:szCs w:val="24"/>
        </w:rPr>
      </w:pPr>
    </w:p>
    <w:p w:rsidR="00F133E0" w:rsidRPr="00615E93" w:rsidRDefault="00F133E0" w:rsidP="00F133E0">
      <w:pPr>
        <w:ind w:left="993" w:hanging="993"/>
        <w:jc w:val="both"/>
        <w:rPr>
          <w:rFonts w:ascii="Times New Roman" w:hAnsi="Times New Roman" w:cs="Times New Roman"/>
          <w:sz w:val="24"/>
          <w:szCs w:val="24"/>
        </w:rPr>
      </w:pPr>
      <w:r w:rsidRPr="00615E93">
        <w:rPr>
          <w:rFonts w:ascii="Times New Roman" w:hAnsi="Times New Roman" w:cs="Times New Roman"/>
          <w:sz w:val="24"/>
          <w:szCs w:val="24"/>
        </w:rPr>
        <w:t>Rangkuti, Adriani Dhita, dkk. 2018.Pengaruh promosi dan harga terhadap volume penjualan yamaha scorpio z di perusahaan alfa scorpii sentral yamaha medan. E-journal Universitas prima indonesia. vol : 3, Nomor : 1. E-ISSN : 2599-137X. Hal : 33.</w:t>
      </w:r>
    </w:p>
    <w:p w:rsidR="00F133E0" w:rsidRDefault="00F133E0" w:rsidP="00F133E0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33E0" w:rsidRDefault="00F133E0" w:rsidP="00F133E0">
      <w:pPr>
        <w:ind w:left="993" w:hanging="993"/>
        <w:jc w:val="both"/>
        <w:rPr>
          <w:rFonts w:ascii="Times New Roman" w:hAnsi="Times New Roman" w:cs="Times New Roman"/>
          <w:sz w:val="24"/>
          <w:szCs w:val="24"/>
        </w:rPr>
      </w:pPr>
      <w:r w:rsidRPr="00615E93">
        <w:rPr>
          <w:rFonts w:ascii="Times New Roman" w:hAnsi="Times New Roman" w:cs="Times New Roman"/>
          <w:sz w:val="24"/>
          <w:szCs w:val="24"/>
        </w:rPr>
        <w:lastRenderedPageBreak/>
        <w:t xml:space="preserve">Sasongko, Catur dan Rumondang, </w:t>
      </w:r>
      <w:bookmarkStart w:id="0" w:name="_GoBack"/>
      <w:bookmarkEnd w:id="0"/>
      <w:r w:rsidRPr="00615E93">
        <w:rPr>
          <w:rFonts w:ascii="Times New Roman" w:hAnsi="Times New Roman" w:cs="Times New Roman"/>
          <w:sz w:val="24"/>
          <w:szCs w:val="24"/>
        </w:rPr>
        <w:t>Safrida. 2010, Anggaran, Jakarta, Salemba Empat</w:t>
      </w:r>
    </w:p>
    <w:p w:rsidR="00F133E0" w:rsidRPr="00615E93" w:rsidRDefault="00F133E0" w:rsidP="00F133E0">
      <w:pPr>
        <w:ind w:left="1134" w:hanging="1134"/>
        <w:jc w:val="both"/>
        <w:rPr>
          <w:rFonts w:ascii="Times New Roman" w:hAnsi="Times New Roman" w:cs="Times New Roman"/>
          <w:sz w:val="24"/>
          <w:szCs w:val="24"/>
        </w:rPr>
      </w:pPr>
    </w:p>
    <w:p w:rsidR="00F133E0" w:rsidRDefault="00F133E0" w:rsidP="00F133E0">
      <w:pPr>
        <w:ind w:left="993" w:hanging="993"/>
        <w:jc w:val="both"/>
        <w:rPr>
          <w:rFonts w:ascii="Times New Roman" w:hAnsi="Times New Roman" w:cs="Times New Roman"/>
          <w:sz w:val="24"/>
          <w:szCs w:val="24"/>
        </w:rPr>
      </w:pPr>
      <w:r w:rsidRPr="00615E93">
        <w:rPr>
          <w:rFonts w:ascii="Times New Roman" w:hAnsi="Times New Roman" w:cs="Times New Roman"/>
          <w:sz w:val="24"/>
          <w:szCs w:val="24"/>
        </w:rPr>
        <w:t>Sujarweni, Wiratna V. 2015.  SPSS untuk penelitian. Yogyakarta. Pustaka Baru Press.</w:t>
      </w:r>
    </w:p>
    <w:p w:rsidR="00F133E0" w:rsidRPr="00615E93" w:rsidRDefault="00F133E0" w:rsidP="00F133E0">
      <w:pPr>
        <w:ind w:left="993" w:hanging="993"/>
        <w:jc w:val="both"/>
        <w:rPr>
          <w:rFonts w:ascii="Times New Roman" w:hAnsi="Times New Roman" w:cs="Times New Roman"/>
          <w:sz w:val="24"/>
          <w:szCs w:val="24"/>
        </w:rPr>
      </w:pPr>
    </w:p>
    <w:p w:rsidR="00F133E0" w:rsidRPr="00615E93" w:rsidRDefault="00F133E0" w:rsidP="00F133E0">
      <w:pPr>
        <w:ind w:left="993" w:hanging="993"/>
        <w:jc w:val="both"/>
        <w:rPr>
          <w:rFonts w:ascii="Times New Roman" w:hAnsi="Times New Roman" w:cs="Times New Roman"/>
          <w:sz w:val="24"/>
          <w:szCs w:val="24"/>
        </w:rPr>
      </w:pPr>
      <w:r w:rsidRPr="00615E93">
        <w:rPr>
          <w:rFonts w:ascii="Times New Roman" w:hAnsi="Times New Roman" w:cs="Times New Roman"/>
          <w:sz w:val="24"/>
          <w:szCs w:val="24"/>
        </w:rPr>
        <w:t xml:space="preserve">Yin, Yi Ru, dkk. 2020. China’s online parrot trade: Generation length and body mass determine sales volume via price. E- jornal : Global ecology and conversation. Vol : 10, ISSN: 2351-9894. </w:t>
      </w:r>
    </w:p>
    <w:p w:rsidR="00F133E0" w:rsidRPr="00615E93" w:rsidRDefault="00F133E0" w:rsidP="00F133E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133E0" w:rsidRPr="00615E93" w:rsidRDefault="00F133E0" w:rsidP="00F133E0">
      <w:pPr>
        <w:spacing w:line="480" w:lineRule="auto"/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:rsidR="0074253A" w:rsidRDefault="0074253A"/>
    <w:sectPr w:rsidR="0074253A" w:rsidSect="008A06F5">
      <w:headerReference w:type="default" r:id="rId7"/>
      <w:footerReference w:type="first" r:id="rId8"/>
      <w:pgSz w:w="11906" w:h="16838"/>
      <w:pgMar w:top="2268" w:right="1701" w:bottom="1701" w:left="2268" w:header="708" w:footer="708" w:gutter="0"/>
      <w:pgNumType w:start="48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7BE6" w:rsidRDefault="000F7BE6" w:rsidP="008A06F5">
      <w:r>
        <w:separator/>
      </w:r>
    </w:p>
  </w:endnote>
  <w:endnote w:type="continuationSeparator" w:id="0">
    <w:p w:rsidR="000F7BE6" w:rsidRDefault="000F7BE6" w:rsidP="008A06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0091059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A06F5" w:rsidRDefault="008A06F5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48</w:t>
        </w:r>
        <w:r>
          <w:rPr>
            <w:noProof/>
          </w:rPr>
          <w:fldChar w:fldCharType="end"/>
        </w:r>
      </w:p>
    </w:sdtContent>
  </w:sdt>
  <w:p w:rsidR="008A06F5" w:rsidRDefault="008A06F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7BE6" w:rsidRDefault="000F7BE6" w:rsidP="008A06F5">
      <w:r>
        <w:separator/>
      </w:r>
    </w:p>
  </w:footnote>
  <w:footnote w:type="continuationSeparator" w:id="0">
    <w:p w:rsidR="000F7BE6" w:rsidRDefault="000F7BE6" w:rsidP="008A06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53011417"/>
      <w:docPartObj>
        <w:docPartGallery w:val="Page Numbers (Top of Page)"/>
        <w:docPartUnique/>
      </w:docPartObj>
    </w:sdtPr>
    <w:sdtEndPr>
      <w:rPr>
        <w:noProof/>
      </w:rPr>
    </w:sdtEndPr>
    <w:sdtContent>
      <w:p w:rsidR="008A06F5" w:rsidRDefault="008A06F5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49</w:t>
        </w:r>
        <w:r>
          <w:rPr>
            <w:noProof/>
          </w:rPr>
          <w:fldChar w:fldCharType="end"/>
        </w:r>
      </w:p>
    </w:sdtContent>
  </w:sdt>
  <w:p w:rsidR="008A06F5" w:rsidRDefault="008A06F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33E0"/>
    <w:rsid w:val="000F7BE6"/>
    <w:rsid w:val="0074253A"/>
    <w:rsid w:val="008A06F5"/>
    <w:rsid w:val="00F13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33E0"/>
    <w:pPr>
      <w:spacing w:after="0" w:line="240" w:lineRule="auto"/>
      <w:jc w:val="center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A06F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A06F5"/>
  </w:style>
  <w:style w:type="paragraph" w:styleId="Footer">
    <w:name w:val="footer"/>
    <w:basedOn w:val="Normal"/>
    <w:link w:val="FooterChar"/>
    <w:uiPriority w:val="99"/>
    <w:unhideWhenUsed/>
    <w:rsid w:val="008A06F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A06F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33E0"/>
    <w:pPr>
      <w:spacing w:after="0" w:line="240" w:lineRule="auto"/>
      <w:jc w:val="center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A06F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A06F5"/>
  </w:style>
  <w:style w:type="paragraph" w:styleId="Footer">
    <w:name w:val="footer"/>
    <w:basedOn w:val="Normal"/>
    <w:link w:val="FooterChar"/>
    <w:uiPriority w:val="99"/>
    <w:unhideWhenUsed/>
    <w:rsid w:val="008A06F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A06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370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8.1</dc:creator>
  <cp:lastModifiedBy>WINDOWS 8.1</cp:lastModifiedBy>
  <cp:revision>2</cp:revision>
  <dcterms:created xsi:type="dcterms:W3CDTF">2021-08-18T16:40:00Z</dcterms:created>
  <dcterms:modified xsi:type="dcterms:W3CDTF">2021-08-19T02:56:00Z</dcterms:modified>
</cp:coreProperties>
</file>