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0BE" w:rsidRPr="004E59B0" w:rsidRDefault="002400BE" w:rsidP="004E59B0">
      <w:pPr>
        <w:spacing w:after="0" w:line="240" w:lineRule="auto"/>
        <w:jc w:val="center"/>
        <w:rPr>
          <w:rFonts w:ascii="Times New Roman" w:hAnsi="Times New Roman" w:cs="Times New Roman"/>
          <w:b/>
          <w:sz w:val="24"/>
          <w:szCs w:val="24"/>
        </w:rPr>
      </w:pPr>
      <w:r w:rsidRPr="004E59B0">
        <w:rPr>
          <w:rFonts w:ascii="Times New Roman" w:hAnsi="Times New Roman" w:cs="Times New Roman"/>
          <w:b/>
          <w:sz w:val="24"/>
          <w:szCs w:val="24"/>
        </w:rPr>
        <w:t>ABSTRAK</w:t>
      </w:r>
    </w:p>
    <w:p w:rsidR="008278E7" w:rsidRPr="004E59B0" w:rsidRDefault="008278E7" w:rsidP="004E59B0">
      <w:pPr>
        <w:spacing w:after="0" w:line="240" w:lineRule="auto"/>
        <w:jc w:val="center"/>
        <w:rPr>
          <w:rFonts w:ascii="Times New Roman" w:hAnsi="Times New Roman" w:cs="Times New Roman"/>
          <w:b/>
          <w:sz w:val="24"/>
          <w:szCs w:val="24"/>
        </w:rPr>
      </w:pPr>
      <w:r w:rsidRPr="004E59B0">
        <w:rPr>
          <w:rFonts w:ascii="Times New Roman" w:hAnsi="Times New Roman" w:cs="Times New Roman"/>
          <w:b/>
          <w:sz w:val="24"/>
          <w:szCs w:val="24"/>
        </w:rPr>
        <w:t>Faktor-Faktor Yang Mempengaruhi Laba Bersih</w:t>
      </w:r>
    </w:p>
    <w:p w:rsidR="008278E7" w:rsidRPr="004E59B0" w:rsidRDefault="008278E7" w:rsidP="004E59B0">
      <w:pPr>
        <w:spacing w:after="0" w:line="240" w:lineRule="auto"/>
        <w:jc w:val="center"/>
        <w:rPr>
          <w:rFonts w:ascii="Times New Roman" w:hAnsi="Times New Roman" w:cs="Times New Roman"/>
          <w:b/>
          <w:sz w:val="24"/>
          <w:szCs w:val="24"/>
        </w:rPr>
      </w:pPr>
      <w:r w:rsidRPr="004E59B0">
        <w:rPr>
          <w:rFonts w:ascii="Times New Roman" w:hAnsi="Times New Roman" w:cs="Times New Roman"/>
          <w:b/>
          <w:sz w:val="24"/>
          <w:szCs w:val="24"/>
        </w:rPr>
        <w:t>Pada PT. Unilever Indonesia Tbk</w:t>
      </w:r>
    </w:p>
    <w:p w:rsidR="008278E7" w:rsidRPr="004E59B0" w:rsidRDefault="008278E7" w:rsidP="004E59B0">
      <w:pPr>
        <w:spacing w:after="0" w:line="240" w:lineRule="auto"/>
        <w:jc w:val="center"/>
        <w:rPr>
          <w:rFonts w:ascii="Times New Roman" w:hAnsi="Times New Roman" w:cs="Times New Roman"/>
          <w:b/>
          <w:sz w:val="24"/>
          <w:szCs w:val="24"/>
          <w:u w:val="single"/>
        </w:rPr>
      </w:pPr>
      <w:r w:rsidRPr="004E59B0">
        <w:rPr>
          <w:rFonts w:ascii="Times New Roman" w:hAnsi="Times New Roman" w:cs="Times New Roman"/>
          <w:b/>
          <w:sz w:val="24"/>
          <w:szCs w:val="24"/>
          <w:u w:val="single"/>
        </w:rPr>
        <w:t>MARNI ULI BR. MANULLANG</w:t>
      </w:r>
    </w:p>
    <w:p w:rsidR="008278E7" w:rsidRPr="004E59B0" w:rsidRDefault="008278E7" w:rsidP="004E59B0">
      <w:pPr>
        <w:spacing w:after="0" w:line="240" w:lineRule="auto"/>
        <w:jc w:val="center"/>
        <w:rPr>
          <w:rFonts w:ascii="Times New Roman" w:hAnsi="Times New Roman" w:cs="Times New Roman"/>
          <w:b/>
          <w:sz w:val="24"/>
          <w:szCs w:val="24"/>
        </w:rPr>
      </w:pPr>
      <w:r w:rsidRPr="004E59B0">
        <w:rPr>
          <w:rFonts w:ascii="Times New Roman" w:hAnsi="Times New Roman" w:cs="Times New Roman"/>
          <w:b/>
          <w:sz w:val="24"/>
          <w:szCs w:val="24"/>
        </w:rPr>
        <w:t>173214122</w:t>
      </w:r>
    </w:p>
    <w:p w:rsidR="008278E7" w:rsidRPr="004E59B0" w:rsidRDefault="008278E7" w:rsidP="004E59B0">
      <w:pPr>
        <w:spacing w:after="0" w:line="240" w:lineRule="auto"/>
        <w:jc w:val="center"/>
        <w:rPr>
          <w:rFonts w:ascii="Times New Roman" w:hAnsi="Times New Roman" w:cs="Times New Roman"/>
          <w:sz w:val="24"/>
          <w:szCs w:val="24"/>
        </w:rPr>
      </w:pPr>
      <w:r w:rsidRPr="004E59B0">
        <w:rPr>
          <w:rFonts w:ascii="Times New Roman" w:hAnsi="Times New Roman" w:cs="Times New Roman"/>
          <w:sz w:val="24"/>
          <w:szCs w:val="24"/>
        </w:rPr>
        <w:t xml:space="preserve">Email : </w:t>
      </w:r>
      <w:hyperlink r:id="rId8" w:history="1">
        <w:r w:rsidRPr="004E59B0">
          <w:rPr>
            <w:rStyle w:val="Hyperlink"/>
            <w:rFonts w:ascii="Times New Roman" w:hAnsi="Times New Roman" w:cs="Times New Roman"/>
            <w:sz w:val="24"/>
            <w:szCs w:val="24"/>
          </w:rPr>
          <w:t>marniulimanulang15@gmail.com</w:t>
        </w:r>
      </w:hyperlink>
    </w:p>
    <w:p w:rsidR="008278E7" w:rsidRPr="004E59B0" w:rsidRDefault="008278E7" w:rsidP="004E59B0">
      <w:pPr>
        <w:spacing w:after="0" w:line="240" w:lineRule="auto"/>
        <w:jc w:val="center"/>
        <w:rPr>
          <w:rFonts w:ascii="Times New Roman" w:hAnsi="Times New Roman" w:cs="Times New Roman"/>
          <w:sz w:val="24"/>
          <w:szCs w:val="24"/>
        </w:rPr>
      </w:pPr>
      <w:r w:rsidRPr="004E59B0">
        <w:rPr>
          <w:rFonts w:ascii="Times New Roman" w:hAnsi="Times New Roman" w:cs="Times New Roman"/>
          <w:sz w:val="24"/>
          <w:szCs w:val="24"/>
        </w:rPr>
        <w:t>Fakultas Ekonomi, Jurusan Akuntansi</w:t>
      </w:r>
    </w:p>
    <w:p w:rsidR="008278E7" w:rsidRDefault="008278E7" w:rsidP="004E59B0">
      <w:pPr>
        <w:spacing w:after="0" w:line="240" w:lineRule="auto"/>
        <w:jc w:val="center"/>
        <w:rPr>
          <w:rFonts w:ascii="Times New Roman" w:hAnsi="Times New Roman" w:cs="Times New Roman"/>
          <w:sz w:val="24"/>
          <w:szCs w:val="24"/>
        </w:rPr>
      </w:pPr>
      <w:r w:rsidRPr="004E59B0">
        <w:rPr>
          <w:rFonts w:ascii="Times New Roman" w:hAnsi="Times New Roman" w:cs="Times New Roman"/>
          <w:sz w:val="24"/>
          <w:szCs w:val="24"/>
        </w:rPr>
        <w:t>Universitas Muslim Nusantara AL-Washliyah Medan</w:t>
      </w:r>
    </w:p>
    <w:p w:rsidR="000A55D6" w:rsidRPr="004E59B0" w:rsidRDefault="000A55D6" w:rsidP="004E59B0">
      <w:pPr>
        <w:spacing w:after="0" w:line="240" w:lineRule="auto"/>
        <w:jc w:val="center"/>
        <w:rPr>
          <w:rFonts w:ascii="Times New Roman" w:hAnsi="Times New Roman" w:cs="Times New Roman"/>
          <w:sz w:val="24"/>
          <w:szCs w:val="24"/>
        </w:rPr>
      </w:pPr>
    </w:p>
    <w:p w:rsidR="008278E7" w:rsidRDefault="008278E7" w:rsidP="000A55D6">
      <w:pPr>
        <w:pStyle w:val="ListParagraph"/>
        <w:spacing w:line="276" w:lineRule="auto"/>
        <w:ind w:left="-360" w:firstLine="360"/>
        <w:jc w:val="both"/>
        <w:rPr>
          <w:rFonts w:ascii="Times New Roman" w:eastAsiaTheme="minorEastAsia" w:hAnsi="Times New Roman" w:cs="Times New Roman"/>
          <w:sz w:val="24"/>
          <w:szCs w:val="24"/>
        </w:rPr>
      </w:pPr>
      <w:r w:rsidRPr="004E59B0">
        <w:rPr>
          <w:rFonts w:ascii="Times New Roman" w:hAnsi="Times New Roman" w:cs="Times New Roman"/>
          <w:sz w:val="24"/>
          <w:szCs w:val="24"/>
        </w:rPr>
        <w:t xml:space="preserve">   </w:t>
      </w:r>
      <w:r w:rsidR="002400BE" w:rsidRPr="004E59B0">
        <w:rPr>
          <w:rFonts w:ascii="Times New Roman" w:hAnsi="Times New Roman" w:cs="Times New Roman"/>
          <w:sz w:val="24"/>
          <w:szCs w:val="24"/>
        </w:rPr>
        <w:t>T</w:t>
      </w:r>
      <w:r w:rsidR="000A55D6">
        <w:rPr>
          <w:rFonts w:ascii="Times New Roman" w:hAnsi="Times New Roman" w:cs="Times New Roman"/>
          <w:sz w:val="24"/>
          <w:szCs w:val="24"/>
        </w:rPr>
        <w:t>ujuan dari penelitian ini</w:t>
      </w:r>
      <w:r w:rsidR="002400BE" w:rsidRPr="004E59B0">
        <w:rPr>
          <w:rFonts w:ascii="Times New Roman" w:hAnsi="Times New Roman" w:cs="Times New Roman"/>
          <w:sz w:val="24"/>
          <w:szCs w:val="24"/>
        </w:rPr>
        <w:t xml:space="preserve"> untuk mengetahui apakah terdapat pengaruh volume penjualan, biaya operasional dan modal kerja terhadap laba bersih pada PT. Unilever Indonesia Tbk. Penelitian ini menggunakan jenis penelitian kuantitatif, dan menggunakan data sekunder. Hasil dari penelitian ini memperoleh bahwa untuk volume penjualan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hitung</m:t>
            </m:r>
          </m:sub>
        </m:sSub>
      </m:oMath>
      <w:r w:rsidR="00A02F8A">
        <w:rPr>
          <w:rFonts w:ascii="Times New Roman" w:eastAsiaTheme="minorEastAsia" w:hAnsi="Times New Roman" w:cs="Times New Roman"/>
          <w:sz w:val="24"/>
          <w:szCs w:val="24"/>
        </w:rPr>
        <w:t>7,993 &gt;</w:t>
      </w:r>
      <w:r w:rsidR="002400BE" w:rsidRPr="004E59B0">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tabel</m:t>
            </m:r>
          </m:sub>
        </m:sSub>
      </m:oMath>
      <w:r w:rsidR="002400BE" w:rsidRPr="004E59B0">
        <w:rPr>
          <w:rFonts w:ascii="Times New Roman" w:eastAsiaTheme="minorEastAsia" w:hAnsi="Times New Roman" w:cs="Times New Roman"/>
          <w:sz w:val="24"/>
          <w:szCs w:val="24"/>
        </w:rPr>
        <w:t>2,</w:t>
      </w:r>
      <w:r w:rsidR="00A02F8A">
        <w:rPr>
          <w:rFonts w:ascii="Times New Roman" w:eastAsiaTheme="minorEastAsia" w:hAnsi="Times New Roman" w:cs="Times New Roman"/>
          <w:sz w:val="24"/>
          <w:szCs w:val="24"/>
        </w:rPr>
        <w:t>048 dan nilai signifikansi 0,000 &lt;</w:t>
      </w:r>
      <w:r w:rsidR="002400BE" w:rsidRPr="004E59B0">
        <w:rPr>
          <w:rFonts w:ascii="Times New Roman" w:eastAsiaTheme="minorEastAsia" w:hAnsi="Times New Roman" w:cs="Times New Roman"/>
          <w:sz w:val="24"/>
          <w:szCs w:val="24"/>
        </w:rPr>
        <w:t xml:space="preserve"> 0,05. Maka dapat dis</w:t>
      </w:r>
      <w:r w:rsidR="008B78B0" w:rsidRPr="004E59B0">
        <w:rPr>
          <w:rFonts w:ascii="Times New Roman" w:eastAsiaTheme="minorEastAsia" w:hAnsi="Times New Roman" w:cs="Times New Roman"/>
          <w:sz w:val="24"/>
          <w:szCs w:val="24"/>
        </w:rPr>
        <w:t>i</w:t>
      </w:r>
      <w:r w:rsidR="002400BE" w:rsidRPr="004E59B0">
        <w:rPr>
          <w:rFonts w:ascii="Times New Roman" w:eastAsiaTheme="minorEastAsia" w:hAnsi="Times New Roman" w:cs="Times New Roman"/>
          <w:sz w:val="24"/>
          <w:szCs w:val="24"/>
        </w:rPr>
        <w:t xml:space="preserve">mpulkan bahwa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0</m:t>
            </m:r>
          </m:sub>
        </m:sSub>
      </m:oMath>
      <w:r w:rsidR="002400BE" w:rsidRPr="004E59B0">
        <w:rPr>
          <w:rFonts w:ascii="Times New Roman" w:eastAsiaTheme="minorEastAsia" w:hAnsi="Times New Roman" w:cs="Times New Roman"/>
          <w:sz w:val="24"/>
          <w:szCs w:val="24"/>
        </w:rPr>
        <w:t xml:space="preserve"> ditolak yang artinya  ada pengaruh antara</w:t>
      </w:r>
      <w:r w:rsidR="002400BE" w:rsidRPr="004E59B0">
        <w:rPr>
          <w:rFonts w:ascii="Times New Roman" w:hAnsi="Times New Roman" w:cs="Times New Roman"/>
          <w:sz w:val="24"/>
          <w:szCs w:val="24"/>
        </w:rPr>
        <w:t xml:space="preserve"> variabel volume penjualan terhadap laba bersih yang signifikan pada PT. Unilever Indonesia Tbk periode 2012-2019. Biaya operasional menghasilkan nilai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hitung</m:t>
            </m:r>
          </m:sub>
        </m:sSub>
      </m:oMath>
      <w:r w:rsidR="00A02F8A">
        <w:rPr>
          <w:rFonts w:ascii="Times New Roman" w:eastAsiaTheme="minorEastAsia" w:hAnsi="Times New Roman" w:cs="Times New Roman"/>
          <w:sz w:val="24"/>
          <w:szCs w:val="24"/>
        </w:rPr>
        <w:t xml:space="preserve"> 0,398 &lt;</w:t>
      </w:r>
      <w:r w:rsidR="002400BE" w:rsidRPr="004E59B0">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tabel</m:t>
            </m:r>
          </m:sub>
        </m:sSub>
      </m:oMath>
      <w:r w:rsidR="002400BE" w:rsidRPr="004E59B0">
        <w:rPr>
          <w:rFonts w:ascii="Times New Roman" w:eastAsiaTheme="minorEastAsia" w:hAnsi="Times New Roman" w:cs="Times New Roman"/>
          <w:sz w:val="24"/>
          <w:szCs w:val="24"/>
        </w:rPr>
        <w:t xml:space="preserve"> 2,</w:t>
      </w:r>
      <w:r w:rsidR="00A02F8A">
        <w:rPr>
          <w:rFonts w:ascii="Times New Roman" w:eastAsiaTheme="minorEastAsia" w:hAnsi="Times New Roman" w:cs="Times New Roman"/>
          <w:sz w:val="24"/>
          <w:szCs w:val="24"/>
        </w:rPr>
        <w:t>048 dan nilai signifikansi 0,398</w:t>
      </w:r>
      <w:r w:rsidR="002400BE" w:rsidRPr="004E59B0">
        <w:rPr>
          <w:rFonts w:ascii="Times New Roman" w:eastAsiaTheme="minorEastAsia" w:hAnsi="Times New Roman" w:cs="Times New Roman"/>
          <w:sz w:val="24"/>
          <w:szCs w:val="24"/>
        </w:rPr>
        <w:t xml:space="preserve"> &gt; 0,05. Maka dapat dismpulkan bahwa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0</m:t>
            </m:r>
          </m:sub>
        </m:sSub>
      </m:oMath>
      <w:r w:rsidR="002400BE" w:rsidRPr="004E59B0">
        <w:rPr>
          <w:rFonts w:ascii="Times New Roman" w:eastAsiaTheme="minorEastAsia" w:hAnsi="Times New Roman" w:cs="Times New Roman"/>
          <w:sz w:val="24"/>
          <w:szCs w:val="24"/>
        </w:rPr>
        <w:t xml:space="preserve"> diterima yang artinya tidak ada pengaruh antara</w:t>
      </w:r>
      <w:r w:rsidR="002400BE" w:rsidRPr="004E59B0">
        <w:rPr>
          <w:rFonts w:ascii="Times New Roman" w:hAnsi="Times New Roman" w:cs="Times New Roman"/>
          <w:sz w:val="24"/>
          <w:szCs w:val="24"/>
        </w:rPr>
        <w:t xml:space="preserve"> variabel biaya operasional terhadap laba bersih yang signifikan pada PT. Unilever Indonesia Tbk periode 2012-2019. Modal kerja menghasilkan Dari hasil penelitian ini untuk modal kerja menghasilkan nilai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hitung</m:t>
            </m:r>
          </m:sub>
        </m:sSub>
      </m:oMath>
      <w:r w:rsidR="00A02F8A">
        <w:rPr>
          <w:rFonts w:ascii="Times New Roman" w:eastAsiaTheme="minorEastAsia" w:hAnsi="Times New Roman" w:cs="Times New Roman"/>
          <w:sz w:val="24"/>
          <w:szCs w:val="24"/>
        </w:rPr>
        <w:t>1,405</w:t>
      </w:r>
      <w:r w:rsidR="002400BE" w:rsidRPr="004E59B0">
        <w:rPr>
          <w:rFonts w:ascii="Times New Roman" w:eastAsiaTheme="minorEastAsia" w:hAnsi="Times New Roman" w:cs="Times New Roman"/>
          <w:sz w:val="24"/>
          <w:szCs w:val="24"/>
        </w:rPr>
        <w:t xml:space="preserve"> &lt;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tabel</m:t>
            </m:r>
          </m:sub>
        </m:sSub>
      </m:oMath>
      <w:r w:rsidR="002400BE" w:rsidRPr="004E59B0">
        <w:rPr>
          <w:rFonts w:ascii="Times New Roman" w:eastAsiaTheme="minorEastAsia" w:hAnsi="Times New Roman" w:cs="Times New Roman"/>
          <w:sz w:val="24"/>
          <w:szCs w:val="24"/>
        </w:rPr>
        <w:t xml:space="preserve"> 2,048 dan nilai signif</w:t>
      </w:r>
      <w:r w:rsidR="00A02F8A">
        <w:rPr>
          <w:rFonts w:ascii="Times New Roman" w:eastAsiaTheme="minorEastAsia" w:hAnsi="Times New Roman" w:cs="Times New Roman"/>
          <w:sz w:val="24"/>
          <w:szCs w:val="24"/>
        </w:rPr>
        <w:t>ikansi 0,171</w:t>
      </w:r>
      <w:r w:rsidR="002400BE" w:rsidRPr="004E59B0">
        <w:rPr>
          <w:rFonts w:ascii="Times New Roman" w:eastAsiaTheme="minorEastAsia" w:hAnsi="Times New Roman" w:cs="Times New Roman"/>
          <w:sz w:val="24"/>
          <w:szCs w:val="24"/>
        </w:rPr>
        <w:t xml:space="preserve"> &gt; 0,05. Maka dapat dis</w:t>
      </w:r>
      <w:r w:rsidRPr="004E59B0">
        <w:rPr>
          <w:rFonts w:ascii="Times New Roman" w:eastAsiaTheme="minorEastAsia" w:hAnsi="Times New Roman" w:cs="Times New Roman"/>
          <w:sz w:val="24"/>
          <w:szCs w:val="24"/>
        </w:rPr>
        <w:t>i</w:t>
      </w:r>
      <w:r w:rsidR="002400BE" w:rsidRPr="004E59B0">
        <w:rPr>
          <w:rFonts w:ascii="Times New Roman" w:eastAsiaTheme="minorEastAsia" w:hAnsi="Times New Roman" w:cs="Times New Roman"/>
          <w:sz w:val="24"/>
          <w:szCs w:val="24"/>
        </w:rPr>
        <w:t xml:space="preserve">mpulkan bahwa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0</m:t>
            </m:r>
          </m:sub>
        </m:sSub>
      </m:oMath>
      <w:r w:rsidR="002400BE" w:rsidRPr="004E59B0">
        <w:rPr>
          <w:rFonts w:ascii="Times New Roman" w:eastAsiaTheme="minorEastAsia" w:hAnsi="Times New Roman" w:cs="Times New Roman"/>
          <w:sz w:val="24"/>
          <w:szCs w:val="24"/>
        </w:rPr>
        <w:t xml:space="preserve"> diterima yang artinya tidak ada pengaruh antara</w:t>
      </w:r>
      <w:r w:rsidR="002400BE" w:rsidRPr="004E59B0">
        <w:rPr>
          <w:rFonts w:ascii="Times New Roman" w:hAnsi="Times New Roman" w:cs="Times New Roman"/>
          <w:sz w:val="24"/>
          <w:szCs w:val="24"/>
        </w:rPr>
        <w:t xml:space="preserve"> variabel modal kerja terhadap laba bersih yang signifikan pada PT. Unilever Indonesia Tbk periode 2012-2019. Pada tabel uji F (uji simultan) dapat dilihat </w:t>
      </w:r>
      <w:r w:rsidRPr="004E59B0">
        <w:rPr>
          <w:rFonts w:ascii="Times New Roman" w:hAnsi="Times New Roman" w:cs="Times New Roman"/>
          <w:sz w:val="24"/>
          <w:szCs w:val="24"/>
        </w:rPr>
        <w:t xml:space="preserve">untuk </w:t>
      </w: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hitung</m:t>
            </m:r>
          </m:sub>
        </m:sSub>
      </m:oMath>
      <w:r w:rsidR="00A02F8A">
        <w:rPr>
          <w:rFonts w:ascii="Times New Roman" w:eastAsiaTheme="minorEastAsia" w:hAnsi="Times New Roman" w:cs="Times New Roman"/>
          <w:sz w:val="24"/>
          <w:szCs w:val="24"/>
        </w:rPr>
        <w:t>386,759</w:t>
      </w:r>
      <w:r w:rsidR="00A02F8A" w:rsidRPr="004E59B0">
        <w:rPr>
          <w:rFonts w:ascii="Times New Roman" w:eastAsiaTheme="minorEastAsia" w:hAnsi="Times New Roman" w:cs="Times New Roman"/>
          <w:sz w:val="24"/>
          <w:szCs w:val="24"/>
        </w:rPr>
        <w:t xml:space="preserve"> </w:t>
      </w:r>
      <w:r w:rsidRPr="004E59B0">
        <w:rPr>
          <w:rFonts w:ascii="Times New Roman" w:eastAsiaTheme="minorEastAsia" w:hAnsi="Times New Roman" w:cs="Times New Roman"/>
          <w:sz w:val="24"/>
          <w:szCs w:val="24"/>
        </w:rPr>
        <w:t xml:space="preserve">dan untuk nilai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tabel</m:t>
            </m:r>
          </m:sub>
        </m:sSub>
      </m:oMath>
      <w:r w:rsidRPr="004E59B0">
        <w:rPr>
          <w:rFonts w:ascii="Times New Roman" w:eastAsiaTheme="minorEastAsia" w:hAnsi="Times New Roman" w:cs="Times New Roman"/>
          <w:sz w:val="24"/>
          <w:szCs w:val="24"/>
        </w:rPr>
        <w:t xml:space="preserve"> 2.947. Maka dari itu </w:t>
      </w: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hitung</m:t>
            </m:r>
          </m:sub>
        </m:sSub>
      </m:oMath>
      <w:r w:rsidR="00A02F8A">
        <w:rPr>
          <w:rFonts w:ascii="Times New Roman" w:eastAsiaTheme="minorEastAsia" w:hAnsi="Times New Roman" w:cs="Times New Roman"/>
          <w:sz w:val="24"/>
          <w:szCs w:val="24"/>
        </w:rPr>
        <w:t>386,759</w:t>
      </w:r>
      <w:r w:rsidR="00A02F8A" w:rsidRPr="004E59B0">
        <w:rPr>
          <w:rFonts w:ascii="Times New Roman" w:eastAsiaTheme="minorEastAsia" w:hAnsi="Times New Roman" w:cs="Times New Roman"/>
          <w:sz w:val="24"/>
          <w:szCs w:val="24"/>
        </w:rPr>
        <w:t xml:space="preserve"> </w:t>
      </w:r>
      <w:r w:rsidR="00A02F8A">
        <w:rPr>
          <w:rFonts w:ascii="Times New Roman" w:hAnsi="Times New Roman" w:cs="Times New Roman"/>
          <w:sz w:val="24"/>
          <w:szCs w:val="24"/>
        </w:rPr>
        <w:t>&gt;</w:t>
      </w:r>
      <w:r w:rsidRPr="004E59B0">
        <w:rPr>
          <w:rFonts w:ascii="Times New Roman"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tabel</m:t>
            </m:r>
          </m:sub>
        </m:sSub>
      </m:oMath>
      <w:r w:rsidRPr="004E59B0">
        <w:rPr>
          <w:rFonts w:ascii="Times New Roman" w:eastAsiaTheme="minorEastAsia" w:hAnsi="Times New Roman" w:cs="Times New Roman"/>
          <w:sz w:val="24"/>
          <w:szCs w:val="24"/>
        </w:rPr>
        <w:t xml:space="preserve">2,947 dan </w:t>
      </w:r>
      <w:r w:rsidR="00A02F8A">
        <w:rPr>
          <w:rFonts w:ascii="Times New Roman" w:eastAsiaTheme="minorEastAsia" w:hAnsi="Times New Roman" w:cs="Times New Roman"/>
          <w:sz w:val="24"/>
          <w:szCs w:val="24"/>
        </w:rPr>
        <w:t>untuk nilai signifikansi 0.000 &lt;</w:t>
      </w:r>
      <w:r w:rsidRPr="004E59B0">
        <w:rPr>
          <w:rFonts w:ascii="Times New Roman" w:eastAsiaTheme="minorEastAsia" w:hAnsi="Times New Roman" w:cs="Times New Roman"/>
          <w:sz w:val="24"/>
          <w:szCs w:val="24"/>
        </w:rPr>
        <w:t xml:space="preserve"> 0,05. Sehingga dapat ditarik kesimpulanya bahwa untuk membuktikan variabel volume penjualan, biaya operasional dan modal kerja dengan serentak mempengaruhi secara signifikan terhadap laba bersih pada PT. Unilever Indonesia Tbk  periode 2012-2019.</w:t>
      </w:r>
    </w:p>
    <w:p w:rsidR="000A55D6" w:rsidRPr="004E59B0" w:rsidRDefault="000A55D6" w:rsidP="004E59B0">
      <w:pPr>
        <w:pStyle w:val="ListParagraph"/>
        <w:ind w:left="-360" w:firstLine="360"/>
        <w:jc w:val="both"/>
        <w:rPr>
          <w:rFonts w:ascii="Times New Roman" w:eastAsiaTheme="minorEastAsia" w:hAnsi="Times New Roman" w:cs="Times New Roman"/>
          <w:sz w:val="24"/>
          <w:szCs w:val="24"/>
        </w:rPr>
      </w:pPr>
    </w:p>
    <w:p w:rsidR="008278E7" w:rsidRPr="004E59B0" w:rsidRDefault="008278E7" w:rsidP="004E59B0">
      <w:pPr>
        <w:pStyle w:val="ListParagraph"/>
        <w:ind w:left="-360"/>
        <w:jc w:val="both"/>
        <w:rPr>
          <w:rFonts w:ascii="Times New Roman" w:hAnsi="Times New Roman" w:cs="Times New Roman"/>
          <w:sz w:val="24"/>
          <w:szCs w:val="24"/>
        </w:rPr>
      </w:pPr>
      <w:r w:rsidRPr="004E59B0">
        <w:rPr>
          <w:rFonts w:ascii="Times New Roman" w:hAnsi="Times New Roman" w:cs="Times New Roman"/>
          <w:b/>
          <w:sz w:val="24"/>
          <w:szCs w:val="24"/>
        </w:rPr>
        <w:t xml:space="preserve">Kata Kunci : </w:t>
      </w:r>
      <w:r w:rsidRPr="004E59B0">
        <w:rPr>
          <w:rFonts w:ascii="Times New Roman" w:hAnsi="Times New Roman" w:cs="Times New Roman"/>
          <w:sz w:val="24"/>
          <w:szCs w:val="24"/>
        </w:rPr>
        <w:t>Volume Penjualan, Biaya Operasiona, Modal Kerja, dan Laba Bersih.</w:t>
      </w:r>
    </w:p>
    <w:p w:rsidR="004E59B0" w:rsidRDefault="004E59B0" w:rsidP="004E59B0">
      <w:pPr>
        <w:spacing w:after="0" w:line="240" w:lineRule="auto"/>
        <w:jc w:val="center"/>
        <w:rPr>
          <w:rFonts w:ascii="Times New Roman" w:hAnsi="Times New Roman" w:cs="Times New Roman"/>
          <w:b/>
          <w:sz w:val="24"/>
          <w:szCs w:val="24"/>
        </w:rPr>
      </w:pPr>
    </w:p>
    <w:p w:rsidR="004E59B0" w:rsidRDefault="004E59B0"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0A55D6" w:rsidRDefault="000A55D6" w:rsidP="004E59B0">
      <w:pPr>
        <w:spacing w:after="0" w:line="240" w:lineRule="auto"/>
        <w:jc w:val="center"/>
        <w:rPr>
          <w:rFonts w:ascii="Times New Roman" w:hAnsi="Times New Roman" w:cs="Times New Roman"/>
          <w:b/>
          <w:sz w:val="24"/>
          <w:szCs w:val="24"/>
        </w:rPr>
      </w:pPr>
    </w:p>
    <w:p w:rsidR="008B78B0" w:rsidRPr="00AB38DB" w:rsidRDefault="008B78B0" w:rsidP="00AB38DB">
      <w:pPr>
        <w:jc w:val="both"/>
        <w:rPr>
          <w:rFonts w:ascii="Times New Roman" w:eastAsiaTheme="minorEastAsia" w:hAnsi="Times New Roman" w:cs="Times New Roman"/>
          <w:sz w:val="24"/>
          <w:szCs w:val="24"/>
        </w:rPr>
      </w:pPr>
      <w:bookmarkStart w:id="0" w:name="_GoBack"/>
      <w:bookmarkEnd w:id="0"/>
    </w:p>
    <w:sectPr w:rsidR="008B78B0" w:rsidRPr="00AB38DB" w:rsidSect="006C57AE">
      <w:headerReference w:type="default" r:id="rId9"/>
      <w:footerReference w:type="first" r:id="rId10"/>
      <w:pgSz w:w="11906" w:h="16838"/>
      <w:pgMar w:top="2268" w:right="1701" w:bottom="1701" w:left="2268" w:header="708" w:footer="708" w:gutter="0"/>
      <w:pgNumType w:fmt="lowerRoman"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A3A" w:rsidRDefault="00DC1A3A" w:rsidP="00A02F8A">
      <w:pPr>
        <w:spacing w:after="0" w:line="240" w:lineRule="auto"/>
      </w:pPr>
      <w:r>
        <w:separator/>
      </w:r>
    </w:p>
  </w:endnote>
  <w:endnote w:type="continuationSeparator" w:id="0">
    <w:p w:rsidR="00DC1A3A" w:rsidRDefault="00DC1A3A" w:rsidP="00A02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285932"/>
      <w:docPartObj>
        <w:docPartGallery w:val="Page Numbers (Bottom of Page)"/>
        <w:docPartUnique/>
      </w:docPartObj>
    </w:sdtPr>
    <w:sdtEndPr>
      <w:rPr>
        <w:noProof/>
      </w:rPr>
    </w:sdtEndPr>
    <w:sdtContent>
      <w:p w:rsidR="00A02F8A" w:rsidRDefault="00A02F8A">
        <w:pPr>
          <w:pStyle w:val="Footer"/>
          <w:jc w:val="center"/>
        </w:pPr>
        <w:r>
          <w:fldChar w:fldCharType="begin"/>
        </w:r>
        <w:r>
          <w:instrText xml:space="preserve"> PAGE   \* MERGEFORMAT </w:instrText>
        </w:r>
        <w:r>
          <w:fldChar w:fldCharType="separate"/>
        </w:r>
        <w:r w:rsidR="006C57AE">
          <w:rPr>
            <w:noProof/>
          </w:rPr>
          <w:t>i</w:t>
        </w:r>
        <w:r>
          <w:rPr>
            <w:noProof/>
          </w:rPr>
          <w:fldChar w:fldCharType="end"/>
        </w:r>
      </w:p>
    </w:sdtContent>
  </w:sdt>
  <w:p w:rsidR="00A02F8A" w:rsidRDefault="00A02F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A3A" w:rsidRDefault="00DC1A3A" w:rsidP="00A02F8A">
      <w:pPr>
        <w:spacing w:after="0" w:line="240" w:lineRule="auto"/>
      </w:pPr>
      <w:r>
        <w:separator/>
      </w:r>
    </w:p>
  </w:footnote>
  <w:footnote w:type="continuationSeparator" w:id="0">
    <w:p w:rsidR="00DC1A3A" w:rsidRDefault="00DC1A3A" w:rsidP="00A02F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767928"/>
      <w:docPartObj>
        <w:docPartGallery w:val="Page Numbers (Top of Page)"/>
        <w:docPartUnique/>
      </w:docPartObj>
    </w:sdtPr>
    <w:sdtEndPr>
      <w:rPr>
        <w:noProof/>
      </w:rPr>
    </w:sdtEndPr>
    <w:sdtContent>
      <w:p w:rsidR="00A02F8A" w:rsidRDefault="00A02F8A">
        <w:pPr>
          <w:pStyle w:val="Header"/>
          <w:jc w:val="right"/>
        </w:pPr>
        <w:r>
          <w:fldChar w:fldCharType="begin"/>
        </w:r>
        <w:r>
          <w:instrText xml:space="preserve"> PAGE   \* MERGEFORMAT </w:instrText>
        </w:r>
        <w:r>
          <w:fldChar w:fldCharType="separate"/>
        </w:r>
        <w:r w:rsidR="00AB38DB">
          <w:rPr>
            <w:noProof/>
          </w:rPr>
          <w:t>x</w:t>
        </w:r>
        <w:r>
          <w:rPr>
            <w:noProof/>
          </w:rPr>
          <w:fldChar w:fldCharType="end"/>
        </w:r>
      </w:p>
    </w:sdtContent>
  </w:sdt>
  <w:p w:rsidR="00A02F8A" w:rsidRDefault="00A02F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32BF2"/>
    <w:multiLevelType w:val="hybridMultilevel"/>
    <w:tmpl w:val="0A968BEC"/>
    <w:lvl w:ilvl="0" w:tplc="F21CD708">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0BE"/>
    <w:rsid w:val="000A55D6"/>
    <w:rsid w:val="002400BE"/>
    <w:rsid w:val="003F1176"/>
    <w:rsid w:val="004E59B0"/>
    <w:rsid w:val="006B1511"/>
    <w:rsid w:val="006C57AE"/>
    <w:rsid w:val="008278E7"/>
    <w:rsid w:val="008B78B0"/>
    <w:rsid w:val="00A02F8A"/>
    <w:rsid w:val="00AB38DB"/>
    <w:rsid w:val="00C47D91"/>
    <w:rsid w:val="00CE5902"/>
    <w:rsid w:val="00DC1A3A"/>
    <w:rsid w:val="00E37143"/>
    <w:rsid w:val="00EE09F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400BE"/>
    <w:pPr>
      <w:spacing w:after="0" w:line="240" w:lineRule="auto"/>
      <w:ind w:left="720"/>
      <w:contextualSpacing/>
      <w:jc w:val="center"/>
    </w:pPr>
  </w:style>
  <w:style w:type="character" w:customStyle="1" w:styleId="ListParagraphChar">
    <w:name w:val="List Paragraph Char"/>
    <w:link w:val="ListParagraph"/>
    <w:uiPriority w:val="34"/>
    <w:locked/>
    <w:rsid w:val="002400BE"/>
  </w:style>
  <w:style w:type="paragraph" w:styleId="BalloonText">
    <w:name w:val="Balloon Text"/>
    <w:basedOn w:val="Normal"/>
    <w:link w:val="BalloonTextChar"/>
    <w:uiPriority w:val="99"/>
    <w:semiHidden/>
    <w:unhideWhenUsed/>
    <w:rsid w:val="0024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0BE"/>
    <w:rPr>
      <w:rFonts w:ascii="Tahoma" w:hAnsi="Tahoma" w:cs="Tahoma"/>
      <w:sz w:val="16"/>
      <w:szCs w:val="16"/>
    </w:rPr>
  </w:style>
  <w:style w:type="character" w:styleId="Hyperlink">
    <w:name w:val="Hyperlink"/>
    <w:basedOn w:val="DefaultParagraphFont"/>
    <w:uiPriority w:val="99"/>
    <w:unhideWhenUsed/>
    <w:rsid w:val="008278E7"/>
    <w:rPr>
      <w:color w:val="0000FF" w:themeColor="hyperlink"/>
      <w:u w:val="single"/>
    </w:rPr>
  </w:style>
  <w:style w:type="paragraph" w:styleId="Header">
    <w:name w:val="header"/>
    <w:basedOn w:val="Normal"/>
    <w:link w:val="HeaderChar"/>
    <w:uiPriority w:val="99"/>
    <w:unhideWhenUsed/>
    <w:rsid w:val="00A02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F8A"/>
  </w:style>
  <w:style w:type="paragraph" w:styleId="Footer">
    <w:name w:val="footer"/>
    <w:basedOn w:val="Normal"/>
    <w:link w:val="FooterChar"/>
    <w:uiPriority w:val="99"/>
    <w:unhideWhenUsed/>
    <w:rsid w:val="00A02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F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400BE"/>
    <w:pPr>
      <w:spacing w:after="0" w:line="240" w:lineRule="auto"/>
      <w:ind w:left="720"/>
      <w:contextualSpacing/>
      <w:jc w:val="center"/>
    </w:pPr>
  </w:style>
  <w:style w:type="character" w:customStyle="1" w:styleId="ListParagraphChar">
    <w:name w:val="List Paragraph Char"/>
    <w:link w:val="ListParagraph"/>
    <w:uiPriority w:val="34"/>
    <w:locked/>
    <w:rsid w:val="002400BE"/>
  </w:style>
  <w:style w:type="paragraph" w:styleId="BalloonText">
    <w:name w:val="Balloon Text"/>
    <w:basedOn w:val="Normal"/>
    <w:link w:val="BalloonTextChar"/>
    <w:uiPriority w:val="99"/>
    <w:semiHidden/>
    <w:unhideWhenUsed/>
    <w:rsid w:val="0024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0BE"/>
    <w:rPr>
      <w:rFonts w:ascii="Tahoma" w:hAnsi="Tahoma" w:cs="Tahoma"/>
      <w:sz w:val="16"/>
      <w:szCs w:val="16"/>
    </w:rPr>
  </w:style>
  <w:style w:type="character" w:styleId="Hyperlink">
    <w:name w:val="Hyperlink"/>
    <w:basedOn w:val="DefaultParagraphFont"/>
    <w:uiPriority w:val="99"/>
    <w:unhideWhenUsed/>
    <w:rsid w:val="008278E7"/>
    <w:rPr>
      <w:color w:val="0000FF" w:themeColor="hyperlink"/>
      <w:u w:val="single"/>
    </w:rPr>
  </w:style>
  <w:style w:type="paragraph" w:styleId="Header">
    <w:name w:val="header"/>
    <w:basedOn w:val="Normal"/>
    <w:link w:val="HeaderChar"/>
    <w:uiPriority w:val="99"/>
    <w:unhideWhenUsed/>
    <w:rsid w:val="00A02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F8A"/>
  </w:style>
  <w:style w:type="paragraph" w:styleId="Footer">
    <w:name w:val="footer"/>
    <w:basedOn w:val="Normal"/>
    <w:link w:val="FooterChar"/>
    <w:uiPriority w:val="99"/>
    <w:unhideWhenUsed/>
    <w:rsid w:val="00A02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niulimanulang15@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8.1</dc:creator>
  <cp:lastModifiedBy>WINDOWS 8.1</cp:lastModifiedBy>
  <cp:revision>3</cp:revision>
  <dcterms:created xsi:type="dcterms:W3CDTF">2021-09-23T00:53:00Z</dcterms:created>
  <dcterms:modified xsi:type="dcterms:W3CDTF">2021-09-23T00:54:00Z</dcterms:modified>
</cp:coreProperties>
</file>