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7E" w:rsidRPr="007208EF" w:rsidRDefault="002C227E" w:rsidP="002C227E">
      <w:pPr>
        <w:pStyle w:val="ListParagraph"/>
        <w:tabs>
          <w:tab w:val="center" w:pos="3969"/>
        </w:tabs>
        <w:spacing w:after="36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8E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C227E" w:rsidRPr="007208EF" w:rsidRDefault="002C227E" w:rsidP="002C227E">
      <w:pPr>
        <w:pStyle w:val="ListParagraph"/>
        <w:tabs>
          <w:tab w:val="center" w:pos="3969"/>
        </w:tabs>
        <w:spacing w:after="360" w:line="24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7208EF">
        <w:rPr>
          <w:rFonts w:ascii="Times New Roman" w:hAnsi="Times New Roman" w:cs="Times New Roman"/>
          <w:sz w:val="24"/>
          <w:szCs w:val="24"/>
        </w:rPr>
        <w:t>Brigham &amp; F. Houston, Joel.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Ali Akbar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Yulianto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208EF">
        <w:rPr>
          <w:rFonts w:ascii="Times New Roman" w:hAnsi="Times New Roman" w:cs="Times New Roman"/>
          <w:sz w:val="24"/>
          <w:szCs w:val="24"/>
        </w:rPr>
        <w:t>Denniati</w:t>
      </w:r>
      <w:proofErr w:type="gramStart"/>
      <w:r w:rsidRPr="007208EF">
        <w:rPr>
          <w:rFonts w:ascii="Times New Roman" w:hAnsi="Times New Roman" w:cs="Times New Roman"/>
          <w:sz w:val="24"/>
          <w:szCs w:val="24"/>
        </w:rPr>
        <w:t>,</w:t>
      </w:r>
      <w:r w:rsidRPr="007208EF">
        <w:rPr>
          <w:rFonts w:ascii="Times New Roman" w:eastAsiaTheme="minorEastAsia" w:hAnsi="Times New Roman" w:cs="Times New Roman"/>
          <w:sz w:val="24"/>
          <w:szCs w:val="24"/>
        </w:rPr>
        <w:t>Katarina</w:t>
      </w:r>
      <w:proofErr w:type="spellEnd"/>
      <w:proofErr w:type="gramEnd"/>
      <w:r w:rsidRPr="007208EF">
        <w:rPr>
          <w:rFonts w:ascii="Times New Roman" w:eastAsiaTheme="minorEastAsia" w:hAnsi="Times New Roman" w:cs="Times New Roman"/>
          <w:sz w:val="24"/>
          <w:szCs w:val="24"/>
        </w:rPr>
        <w:t xml:space="preserve"> Vivi.2017.</w:t>
      </w:r>
      <w:r w:rsidRPr="007208EF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Hubungan Konservatisme Akuntansi Dan Ukuran Perusahaan Dengan Earning Response Coeffecient</w:t>
      </w:r>
      <w:r w:rsidRPr="007208EF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08EF">
        <w:rPr>
          <w:rFonts w:ascii="Times New Roman" w:eastAsiaTheme="minorEastAsia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Sanata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Dhrma</w:t>
      </w:r>
      <w:proofErr w:type="spellEnd"/>
      <w:r w:rsidRPr="007208EF">
        <w:rPr>
          <w:rFonts w:ascii="Times New Roman" w:eastAsiaTheme="minorEastAsia" w:hAnsi="Times New Roman" w:cs="Times New Roman"/>
          <w:sz w:val="24"/>
          <w:szCs w:val="24"/>
        </w:rPr>
        <w:t xml:space="preserve"> Yogyakarta.</w:t>
      </w:r>
      <w:proofErr w:type="gramEnd"/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7208EF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Dewi dan Idawati </w:t>
      </w:r>
      <w:r w:rsidRPr="007208EF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208EF">
        <w:rPr>
          <w:rFonts w:ascii="Times New Roman" w:eastAsiaTheme="minorEastAsia" w:hAnsi="Times New Roman" w:cs="Times New Roman"/>
          <w:sz w:val="24"/>
          <w:szCs w:val="24"/>
          <w:lang w:val="id-ID"/>
        </w:rPr>
        <w:t>(2017</w:t>
      </w:r>
      <w:r w:rsidRPr="007208EF">
        <w:rPr>
          <w:rFonts w:ascii="Times New Roman" w:eastAsiaTheme="minorEastAsia" w:hAnsi="Times New Roman" w:cs="Times New Roman"/>
          <w:sz w:val="24"/>
          <w:szCs w:val="24"/>
        </w:rPr>
        <w:t>).</w:t>
      </w:r>
      <w:r w:rsidRPr="007208EF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Pengaruh Likuiditas Terhadap Ketepatwaktuan Pelaporan Keuangan Dan Dampaknya Pada Earning Response Coefficient</w:t>
      </w:r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Dira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Astika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2014</w:t>
      </w:r>
      <w:r w:rsidRPr="007208E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Struktur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Modal,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Likuiditas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Laba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Ukuran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Laba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7.1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Irham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Bandung.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2C227E" w:rsidRPr="007208EF" w:rsidRDefault="002C227E" w:rsidP="002C227E">
      <w:pPr>
        <w:pStyle w:val="ListParagraph"/>
        <w:spacing w:after="360" w:line="24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Ghozali</w:t>
      </w:r>
      <w:proofErr w:type="gramStart"/>
      <w:r w:rsidRPr="007208EF">
        <w:rPr>
          <w:rFonts w:ascii="Times New Roman" w:eastAsiaTheme="minorEastAsia" w:hAnsi="Times New Roman" w:cs="Times New Roman"/>
          <w:sz w:val="24"/>
          <w:szCs w:val="24"/>
        </w:rPr>
        <w:t>,Imam</w:t>
      </w:r>
      <w:proofErr w:type="spellEnd"/>
      <w:proofErr w:type="gramEnd"/>
      <w:r w:rsidRPr="007208E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7208EF">
        <w:rPr>
          <w:rFonts w:ascii="Times New Roman" w:eastAsiaTheme="minorEastAsia" w:hAnsi="Times New Roman" w:cs="Times New Roman"/>
          <w:sz w:val="24"/>
          <w:szCs w:val="24"/>
        </w:rPr>
        <w:t xml:space="preserve">2016. </w:t>
      </w:r>
      <w:proofErr w:type="spellStart"/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>Analisis</w:t>
      </w:r>
      <w:proofErr w:type="spellEnd"/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 xml:space="preserve"> Multivariate </w:t>
      </w:r>
      <w:proofErr w:type="spellStart"/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>dengan</w:t>
      </w:r>
      <w:proofErr w:type="spellEnd"/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 xml:space="preserve"> Program IBM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>SPSS 23 (</w:t>
      </w:r>
      <w:proofErr w:type="spellStart"/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>edisidelapan</w:t>
      </w:r>
      <w:proofErr w:type="spellEnd"/>
      <w:r w:rsidRPr="007208EF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Pr="007208EF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Badan</w:t>
      </w:r>
      <w:proofErr w:type="spellEnd"/>
      <w:r w:rsidRPr="007208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eastAsiaTheme="minorEastAsia" w:hAnsi="Times New Roman" w:cs="Times New Roman"/>
          <w:sz w:val="24"/>
          <w:szCs w:val="24"/>
        </w:rPr>
        <w:t>Diponegoro</w:t>
      </w:r>
      <w:proofErr w:type="spellEnd"/>
      <w:r w:rsidRPr="007208EF">
        <w:rPr>
          <w:rFonts w:ascii="Times New Roman" w:eastAsiaTheme="minorEastAsia" w:hAnsi="Times New Roman" w:cs="Times New Roman"/>
          <w:sz w:val="24"/>
          <w:szCs w:val="24"/>
        </w:rPr>
        <w:t>. Semarang.</w:t>
      </w:r>
    </w:p>
    <w:p w:rsidR="002C227E" w:rsidRPr="007208EF" w:rsidRDefault="002C227E" w:rsidP="002C227E">
      <w:pPr>
        <w:pStyle w:val="ListParagraph"/>
        <w:spacing w:after="360" w:line="240" w:lineRule="auto"/>
        <w:ind w:left="567" w:hanging="567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208EF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Syafri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1-5. PT Raja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: Jakarta.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208EF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7208EF">
        <w:rPr>
          <w:rFonts w:ascii="Times New Roman" w:hAnsi="Times New Roman" w:cs="Times New Roman"/>
          <w:sz w:val="24"/>
          <w:szCs w:val="24"/>
          <w:lang w:val="id-ID"/>
        </w:rPr>
        <w:t>o</w:t>
      </w:r>
      <w:proofErr w:type="gramStart"/>
      <w:r w:rsidRPr="007208EF">
        <w:rPr>
          <w:rFonts w:ascii="Times New Roman" w:hAnsi="Times New Roman" w:cs="Times New Roman"/>
          <w:sz w:val="24"/>
          <w:szCs w:val="24"/>
        </w:rPr>
        <w:t>,Jogyanto.2015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7208EF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Portofolio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Invetasi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kesepuluh.Yogykarta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SalembaEmpat</w:t>
      </w:r>
      <w:proofErr w:type="spellEnd"/>
      <w:r w:rsidRPr="007208E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hyperlink r:id="rId4" w:history="1">
        <w:r w:rsidRPr="0043436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Https://investasi.kontan.co.id/news/simak-saham-saham-infrastruktur-yang-bisa-dilirik-berikut .2018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Indonesia (IAI). (2015).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proofErr w:type="gramStart"/>
      <w:r w:rsidRPr="007208EF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PSAK) No. 1: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 Jakarta: IAI.</w:t>
      </w:r>
    </w:p>
    <w:p w:rsidR="002C227E" w:rsidRPr="007208EF" w:rsidRDefault="002C227E" w:rsidP="002C227E">
      <w:pPr>
        <w:pStyle w:val="Default"/>
        <w:spacing w:after="360"/>
        <w:ind w:left="720" w:hanging="720"/>
      </w:pPr>
      <w:r w:rsidRPr="007208EF">
        <w:rPr>
          <w:rFonts w:eastAsiaTheme="minorEastAsia"/>
        </w:rPr>
        <w:t>Irawati, D. E. 2012. Pengaruh Struktur Modal, Pertumbuhan Laba, Ukuran Perusahaan dan Likuiditas terhadap Kualitas Laba. Accounting Analysis Journal, 1 (2): 1-6.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Jumingan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8EF">
        <w:rPr>
          <w:rFonts w:ascii="Times New Roman" w:hAnsi="Times New Roman" w:cs="Times New Roman"/>
          <w:sz w:val="24"/>
          <w:szCs w:val="24"/>
        </w:rPr>
        <w:t xml:space="preserve">(2009).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 Jakarta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208EF">
        <w:rPr>
          <w:rFonts w:ascii="Times New Roman" w:hAnsi="Times New Roman" w:cs="Times New Roman"/>
          <w:sz w:val="24"/>
          <w:szCs w:val="24"/>
        </w:rPr>
        <w:t>Kasmir.2012</w:t>
      </w:r>
      <w:r w:rsidRPr="007208E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Jakarta: PT Raja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208EF">
        <w:rPr>
          <w:rFonts w:ascii="Times New Roman" w:hAnsi="Times New Roman" w:cs="Times New Roman"/>
          <w:sz w:val="24"/>
          <w:szCs w:val="24"/>
        </w:rPr>
        <w:lastRenderedPageBreak/>
        <w:t xml:space="preserve">Melinda,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EuisNurhayati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Indri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Yuliafitri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Islamic Social Reporting, Leverage Dan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Likuiditas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Earning Response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Coeffecient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i/>
          <w:sz w:val="24"/>
          <w:szCs w:val="24"/>
        </w:rPr>
        <w:t xml:space="preserve">Perusahaan Yang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Terdaftar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IndeksSaham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Indonesia.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Munawir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Analisa</w:t>
      </w:r>
      <w:proofErr w:type="spellEnd"/>
      <w:r w:rsidRPr="00720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 Yogyakarta: Liberty</w:t>
      </w:r>
    </w:p>
    <w:p w:rsidR="002C227E" w:rsidRPr="007208EF" w:rsidRDefault="002C227E" w:rsidP="002C227E">
      <w:pPr>
        <w:spacing w:after="36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208E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Nurhayati, Sri &amp; Wasilah. (2013). </w:t>
      </w:r>
      <w:r w:rsidRPr="007208EF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Akuntansi Syariah di Indonesia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Pr="007208E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.Edisi Ketiga. Jakarta: Salemba Empat. </w:t>
      </w:r>
    </w:p>
    <w:p w:rsidR="002C227E" w:rsidRPr="007208EF" w:rsidRDefault="002C227E" w:rsidP="002C227E">
      <w:pPr>
        <w:pStyle w:val="Default"/>
        <w:spacing w:after="360"/>
        <w:ind w:left="720" w:hanging="720"/>
        <w:rPr>
          <w:bCs/>
          <w:i/>
          <w:lang w:val="en-US"/>
        </w:rPr>
      </w:pPr>
      <w:r w:rsidRPr="007208EF">
        <w:t>Prakosa, Ribud Wahidi. 2017</w:t>
      </w:r>
      <w:r w:rsidRPr="007208EF">
        <w:rPr>
          <w:lang w:val="en-US"/>
        </w:rPr>
        <w:t xml:space="preserve">. </w:t>
      </w:r>
      <w:r w:rsidRPr="007208EF">
        <w:rPr>
          <w:bCs/>
          <w:i/>
        </w:rPr>
        <w:t>Pengaruh Likuiditas Dan</w:t>
      </w:r>
      <w:r>
        <w:rPr>
          <w:bCs/>
          <w:i/>
          <w:lang w:val="en-US"/>
        </w:rPr>
        <w:t xml:space="preserve"> </w:t>
      </w:r>
      <w:r w:rsidRPr="007208EF">
        <w:rPr>
          <w:bCs/>
          <w:i/>
        </w:rPr>
        <w:t>Solvabilitas Terhadap Profitabilitas Studi PadaPerusahaan Makanan Dan Minuman Yang Terdaftar Di Indeks Saham Syariah Indonesia (Issi) Periode 2012-2016</w:t>
      </w:r>
      <w:r w:rsidRPr="007208EF">
        <w:rPr>
          <w:bCs/>
          <w:i/>
          <w:lang w:val="en-US"/>
        </w:rPr>
        <w:t>.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08EF">
        <w:rPr>
          <w:rFonts w:ascii="Times New Roman" w:hAnsi="Times New Roman" w:cs="Times New Roman"/>
          <w:sz w:val="24"/>
          <w:szCs w:val="24"/>
        </w:rPr>
        <w:t>Rullyan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Anggita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8EF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Default Risk,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Profitabilitas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Earning Response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Coeffecient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208EF">
        <w:rPr>
          <w:rFonts w:ascii="Times New Roman" w:hAnsi="Times New Roman" w:cs="Times New Roman"/>
          <w:i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Universitas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Padang.</w:t>
      </w:r>
      <w:proofErr w:type="gramEnd"/>
    </w:p>
    <w:p w:rsidR="002C227E" w:rsidRPr="0043436E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7208EF">
        <w:rPr>
          <w:rFonts w:ascii="Times New Roman" w:hAnsi="Times New Roman" w:cs="Times New Roman"/>
          <w:sz w:val="24"/>
          <w:szCs w:val="24"/>
          <w:lang w:val="id-ID"/>
        </w:rPr>
        <w:t>Sugiyono.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sz w:val="24"/>
          <w:szCs w:val="24"/>
          <w:lang w:val="id-ID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i/>
          <w:sz w:val="24"/>
          <w:szCs w:val="24"/>
          <w:lang w:val="id-ID"/>
        </w:rPr>
        <w:t>Metodologi Penelitian</w:t>
      </w:r>
      <w:r w:rsidRPr="007208EF">
        <w:rPr>
          <w:rFonts w:ascii="Times New Roman" w:hAnsi="Times New Roman" w:cs="Times New Roman"/>
          <w:sz w:val="24"/>
          <w:szCs w:val="24"/>
          <w:lang w:val="id-ID"/>
        </w:rPr>
        <w:t> </w:t>
      </w:r>
      <w:r w:rsidRPr="007208EF">
        <w:rPr>
          <w:rFonts w:ascii="Times New Roman" w:hAnsi="Times New Roman" w:cs="Times New Roman"/>
          <w:i/>
          <w:sz w:val="24"/>
          <w:szCs w:val="24"/>
          <w:lang w:val="id-ID"/>
        </w:rPr>
        <w:t>Kuantitatif,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i/>
          <w:sz w:val="24"/>
          <w:szCs w:val="24"/>
          <w:lang w:val="id-ID"/>
        </w:rPr>
        <w:t>Kualitatif</w:t>
      </w:r>
      <w:r w:rsidRPr="007208EF">
        <w:rPr>
          <w:rFonts w:ascii="Times New Roman" w:hAnsi="Times New Roman" w:cs="Times New Roman"/>
          <w:sz w:val="24"/>
          <w:szCs w:val="24"/>
          <w:lang w:val="id-ID"/>
        </w:rPr>
        <w:t>, 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i/>
          <w:sz w:val="24"/>
          <w:szCs w:val="24"/>
          <w:lang w:val="id-ID"/>
        </w:rPr>
        <w:t>R&amp;D</w:t>
      </w:r>
      <w:r w:rsidRPr="007208EF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sz w:val="24"/>
          <w:szCs w:val="24"/>
          <w:lang w:val="id-ID"/>
        </w:rPr>
        <w:t>Alfabeta: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36E">
        <w:rPr>
          <w:rFonts w:ascii="Times New Roman" w:hAnsi="Times New Roman" w:cs="Times New Roman"/>
          <w:sz w:val="24"/>
          <w:szCs w:val="24"/>
          <w:lang w:val="id-ID"/>
        </w:rPr>
        <w:t xml:space="preserve">Bandung 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7208EF">
        <w:rPr>
          <w:rFonts w:ascii="Times New Roman" w:hAnsi="Times New Roman" w:cs="Times New Roman"/>
          <w:sz w:val="24"/>
          <w:szCs w:val="24"/>
          <w:lang w:val="id-ID"/>
        </w:rPr>
        <w:t>Suryamurti, Wiku.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sz w:val="24"/>
          <w:szCs w:val="24"/>
          <w:lang w:val="id-ID"/>
        </w:rPr>
        <w:t>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i/>
          <w:sz w:val="24"/>
          <w:szCs w:val="24"/>
          <w:lang w:val="id-ID"/>
        </w:rPr>
        <w:t>Super Cerdas Investasi Syariah Hidup Kaya Raya,Mati Masuk Surga.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08EF">
        <w:rPr>
          <w:rFonts w:ascii="Times New Roman" w:hAnsi="Times New Roman" w:cs="Times New Roman"/>
          <w:sz w:val="24"/>
          <w:szCs w:val="24"/>
          <w:lang w:val="id-ID"/>
        </w:rPr>
        <w:t>Cipedak Jagakarsa Jakarta Selatan.</w:t>
      </w:r>
    </w:p>
    <w:p w:rsidR="002C227E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7208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720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720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7208EF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08EF">
        <w:rPr>
          <w:rFonts w:ascii="Times New Roman" w:hAnsi="Times New Roman" w:cs="Times New Roman"/>
          <w:sz w:val="24"/>
          <w:szCs w:val="24"/>
        </w:rPr>
        <w:t>Ekonesia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: Yogyakarta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Suwardjono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8EF">
        <w:rPr>
          <w:rFonts w:ascii="Times New Roman" w:hAnsi="Times New Roman" w:cs="Times New Roman"/>
          <w:sz w:val="24"/>
          <w:szCs w:val="24"/>
        </w:rPr>
        <w:t>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Perekayasaan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7208EF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7208E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208E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8EF">
        <w:rPr>
          <w:rFonts w:ascii="Times New Roman" w:hAnsi="Times New Roman" w:cs="Times New Roman"/>
          <w:sz w:val="24"/>
          <w:szCs w:val="24"/>
        </w:rPr>
        <w:t>Yogyakarta.</w:t>
      </w:r>
      <w:proofErr w:type="gramEnd"/>
    </w:p>
    <w:p w:rsidR="002C227E" w:rsidRPr="007208EF" w:rsidRDefault="002C227E" w:rsidP="002C227E">
      <w:pPr>
        <w:autoSpaceDE w:val="0"/>
        <w:autoSpaceDN w:val="0"/>
        <w:adjustRightInd w:val="0"/>
        <w:spacing w:after="3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08EF">
        <w:rPr>
          <w:rFonts w:ascii="Times New Roman" w:hAnsi="Times New Roman" w:cs="Times New Roman"/>
          <w:sz w:val="24"/>
          <w:szCs w:val="24"/>
        </w:rPr>
        <w:t>Syafrida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08EF">
        <w:rPr>
          <w:rFonts w:ascii="Times New Roman" w:hAnsi="Times New Roman" w:cs="Times New Roman"/>
          <w:sz w:val="24"/>
          <w:szCs w:val="24"/>
        </w:rPr>
        <w:t>Ida.,</w:t>
      </w:r>
      <w:proofErr w:type="gram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Indianik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Perbandingan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Instrumen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Investasi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Konvensional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Pasar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</w:rPr>
        <w:t xml:space="preserve"> Modal </w:t>
      </w:r>
      <w:proofErr w:type="spellStart"/>
      <w:r w:rsidRPr="0043436E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43436E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7208EF">
        <w:rPr>
          <w:rFonts w:ascii="Times New Roman" w:hAnsi="Times New Roman" w:cs="Times New Roman"/>
          <w:sz w:val="24"/>
          <w:szCs w:val="24"/>
        </w:rPr>
        <w:t xml:space="preserve">. </w:t>
      </w:r>
      <w:r w:rsidRPr="0043436E">
        <w:rPr>
          <w:rFonts w:ascii="Times New Roman" w:hAnsi="Times New Roman" w:cs="Times New Roman"/>
          <w:iCs/>
          <w:sz w:val="24"/>
          <w:szCs w:val="24"/>
        </w:rPr>
        <w:t>Al-</w:t>
      </w:r>
      <w:proofErr w:type="spellStart"/>
      <w:r w:rsidRPr="0043436E">
        <w:rPr>
          <w:rFonts w:ascii="Times New Roman" w:hAnsi="Times New Roman" w:cs="Times New Roman"/>
          <w:iCs/>
          <w:sz w:val="24"/>
          <w:szCs w:val="24"/>
        </w:rPr>
        <w:t>Iqtishad</w:t>
      </w:r>
      <w:proofErr w:type="spellEnd"/>
      <w:r w:rsidRPr="007208EF">
        <w:rPr>
          <w:rFonts w:ascii="Times New Roman" w:hAnsi="Times New Roman" w:cs="Times New Roman"/>
          <w:sz w:val="24"/>
          <w:szCs w:val="24"/>
        </w:rPr>
        <w:t>, no. 2 (6) (2014): h. 195-206.</w:t>
      </w:r>
    </w:p>
    <w:p w:rsidR="002C227E" w:rsidRPr="007208EF" w:rsidRDefault="002C227E" w:rsidP="002C227E">
      <w:pPr>
        <w:pStyle w:val="Default"/>
        <w:spacing w:after="360"/>
        <w:ind w:left="720" w:hanging="720"/>
        <w:rPr>
          <w:color w:val="auto"/>
        </w:rPr>
      </w:pPr>
      <w:r w:rsidRPr="007208EF">
        <w:rPr>
          <w:color w:val="auto"/>
          <w:lang w:val="en-US"/>
        </w:rPr>
        <w:t>W</w:t>
      </w:r>
      <w:r w:rsidRPr="007208EF">
        <w:rPr>
          <w:color w:val="auto"/>
        </w:rPr>
        <w:t xml:space="preserve">ww.idx.co.id </w:t>
      </w:r>
    </w:p>
    <w:p w:rsidR="002C227E" w:rsidRPr="007208EF" w:rsidRDefault="002C227E" w:rsidP="002C227E">
      <w:pPr>
        <w:pStyle w:val="ListParagraph"/>
        <w:spacing w:after="360" w:line="240" w:lineRule="auto"/>
        <w:ind w:hanging="720"/>
        <w:contextualSpacing w:val="0"/>
        <w:rPr>
          <w:rFonts w:ascii="Times New Roman" w:hAnsi="Times New Roman" w:cs="Times New Roman"/>
        </w:rPr>
      </w:pPr>
      <w:hyperlink r:id="rId5" w:history="1">
        <w:r w:rsidRPr="007208EF">
          <w:rPr>
            <w:rStyle w:val="Hyperlink"/>
            <w:rFonts w:ascii="Times New Roman" w:hAnsi="Times New Roman" w:cs="Times New Roman"/>
            <w:sz w:val="24"/>
            <w:szCs w:val="24"/>
          </w:rPr>
          <w:t>Www.sahamok.com</w:t>
        </w:r>
      </w:hyperlink>
    </w:p>
    <w:p w:rsidR="002C227E" w:rsidRPr="007208EF" w:rsidRDefault="002C227E" w:rsidP="002C227E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208EF">
        <w:rPr>
          <w:rFonts w:ascii="Times New Roman" w:hAnsi="Times New Roman" w:cs="Times New Roman"/>
          <w:sz w:val="24"/>
          <w:szCs w:val="24"/>
        </w:rPr>
        <w:t>Www.yahoofinance.com</w:t>
      </w:r>
    </w:p>
    <w:p w:rsidR="002C227E" w:rsidRPr="0018759B" w:rsidRDefault="002C227E" w:rsidP="002C227E">
      <w:pPr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2C227E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C227E"/>
    <w:rsid w:val="000E4360"/>
    <w:rsid w:val="002C227E"/>
    <w:rsid w:val="00EA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7E"/>
    <w:pPr>
      <w:ind w:left="720"/>
      <w:contextualSpacing/>
    </w:pPr>
  </w:style>
  <w:style w:type="paragraph" w:customStyle="1" w:styleId="Default">
    <w:name w:val="Default"/>
    <w:rsid w:val="002C227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2C22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hamok.com" TargetMode="External"/><Relationship Id="rId4" Type="http://schemas.openxmlformats.org/officeDocument/2006/relationships/hyperlink" Target="Https://investasi.kontan.co.id/news/simak-saham-saham-infrastruktur-yang-bisa-dilirik-berikut%20.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2022-02-14T06:41:00Z</dcterms:created>
  <dcterms:modified xsi:type="dcterms:W3CDTF">2022-02-14T06:42:00Z</dcterms:modified>
</cp:coreProperties>
</file>