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B5" w:rsidRDefault="00CF7CB5" w:rsidP="00CF7CB5">
      <w:pPr>
        <w:ind w:left="924" w:hanging="910"/>
        <w:jc w:val="center"/>
        <w:rPr>
          <w:b/>
        </w:rPr>
      </w:pPr>
      <w:r>
        <w:rPr>
          <w:b/>
        </w:rPr>
        <w:t>DAFTAR PUSTAKA</w:t>
      </w:r>
    </w:p>
    <w:p w:rsidR="00CF7CB5" w:rsidRDefault="00CF7CB5" w:rsidP="00CF7CB5">
      <w:pPr>
        <w:ind w:left="924" w:hanging="910"/>
        <w:jc w:val="center"/>
        <w:rPr>
          <w:b/>
        </w:rPr>
      </w:pPr>
    </w:p>
    <w:p w:rsidR="00CF7CB5" w:rsidRDefault="00CF7CB5" w:rsidP="00CF7CB5">
      <w:pPr>
        <w:ind w:left="924" w:hanging="910"/>
        <w:rPr>
          <w:b/>
        </w:rPr>
      </w:pPr>
    </w:p>
    <w:p w:rsidR="00CF7CB5" w:rsidRDefault="00CF7CB5" w:rsidP="00CF7CB5">
      <w:pPr>
        <w:ind w:left="924" w:hanging="910"/>
        <w:rPr>
          <w:b/>
        </w:rPr>
      </w:pPr>
      <w:r>
        <w:rPr>
          <w:b/>
        </w:rPr>
        <w:t>BUKU</w:t>
      </w:r>
    </w:p>
    <w:p w:rsidR="00CF7CB5" w:rsidRDefault="00CF7CB5" w:rsidP="00CF7CB5">
      <w:pPr>
        <w:ind w:left="924" w:hanging="910"/>
        <w:rPr>
          <w:b/>
        </w:rPr>
      </w:pPr>
    </w:p>
    <w:p w:rsidR="00CF7CB5" w:rsidRDefault="00CF7CB5" w:rsidP="00CF7CB5">
      <w:pPr>
        <w:ind w:left="910" w:hanging="910"/>
        <w:jc w:val="both"/>
      </w:pPr>
      <w:r>
        <w:t xml:space="preserve">Amalia, Rizki., Topowijono., dan Dwiatmanto. 2016. </w:t>
      </w:r>
      <w:r w:rsidRPr="00AB1C42">
        <w:rPr>
          <w:i/>
        </w:rPr>
        <w:t>Pengaruh Pengenaan Sanksi Administrasi dan Kesadaran Wajib Pajak Terhadap Tingkat Kepatuhan Wajib Pajak Kendaraan Bermotor (Studi Pada Kantor Samsat Kabupaten Bengkalis Riau)</w:t>
      </w:r>
      <w:r>
        <w:t xml:space="preserve">. </w:t>
      </w:r>
      <w:r w:rsidRPr="00792251">
        <w:t>Vol. 31  No. 1  Februari  2016</w:t>
      </w:r>
      <w:r>
        <w:t>. Malang: Universitas Brawijaya</w:t>
      </w:r>
    </w:p>
    <w:p w:rsidR="00CF7CB5" w:rsidRDefault="00CF7CB5" w:rsidP="00CF7CB5">
      <w:pPr>
        <w:ind w:left="910" w:hanging="910"/>
        <w:jc w:val="both"/>
      </w:pPr>
    </w:p>
    <w:p w:rsidR="00CF7CB5" w:rsidRDefault="00CF7CB5" w:rsidP="00CF7CB5">
      <w:pPr>
        <w:ind w:left="910" w:hanging="910"/>
        <w:jc w:val="both"/>
      </w:pPr>
      <w:r>
        <w:t xml:space="preserve">Beti, Agustina. 2014. </w:t>
      </w:r>
      <w:r w:rsidRPr="00614801">
        <w:rPr>
          <w:i/>
        </w:rPr>
        <w:t>Pengaruh Kesadaran Wajib Pajak (Tax Consciouness), Kejujuran Wajib Pajak (Tax Honesty), Kemauan Membayar Dari Wajib Pajak (Tax Mindedness), Kedisiplinan Wajib Pajak (Tax Disclipne) Terhadap Tingkat Kepatuhan Wajib Pajak Orang Pribadi (Tax Complience) (Studi Di Kantor Pelayanan Pajak Pratama Kepanjen).</w:t>
      </w:r>
      <w:r>
        <w:t xml:space="preserve"> </w:t>
      </w:r>
      <w:r w:rsidRPr="003C5C3D">
        <w:t>ISSN: 2337-56xx.Volume: xx, Nomor: xx</w:t>
      </w:r>
      <w:r>
        <w:t xml:space="preserve">. </w:t>
      </w:r>
      <w:r w:rsidRPr="003C5C3D">
        <w:t>Universitas Kanjuruhan</w:t>
      </w:r>
      <w:r>
        <w:t>.</w:t>
      </w:r>
    </w:p>
    <w:p w:rsidR="00CF7CB5" w:rsidRDefault="00CF7CB5" w:rsidP="00CF7CB5">
      <w:pPr>
        <w:ind w:left="910" w:hanging="910"/>
        <w:jc w:val="both"/>
      </w:pPr>
    </w:p>
    <w:p w:rsidR="00CF7CB5" w:rsidRDefault="00CF7CB5" w:rsidP="00CF7CB5">
      <w:pPr>
        <w:ind w:left="910" w:hanging="910"/>
        <w:jc w:val="both"/>
      </w:pPr>
      <w:r>
        <w:t xml:space="preserve">Diana. 2013. </w:t>
      </w:r>
      <w:r w:rsidRPr="00AB1C42">
        <w:rPr>
          <w:i/>
        </w:rPr>
        <w:t>Konsep Dasar Perapajakan</w:t>
      </w:r>
      <w:r>
        <w:t>. Bandung: PT. Refika Aditama.</w:t>
      </w:r>
    </w:p>
    <w:p w:rsidR="00CF7CB5" w:rsidRDefault="00CF7CB5" w:rsidP="00CF7CB5">
      <w:pPr>
        <w:ind w:left="910" w:hanging="910"/>
        <w:jc w:val="both"/>
      </w:pPr>
    </w:p>
    <w:p w:rsidR="00CF7CB5" w:rsidRDefault="00CF7CB5" w:rsidP="00CF7CB5">
      <w:pPr>
        <w:ind w:left="910" w:hanging="910"/>
        <w:jc w:val="both"/>
      </w:pPr>
      <w:r>
        <w:t>Fachruddin, Imam. 2010. Desain penelitian. Malang: Universitas Islam Negeri.</w:t>
      </w:r>
    </w:p>
    <w:p w:rsidR="00CF7CB5" w:rsidRDefault="00CF7CB5" w:rsidP="00CF7CB5">
      <w:pPr>
        <w:ind w:left="910" w:hanging="910"/>
        <w:jc w:val="both"/>
      </w:pPr>
    </w:p>
    <w:p w:rsidR="00CF7CB5" w:rsidRDefault="00CF7CB5" w:rsidP="00CF7CB5">
      <w:pPr>
        <w:ind w:left="910" w:hanging="910"/>
        <w:jc w:val="both"/>
      </w:pPr>
      <w:r>
        <w:t xml:space="preserve">Ghozali, Imam. 2012. </w:t>
      </w:r>
      <w:r w:rsidRPr="00846948">
        <w:rPr>
          <w:i/>
        </w:rPr>
        <w:t>Aplikasi Analisis Multivariate dengan Program IBM SPSS</w:t>
      </w:r>
      <w:r>
        <w:t>. Yogyakarta: Universitas Diponegoro.</w:t>
      </w:r>
    </w:p>
    <w:p w:rsidR="00CF7CB5" w:rsidRDefault="00CF7CB5" w:rsidP="00CF7CB5">
      <w:pPr>
        <w:ind w:left="910" w:hanging="910"/>
        <w:jc w:val="both"/>
      </w:pPr>
    </w:p>
    <w:p w:rsidR="00CF7CB5" w:rsidRDefault="00CF7CB5" w:rsidP="00CF7CB5">
      <w:pPr>
        <w:ind w:left="910" w:hanging="910"/>
        <w:jc w:val="both"/>
      </w:pPr>
      <w:r>
        <w:t xml:space="preserve">Ilyas, Wirawan B., dan Waluyo. 2011. </w:t>
      </w:r>
      <w:r w:rsidRPr="00AB1C42">
        <w:rPr>
          <w:i/>
        </w:rPr>
        <w:t>Perpajakan Indonesia</w:t>
      </w:r>
      <w:r>
        <w:t>, buku 1 Edisi 10. Jakarta: Salemba Empat.</w:t>
      </w:r>
    </w:p>
    <w:p w:rsidR="00CF7CB5" w:rsidRDefault="00CF7CB5" w:rsidP="00CF7CB5">
      <w:pPr>
        <w:ind w:left="910" w:hanging="910"/>
        <w:jc w:val="both"/>
      </w:pPr>
    </w:p>
    <w:p w:rsidR="00CF7CB5" w:rsidRDefault="00CF7CB5" w:rsidP="00CF7CB5">
      <w:pPr>
        <w:ind w:left="910" w:hanging="910"/>
        <w:jc w:val="both"/>
      </w:pPr>
      <w:r>
        <w:t xml:space="preserve">Kemala, Winda. 2015. </w:t>
      </w:r>
      <w:r w:rsidRPr="00614801">
        <w:rPr>
          <w:i/>
        </w:rPr>
        <w:t>Pengaruh Kesadaran Wajib Pajak, Pengetahuan Pajak, Sikap Wajib Pajak Dan Reformasi Administrasi Perpajakan Terhadap Kepatuhan Wajib Pajak Kendaraan Bermoto</w:t>
      </w:r>
      <w:r>
        <w:t>r. Pekanbaru: Universitas Riau.</w:t>
      </w:r>
    </w:p>
    <w:p w:rsidR="00CF7CB5" w:rsidRDefault="00CF7CB5" w:rsidP="00CF7CB5">
      <w:pPr>
        <w:ind w:left="910" w:hanging="910"/>
        <w:jc w:val="both"/>
      </w:pPr>
    </w:p>
    <w:p w:rsidR="00CF7CB5" w:rsidRDefault="00CF7CB5" w:rsidP="00CF7CB5">
      <w:pPr>
        <w:ind w:left="910" w:hanging="910"/>
        <w:jc w:val="both"/>
      </w:pPr>
      <w:r>
        <w:t>Manalu, Derli. 2016. Pengaruh Kesadaran, Sanksi Perpajakan, Tingkat Pendidikan dan Pelayanan Fiskus Terhadap Kepauhan Wajib Pajak Dalam Melaporkan Pajak Restoran di Kota Pekanbaru. Pekanbaru: Universitas Riau.</w:t>
      </w:r>
    </w:p>
    <w:p w:rsidR="00CF7CB5" w:rsidRDefault="00CF7CB5" w:rsidP="00CF7CB5">
      <w:pPr>
        <w:ind w:left="910" w:hanging="910"/>
        <w:jc w:val="both"/>
      </w:pPr>
    </w:p>
    <w:p w:rsidR="00CF7CB5" w:rsidRDefault="00CF7CB5" w:rsidP="00CF7CB5">
      <w:pPr>
        <w:ind w:left="910" w:hanging="910"/>
        <w:jc w:val="both"/>
      </w:pPr>
      <w:r>
        <w:t xml:space="preserve">Mardiasmo. 2011. </w:t>
      </w:r>
      <w:r w:rsidRPr="00AB1C42">
        <w:rPr>
          <w:i/>
        </w:rPr>
        <w:t>Perpajakan Edisi Revisi 2011</w:t>
      </w:r>
      <w:r>
        <w:t xml:space="preserve"> .Yogyakarta: Penerbit Andi.</w:t>
      </w:r>
    </w:p>
    <w:p w:rsidR="00CF7CB5" w:rsidRDefault="00CF7CB5" w:rsidP="00CF7CB5">
      <w:pPr>
        <w:ind w:left="910" w:hanging="910"/>
        <w:jc w:val="both"/>
      </w:pPr>
    </w:p>
    <w:p w:rsidR="00CF7CB5" w:rsidRDefault="00CF7CB5" w:rsidP="00CF7CB5">
      <w:pPr>
        <w:ind w:left="910" w:hanging="910"/>
        <w:jc w:val="both"/>
      </w:pPr>
      <w:r>
        <w:t xml:space="preserve">Muliari, Ni Ketutu., dan Setiawan, Putu Ery. 2010. </w:t>
      </w:r>
      <w:r w:rsidRPr="004B47CF">
        <w:rPr>
          <w:i/>
        </w:rPr>
        <w:t xml:space="preserve">Pengaruh Persepsi Tentang Sanksi Perpajakan dan Kesadaran Wajib Pajak Pada Kepatuhan Pelaporan Wajib Pajak Orang Pribadi di Kantor Pelayanan Pajak Pratama Denpasar Timur. </w:t>
      </w:r>
      <w:r w:rsidRPr="00E7166A">
        <w:t>Denpasar Timur: Universitas Andayana</w:t>
      </w:r>
      <w:r>
        <w:t>.</w:t>
      </w:r>
    </w:p>
    <w:p w:rsidR="00CF7CB5" w:rsidRDefault="00CF7CB5" w:rsidP="00CF7CB5">
      <w:pPr>
        <w:ind w:left="910" w:hanging="910"/>
        <w:jc w:val="both"/>
      </w:pPr>
    </w:p>
    <w:p w:rsidR="00CF7CB5" w:rsidRDefault="00CF7CB5" w:rsidP="00CF7CB5">
      <w:pPr>
        <w:ind w:left="910" w:hanging="910"/>
        <w:jc w:val="both"/>
      </w:pPr>
      <w:r>
        <w:t xml:space="preserve">Nurmantu, Safri. 2010. </w:t>
      </w:r>
      <w:r w:rsidRPr="00AB1C42">
        <w:rPr>
          <w:i/>
        </w:rPr>
        <w:t>Pengantar Perpaj</w:t>
      </w:r>
      <w:bookmarkStart w:id="0" w:name="_GoBack"/>
      <w:bookmarkEnd w:id="0"/>
      <w:r w:rsidRPr="00AB1C42">
        <w:rPr>
          <w:i/>
        </w:rPr>
        <w:t>akan</w:t>
      </w:r>
      <w:r>
        <w:t>. Jakarta: Kelompok Yayasan Obor.</w:t>
      </w:r>
    </w:p>
    <w:p w:rsidR="00CF7CB5" w:rsidRDefault="00CF7CB5" w:rsidP="00CF7CB5">
      <w:pPr>
        <w:ind w:left="910" w:hanging="910"/>
        <w:jc w:val="both"/>
      </w:pPr>
      <w:r>
        <w:lastRenderedPageBreak/>
        <w:t xml:space="preserve">Panggalila, Indinisya Indah., Ilat, Ventje., dan Runtu, Treesje. 2015. </w:t>
      </w:r>
      <w:r w:rsidRPr="00AB1C42">
        <w:rPr>
          <w:i/>
        </w:rPr>
        <w:t>Analisis Pelaksanaan Sistem  Pemungutan Pajak Kendaraan Bermotor di Kota Manado</w:t>
      </w:r>
      <w:r>
        <w:t xml:space="preserve">. </w:t>
      </w:r>
      <w:r w:rsidRPr="00792251">
        <w:t>ISSN 2303-1174</w:t>
      </w:r>
      <w:r>
        <w:t>. Manado: Universtias Sam Ratulangi.</w:t>
      </w:r>
    </w:p>
    <w:p w:rsidR="00CF7CB5" w:rsidRDefault="00CF7CB5" w:rsidP="00CF7CB5">
      <w:pPr>
        <w:ind w:left="910" w:hanging="910"/>
        <w:jc w:val="both"/>
      </w:pPr>
    </w:p>
    <w:p w:rsidR="00CF7CB5" w:rsidRDefault="00CF7CB5" w:rsidP="00CF7CB5">
      <w:pPr>
        <w:ind w:left="910" w:hanging="910"/>
        <w:jc w:val="both"/>
      </w:pPr>
      <w:r>
        <w:t xml:space="preserve">Resmi, Siti. 2013. </w:t>
      </w:r>
      <w:r w:rsidRPr="00AB1C42">
        <w:rPr>
          <w:i/>
        </w:rPr>
        <w:t>Perpajakan Teori dan Kasus</w:t>
      </w:r>
      <w:r>
        <w:t>. Salemba Empat. Jakarta.</w:t>
      </w:r>
    </w:p>
    <w:p w:rsidR="00CF7CB5" w:rsidRDefault="00CF7CB5" w:rsidP="00CF7CB5">
      <w:pPr>
        <w:ind w:left="910" w:hanging="910"/>
        <w:jc w:val="both"/>
      </w:pPr>
    </w:p>
    <w:p w:rsidR="00CF7CB5" w:rsidRDefault="00CF7CB5" w:rsidP="00CF7CB5">
      <w:pPr>
        <w:ind w:left="910" w:hanging="910"/>
        <w:jc w:val="both"/>
        <w:rPr>
          <w:rFonts w:cs="Times New Roman"/>
          <w:szCs w:val="24"/>
        </w:rPr>
      </w:pPr>
      <w:r w:rsidRPr="00802B09">
        <w:rPr>
          <w:rFonts w:cs="Times New Roman"/>
          <w:szCs w:val="24"/>
        </w:rPr>
        <w:t>Sugiyono</w:t>
      </w:r>
      <w:r w:rsidRPr="00802B09">
        <w:rPr>
          <w:rFonts w:cs="Times New Roman"/>
          <w:szCs w:val="24"/>
          <w:lang w:val="en-US"/>
        </w:rPr>
        <w:t>.</w:t>
      </w:r>
      <w:r w:rsidRPr="00802B09">
        <w:rPr>
          <w:rFonts w:cs="Times New Roman"/>
          <w:szCs w:val="24"/>
        </w:rPr>
        <w:t xml:space="preserve">  2016. </w:t>
      </w:r>
      <w:r w:rsidRPr="00802B09">
        <w:rPr>
          <w:rFonts w:cs="Times New Roman"/>
          <w:i/>
          <w:szCs w:val="24"/>
        </w:rPr>
        <w:t>Metode  Penelitian  Kuantitatif  Kualitatif  dan  R&amp;D</w:t>
      </w:r>
      <w:r w:rsidRPr="00802B09">
        <w:rPr>
          <w:rFonts w:cs="Times New Roman"/>
          <w:szCs w:val="24"/>
        </w:rPr>
        <w:t>.  Bandung: Alfabeta.</w:t>
      </w:r>
    </w:p>
    <w:p w:rsidR="00CF7CB5" w:rsidRDefault="00CF7CB5" w:rsidP="00CF7CB5">
      <w:pPr>
        <w:ind w:left="910" w:hanging="910"/>
        <w:jc w:val="both"/>
      </w:pPr>
    </w:p>
    <w:p w:rsidR="00CF7CB5" w:rsidRDefault="00CF7CB5" w:rsidP="00CF7CB5">
      <w:pPr>
        <w:ind w:left="910" w:hanging="910"/>
        <w:jc w:val="both"/>
      </w:pPr>
      <w:r>
        <w:t>Undang-Undang Nomor 28 tahun 2009 Tentang Pajak Daerah dan Retribusi Daerah.</w:t>
      </w:r>
    </w:p>
    <w:p w:rsidR="00CF7CB5" w:rsidRDefault="00CF7CB5" w:rsidP="00CF7CB5">
      <w:pPr>
        <w:ind w:left="910" w:hanging="910"/>
        <w:jc w:val="both"/>
      </w:pPr>
    </w:p>
    <w:p w:rsidR="00CF7CB5" w:rsidRDefault="00CF7CB5" w:rsidP="00CF7CB5">
      <w:pPr>
        <w:ind w:left="910" w:hanging="910"/>
        <w:jc w:val="both"/>
      </w:pPr>
      <w:r>
        <w:t xml:space="preserve">Rahman, Abdul. 2010. </w:t>
      </w:r>
      <w:r w:rsidRPr="00614801">
        <w:rPr>
          <w:i/>
        </w:rPr>
        <w:t>Panduan Pelaksanaan Administrasi Pajak: Untuk Karyawan, Pelaku Bisnis Dan Perusahaan</w:t>
      </w:r>
      <w:r>
        <w:t>. Bandung: Nuansa.</w:t>
      </w:r>
    </w:p>
    <w:p w:rsidR="00CF7CB5" w:rsidRDefault="00CF7CB5" w:rsidP="00CF7CB5">
      <w:pPr>
        <w:ind w:left="910" w:hanging="910"/>
        <w:jc w:val="both"/>
      </w:pPr>
    </w:p>
    <w:p w:rsidR="00CF7CB5" w:rsidRDefault="00CF7CB5" w:rsidP="00CF7CB5">
      <w:pPr>
        <w:ind w:left="910" w:hanging="910"/>
        <w:jc w:val="both"/>
      </w:pPr>
      <w:r>
        <w:t xml:space="preserve">Ritonga,  Pandapotan.  2011. </w:t>
      </w:r>
      <w:r w:rsidRPr="00614801">
        <w:rPr>
          <w:i/>
        </w:rPr>
        <w:t>Analisis  Pengaruh  Kesadaran  dan  Kepatuhan  Wajib  Pajak  Terhadap  Kinerja Kantor  Pelayanan  Pajak  (KPP)  dengan  Pelayanan  Wajib  Pajak  Sebagai  Variabel  Intervening  di KPP Medan Timu</w:t>
      </w:r>
      <w:r>
        <w:t>r, Medan: Universitas Islam Sumatera Utara.</w:t>
      </w:r>
    </w:p>
    <w:p w:rsidR="00CF7CB5" w:rsidRDefault="00CF7CB5" w:rsidP="00CF7CB5">
      <w:pPr>
        <w:ind w:left="910" w:hanging="910"/>
        <w:jc w:val="both"/>
      </w:pPr>
    </w:p>
    <w:p w:rsidR="00CF7CB5" w:rsidRDefault="00CF7CB5" w:rsidP="00CF7CB5">
      <w:pPr>
        <w:ind w:left="910" w:hanging="910"/>
        <w:jc w:val="both"/>
      </w:pPr>
      <w:r>
        <w:t xml:space="preserve">Sari, Arinta Wulan. 2015. </w:t>
      </w:r>
      <w:r w:rsidRPr="00614801">
        <w:rPr>
          <w:i/>
        </w:rPr>
        <w:t>Pengaruh Penerapan Sanksi Perpajakan, Kesadaran Dan Kepatuhan Wajib Pajak Terhadap Ketepatan Pelaporan SPT Wajib Pajak Orang Pribadi di KPP Pratama Kepanjen</w:t>
      </w:r>
      <w:r>
        <w:t xml:space="preserve">. </w:t>
      </w:r>
      <w:r w:rsidRPr="00614801">
        <w:t>ISSN : 2337-56xx. Volume:xx, Nomor:xx</w:t>
      </w:r>
      <w:r>
        <w:t xml:space="preserve">. </w:t>
      </w:r>
      <w:r w:rsidRPr="00614801">
        <w:t>Universitas Kanjuruhan Malan</w:t>
      </w:r>
      <w:r>
        <w:t>g.</w:t>
      </w:r>
    </w:p>
    <w:p w:rsidR="00CF7CB5" w:rsidRDefault="00CF7CB5" w:rsidP="00CF7CB5">
      <w:pPr>
        <w:ind w:left="910" w:hanging="910"/>
        <w:jc w:val="both"/>
      </w:pPr>
    </w:p>
    <w:p w:rsidR="00CF7CB5" w:rsidRDefault="00CF7CB5" w:rsidP="00CF7CB5">
      <w:pPr>
        <w:ind w:left="910" w:hanging="910"/>
        <w:jc w:val="both"/>
      </w:pPr>
      <w:r>
        <w:t xml:space="preserve">Suhartono, Irawan. 2010. </w:t>
      </w:r>
      <w:r w:rsidRPr="003C5C3D">
        <w:rPr>
          <w:i/>
        </w:rPr>
        <w:t>Metode Penelitian Sosial Suatu  Teknik  Penelitian  Bidang Kesejahteraan  Sosial  dan  Ilmu  Sosial Lainnya</w:t>
      </w:r>
      <w:r>
        <w:t>. Bandung: PT. Remaja Rosdakarya</w:t>
      </w:r>
    </w:p>
    <w:p w:rsidR="00CF7CB5" w:rsidRDefault="00CF7CB5" w:rsidP="00CF7CB5">
      <w:pPr>
        <w:ind w:left="910" w:hanging="910"/>
        <w:jc w:val="both"/>
      </w:pPr>
    </w:p>
    <w:p w:rsidR="00CF7CB5" w:rsidRDefault="00CF7CB5" w:rsidP="00CF7CB5">
      <w:pPr>
        <w:ind w:left="910" w:hanging="910"/>
        <w:jc w:val="both"/>
      </w:pPr>
      <w:r>
        <w:t xml:space="preserve">Siahaan, Marihot. 2010. </w:t>
      </w:r>
      <w:r w:rsidRPr="00614801">
        <w:rPr>
          <w:i/>
        </w:rPr>
        <w:t>Pajak Daerah dan Retribusi Daerah. Edisi Revisi</w:t>
      </w:r>
      <w:r>
        <w:t>. Jakarta: Rajawali Pers.</w:t>
      </w:r>
    </w:p>
    <w:p w:rsidR="00CF7CB5" w:rsidRDefault="00CF7CB5" w:rsidP="00CF7CB5">
      <w:pPr>
        <w:ind w:left="910" w:hanging="910"/>
        <w:jc w:val="both"/>
      </w:pPr>
    </w:p>
    <w:p w:rsidR="00CF7CB5" w:rsidRDefault="00CF7CB5" w:rsidP="00CF7CB5">
      <w:pPr>
        <w:ind w:left="910" w:hanging="910"/>
        <w:jc w:val="both"/>
      </w:pPr>
      <w:r>
        <w:t xml:space="preserve">Waluyo. 2013. </w:t>
      </w:r>
      <w:r w:rsidRPr="00AB1C42">
        <w:rPr>
          <w:i/>
        </w:rPr>
        <w:t>Perpajakan Indonesia</w:t>
      </w:r>
      <w:r>
        <w:t>. Salemba Empat, Jakarta.</w:t>
      </w:r>
    </w:p>
    <w:p w:rsidR="00CF7CB5" w:rsidRDefault="00CF7CB5" w:rsidP="00CF7CB5">
      <w:pPr>
        <w:ind w:left="910" w:hanging="910"/>
        <w:jc w:val="both"/>
      </w:pPr>
    </w:p>
    <w:p w:rsidR="00B73028" w:rsidRDefault="00CF7CB5" w:rsidP="00CF7CB5">
      <w:hyperlink r:id="rId7" w:history="1">
        <w:r w:rsidRPr="00BF76AB">
          <w:rPr>
            <w:rStyle w:val="Hyperlink"/>
          </w:rPr>
          <w:t>www.repository.umy.ac.id</w:t>
        </w:r>
      </w:hyperlink>
    </w:p>
    <w:sectPr w:rsidR="00B73028" w:rsidSect="00CF7CB5">
      <w:headerReference w:type="even" r:id="rId8"/>
      <w:headerReference w:type="default" r:id="rId9"/>
      <w:footerReference w:type="first" r:id="rId10"/>
      <w:pgSz w:w="11906" w:h="16838" w:code="9"/>
      <w:pgMar w:top="2268" w:right="1701" w:bottom="1701" w:left="2268" w:header="709" w:footer="709" w:gutter="0"/>
      <w:pgNumType w:start="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EE" w:rsidRDefault="00796AEE" w:rsidP="00CF7CB5">
      <w:r>
        <w:separator/>
      </w:r>
    </w:p>
  </w:endnote>
  <w:endnote w:type="continuationSeparator" w:id="0">
    <w:p w:rsidR="00796AEE" w:rsidRDefault="00796AEE" w:rsidP="00CF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B5" w:rsidRDefault="00CF7CB5" w:rsidP="00B41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CF7CB5" w:rsidRDefault="00CF7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EE" w:rsidRDefault="00796AEE" w:rsidP="00CF7CB5">
      <w:r>
        <w:separator/>
      </w:r>
    </w:p>
  </w:footnote>
  <w:footnote w:type="continuationSeparator" w:id="0">
    <w:p w:rsidR="00796AEE" w:rsidRDefault="00796AEE" w:rsidP="00CF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B5" w:rsidRDefault="00CF7CB5" w:rsidP="00B41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7CB5" w:rsidRDefault="00CF7CB5" w:rsidP="00CF7C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B5" w:rsidRDefault="00CF7CB5" w:rsidP="00B41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rsidR="00CF7CB5" w:rsidRDefault="00CF7CB5" w:rsidP="00CF7CB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B5"/>
    <w:rsid w:val="00796AEE"/>
    <w:rsid w:val="00B73028"/>
    <w:rsid w:val="00B94C6F"/>
    <w:rsid w:val="00CF7C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CB5"/>
    <w:rPr>
      <w:color w:val="0000FF"/>
      <w:u w:val="single"/>
    </w:rPr>
  </w:style>
  <w:style w:type="paragraph" w:styleId="Header">
    <w:name w:val="header"/>
    <w:basedOn w:val="Normal"/>
    <w:link w:val="HeaderChar"/>
    <w:uiPriority w:val="99"/>
    <w:unhideWhenUsed/>
    <w:rsid w:val="00CF7CB5"/>
    <w:pPr>
      <w:tabs>
        <w:tab w:val="center" w:pos="4513"/>
        <w:tab w:val="right" w:pos="9026"/>
      </w:tabs>
    </w:pPr>
  </w:style>
  <w:style w:type="character" w:customStyle="1" w:styleId="HeaderChar">
    <w:name w:val="Header Char"/>
    <w:basedOn w:val="DefaultParagraphFont"/>
    <w:link w:val="Header"/>
    <w:uiPriority w:val="99"/>
    <w:rsid w:val="00CF7CB5"/>
  </w:style>
  <w:style w:type="character" w:styleId="PageNumber">
    <w:name w:val="page number"/>
    <w:basedOn w:val="DefaultParagraphFont"/>
    <w:uiPriority w:val="99"/>
    <w:semiHidden/>
    <w:unhideWhenUsed/>
    <w:rsid w:val="00CF7CB5"/>
  </w:style>
  <w:style w:type="paragraph" w:styleId="Footer">
    <w:name w:val="footer"/>
    <w:basedOn w:val="Normal"/>
    <w:link w:val="FooterChar"/>
    <w:uiPriority w:val="99"/>
    <w:unhideWhenUsed/>
    <w:rsid w:val="00CF7CB5"/>
    <w:pPr>
      <w:tabs>
        <w:tab w:val="center" w:pos="4513"/>
        <w:tab w:val="right" w:pos="9026"/>
      </w:tabs>
    </w:pPr>
  </w:style>
  <w:style w:type="character" w:customStyle="1" w:styleId="FooterChar">
    <w:name w:val="Footer Char"/>
    <w:basedOn w:val="DefaultParagraphFont"/>
    <w:link w:val="Footer"/>
    <w:uiPriority w:val="99"/>
    <w:rsid w:val="00CF7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CB5"/>
    <w:rPr>
      <w:color w:val="0000FF"/>
      <w:u w:val="single"/>
    </w:rPr>
  </w:style>
  <w:style w:type="paragraph" w:styleId="Header">
    <w:name w:val="header"/>
    <w:basedOn w:val="Normal"/>
    <w:link w:val="HeaderChar"/>
    <w:uiPriority w:val="99"/>
    <w:unhideWhenUsed/>
    <w:rsid w:val="00CF7CB5"/>
    <w:pPr>
      <w:tabs>
        <w:tab w:val="center" w:pos="4513"/>
        <w:tab w:val="right" w:pos="9026"/>
      </w:tabs>
    </w:pPr>
  </w:style>
  <w:style w:type="character" w:customStyle="1" w:styleId="HeaderChar">
    <w:name w:val="Header Char"/>
    <w:basedOn w:val="DefaultParagraphFont"/>
    <w:link w:val="Header"/>
    <w:uiPriority w:val="99"/>
    <w:rsid w:val="00CF7CB5"/>
  </w:style>
  <w:style w:type="character" w:styleId="PageNumber">
    <w:name w:val="page number"/>
    <w:basedOn w:val="DefaultParagraphFont"/>
    <w:uiPriority w:val="99"/>
    <w:semiHidden/>
    <w:unhideWhenUsed/>
    <w:rsid w:val="00CF7CB5"/>
  </w:style>
  <w:style w:type="paragraph" w:styleId="Footer">
    <w:name w:val="footer"/>
    <w:basedOn w:val="Normal"/>
    <w:link w:val="FooterChar"/>
    <w:uiPriority w:val="99"/>
    <w:unhideWhenUsed/>
    <w:rsid w:val="00CF7CB5"/>
    <w:pPr>
      <w:tabs>
        <w:tab w:val="center" w:pos="4513"/>
        <w:tab w:val="right" w:pos="9026"/>
      </w:tabs>
    </w:pPr>
  </w:style>
  <w:style w:type="character" w:customStyle="1" w:styleId="FooterChar">
    <w:name w:val="Footer Char"/>
    <w:basedOn w:val="DefaultParagraphFont"/>
    <w:link w:val="Footer"/>
    <w:uiPriority w:val="99"/>
    <w:rsid w:val="00CF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pository.umy.ac.i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lhg</dc:creator>
  <cp:lastModifiedBy>lhg</cp:lastModifiedBy>
  <cp:revision>1</cp:revision>
  <dcterms:created xsi:type="dcterms:W3CDTF">2020-03-09T04:21:00Z</dcterms:created>
  <dcterms:modified xsi:type="dcterms:W3CDTF">2020-03-09T04:21:00Z</dcterms:modified>
</cp:coreProperties>
</file>