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8" w:rsidRPr="00E149D3" w:rsidRDefault="00B20A66" w:rsidP="000E4F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49D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20A66" w:rsidRPr="007C1748" w:rsidRDefault="00B20A66" w:rsidP="00CE0B3E">
      <w:pPr>
        <w:spacing w:before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 xml:space="preserve">Arikunto, Suharsimi, 2006. </w:t>
      </w:r>
      <w:r w:rsidRPr="007C1748">
        <w:rPr>
          <w:rFonts w:ascii="Times New Roman" w:hAnsi="Times New Roman" w:cs="Times New Roman"/>
          <w:i/>
          <w:sz w:val="24"/>
          <w:szCs w:val="24"/>
        </w:rPr>
        <w:t>Prosedur Penelitian Suatu Pendekatan Praktek.</w:t>
      </w:r>
    </w:p>
    <w:p w:rsidR="00B20A66" w:rsidRDefault="00B20A66" w:rsidP="00CE0B3E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ab/>
        <w:t xml:space="preserve">      Jakarta: Rineka Cipta</w:t>
      </w:r>
    </w:p>
    <w:p w:rsidR="00CE0B3E" w:rsidRPr="0082410D" w:rsidRDefault="00CE0B3E" w:rsidP="00CE0B3E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24F7" w:rsidRDefault="00C924F7" w:rsidP="00CE0B3E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Darrat, 2012. </w:t>
      </w:r>
      <w:r w:rsidRPr="00C924F7">
        <w:rPr>
          <w:rFonts w:ascii="Times New Roman" w:hAnsi="Times New Roman" w:cs="Times New Roman"/>
          <w:i/>
          <w:sz w:val="24"/>
          <w:szCs w:val="24"/>
        </w:rPr>
        <w:t xml:space="preserve">Reading for College Students. </w:t>
      </w:r>
      <w:r w:rsidRPr="00C924F7">
        <w:rPr>
          <w:rFonts w:ascii="Times New Roman" w:hAnsi="Times New Roman" w:cs="Times New Roman"/>
          <w:sz w:val="24"/>
          <w:szCs w:val="24"/>
        </w:rPr>
        <w:t>Jakarta LPTK.</w:t>
      </w:r>
    </w:p>
    <w:p w:rsidR="00C924F7" w:rsidRDefault="00C924F7" w:rsidP="000E4F3D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Dirgeyasa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5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Reading </w:t>
      </w:r>
      <w:r w:rsidR="00126A57">
        <w:rPr>
          <w:rFonts w:ascii="Times New Roman" w:hAnsi="Times New Roman" w:cs="Times New Roman"/>
          <w:i/>
          <w:sz w:val="24"/>
          <w:szCs w:val="24"/>
        </w:rPr>
        <w:t>Technique for College Student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C924F7" w:rsidRPr="00C924F7" w:rsidRDefault="00C924F7" w:rsidP="000E4F3D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Duke, Pearson 2002.</w:t>
      </w:r>
      <w:r w:rsidRPr="00126A57">
        <w:rPr>
          <w:rFonts w:ascii="Times New Roman" w:hAnsi="Times New Roman" w:cs="Times New Roman"/>
          <w:i/>
          <w:sz w:val="24"/>
          <w:szCs w:val="24"/>
        </w:rPr>
        <w:t>Reading Book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0E4F3D">
        <w:rPr>
          <w:rFonts w:ascii="Times New Roman" w:hAnsi="Times New Roman" w:cs="Times New Roman"/>
          <w:sz w:val="24"/>
          <w:szCs w:val="24"/>
        </w:rPr>
        <w:t>. Pearson Education</w:t>
      </w:r>
    </w:p>
    <w:p w:rsidR="00B20A66" w:rsidRPr="0082410D" w:rsidRDefault="00C924F7" w:rsidP="00CE0B3E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Grellet,</w:t>
      </w:r>
      <w:r w:rsidR="00126A57">
        <w:rPr>
          <w:rFonts w:ascii="Times New Roman" w:hAnsi="Times New Roman" w:cs="Times New Roman"/>
          <w:sz w:val="24"/>
          <w:szCs w:val="24"/>
        </w:rPr>
        <w:t xml:space="preserve"> Nasution 2015</w:t>
      </w:r>
      <w:r w:rsidR="00B20A66" w:rsidRPr="0082410D">
        <w:rPr>
          <w:rFonts w:ascii="Times New Roman" w:hAnsi="Times New Roman" w:cs="Times New Roman"/>
          <w:sz w:val="24"/>
          <w:szCs w:val="24"/>
        </w:rPr>
        <w:t xml:space="preserve">. </w:t>
      </w:r>
      <w:r w:rsidR="00B20A66" w:rsidRPr="007C1748">
        <w:rPr>
          <w:rFonts w:ascii="Times New Roman" w:hAnsi="Times New Roman" w:cs="Times New Roman"/>
          <w:i/>
          <w:sz w:val="24"/>
          <w:szCs w:val="24"/>
        </w:rPr>
        <w:t>Developing Reading Skills</w:t>
      </w:r>
      <w:r w:rsidR="00B20A66" w:rsidRPr="0082410D">
        <w:rPr>
          <w:rFonts w:ascii="Times New Roman" w:hAnsi="Times New Roman" w:cs="Times New Roman"/>
          <w:sz w:val="24"/>
          <w:szCs w:val="24"/>
        </w:rPr>
        <w:t>. Londong Cambridge</w:t>
      </w:r>
    </w:p>
    <w:p w:rsidR="00B20A66" w:rsidRDefault="00B20A66" w:rsidP="00CE0B3E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ab/>
        <w:t xml:space="preserve">   University.</w:t>
      </w:r>
    </w:p>
    <w:p w:rsidR="00CE0B3E" w:rsidRDefault="00CE0B3E" w:rsidP="00CE0B3E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26A57" w:rsidRDefault="00126A57" w:rsidP="00CE0B3E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Fountas, Pinnell 2016. </w:t>
      </w:r>
      <w:r w:rsidRPr="00126A57">
        <w:rPr>
          <w:rFonts w:ascii="Times New Roman" w:hAnsi="Times New Roman" w:cs="Times New Roman"/>
          <w:i/>
          <w:sz w:val="24"/>
          <w:szCs w:val="24"/>
        </w:rPr>
        <w:t>Language Study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7729BE">
        <w:rPr>
          <w:rFonts w:ascii="Times New Roman" w:hAnsi="Times New Roman" w:cs="Times New Roman"/>
          <w:sz w:val="24"/>
          <w:szCs w:val="24"/>
        </w:rPr>
        <w:t>: Pustaka Pelajar</w:t>
      </w:r>
    </w:p>
    <w:p w:rsidR="00126A57" w:rsidRDefault="00126A57" w:rsidP="00CE0B3E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Harmer, 2007.</w:t>
      </w:r>
      <w:r w:rsidR="007729BE">
        <w:rPr>
          <w:rFonts w:ascii="Times New Roman" w:hAnsi="Times New Roman" w:cs="Times New Roman"/>
          <w:i/>
          <w:sz w:val="24"/>
          <w:szCs w:val="24"/>
        </w:rPr>
        <w:t>Communicative Language Teaching</w:t>
      </w:r>
      <w:r w:rsidR="00E142B6">
        <w:rPr>
          <w:rFonts w:ascii="Times New Roman" w:hAnsi="Times New Roman" w:cs="Times New Roman"/>
          <w:sz w:val="24"/>
          <w:szCs w:val="24"/>
        </w:rPr>
        <w:t>: PT Raya Dreafindo Persada</w:t>
      </w:r>
    </w:p>
    <w:p w:rsidR="00E142B6" w:rsidRDefault="00E142B6" w:rsidP="00CE0B3E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Hornby, 2007. </w:t>
      </w:r>
      <w:r w:rsidRPr="00E142B6">
        <w:rPr>
          <w:rFonts w:ascii="Times New Roman" w:hAnsi="Times New Roman" w:cs="Times New Roman"/>
          <w:i/>
          <w:sz w:val="24"/>
          <w:szCs w:val="24"/>
        </w:rPr>
        <w:t>Media Pengajaran</w:t>
      </w:r>
      <w:r>
        <w:rPr>
          <w:rFonts w:ascii="Times New Roman" w:hAnsi="Times New Roman" w:cs="Times New Roman"/>
          <w:sz w:val="24"/>
          <w:szCs w:val="24"/>
        </w:rPr>
        <w:t xml:space="preserve"> : PT Raya Dreafindo Persada</w:t>
      </w:r>
    </w:p>
    <w:p w:rsidR="00E142B6" w:rsidRDefault="00E142B6" w:rsidP="000E4F3D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Kasihani, 2002.</w:t>
      </w:r>
      <w:r w:rsidR="004048E5">
        <w:rPr>
          <w:rFonts w:ascii="Times New Roman" w:hAnsi="Times New Roman" w:cs="Times New Roman"/>
          <w:sz w:val="24"/>
          <w:szCs w:val="24"/>
        </w:rPr>
        <w:t xml:space="preserve"> </w:t>
      </w:r>
      <w:r w:rsidRPr="004048E5">
        <w:rPr>
          <w:rFonts w:ascii="Times New Roman" w:hAnsi="Times New Roman" w:cs="Times New Roman"/>
          <w:i/>
          <w:sz w:val="24"/>
          <w:szCs w:val="24"/>
        </w:rPr>
        <w:t>Technique of Teaching</w:t>
      </w:r>
      <w:r>
        <w:rPr>
          <w:rFonts w:ascii="Times New Roman" w:hAnsi="Times New Roman" w:cs="Times New Roman"/>
          <w:sz w:val="24"/>
          <w:szCs w:val="24"/>
        </w:rPr>
        <w:t>. Surabaya</w:t>
      </w:r>
      <w:r w:rsidR="000E4F3D">
        <w:rPr>
          <w:rFonts w:ascii="Times New Roman" w:hAnsi="Times New Roman" w:cs="Times New Roman"/>
          <w:sz w:val="24"/>
          <w:szCs w:val="24"/>
        </w:rPr>
        <w:t>: Pustaka Pelajar</w:t>
      </w:r>
    </w:p>
    <w:p w:rsidR="00E142B6" w:rsidRDefault="004048E5" w:rsidP="000E4F3D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Marchado, Wastawan 2014. </w:t>
      </w:r>
      <w:r w:rsidRPr="004048E5">
        <w:rPr>
          <w:rFonts w:ascii="Times New Roman" w:hAnsi="Times New Roman" w:cs="Times New Roman"/>
          <w:i/>
          <w:sz w:val="24"/>
          <w:szCs w:val="24"/>
        </w:rPr>
        <w:t>Techinique of Reading</w:t>
      </w:r>
      <w:r>
        <w:rPr>
          <w:rFonts w:ascii="Times New Roman" w:hAnsi="Times New Roman" w:cs="Times New Roman"/>
          <w:sz w:val="24"/>
          <w:szCs w:val="24"/>
        </w:rPr>
        <w:t>. Bandung</w:t>
      </w:r>
    </w:p>
    <w:p w:rsidR="004048E5" w:rsidRDefault="004048E5" w:rsidP="000E4F3D">
      <w:pPr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Morchillon, Wastawan 2014. </w:t>
      </w:r>
      <w:r w:rsidRPr="004048E5">
        <w:rPr>
          <w:rFonts w:ascii="Times New Roman" w:hAnsi="Times New Roman" w:cs="Times New Roman"/>
          <w:i/>
          <w:sz w:val="24"/>
          <w:szCs w:val="24"/>
        </w:rPr>
        <w:t>Learning about Language</w:t>
      </w:r>
      <w:r>
        <w:rPr>
          <w:rFonts w:ascii="Times New Roman" w:hAnsi="Times New Roman" w:cs="Times New Roman"/>
          <w:sz w:val="24"/>
          <w:szCs w:val="24"/>
        </w:rPr>
        <w:t>. Pearson Education</w:t>
      </w:r>
    </w:p>
    <w:p w:rsidR="007729BE" w:rsidRDefault="007729BE" w:rsidP="000E4F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 xml:space="preserve">Noor, Juliansyah. 2011. </w:t>
      </w:r>
      <w:r w:rsidRPr="007C1748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82410D">
        <w:rPr>
          <w:rFonts w:ascii="Times New Roman" w:hAnsi="Times New Roman" w:cs="Times New Roman"/>
          <w:sz w:val="24"/>
          <w:szCs w:val="24"/>
        </w:rPr>
        <w:t>, Jakarta: Prenada Media Group.</w:t>
      </w:r>
    </w:p>
    <w:p w:rsidR="004048E5" w:rsidRDefault="004048E5" w:rsidP="00CE0B3E">
      <w:pPr>
        <w:tabs>
          <w:tab w:val="left" w:pos="284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Ontario, Ministry of Education. 2006. </w:t>
      </w:r>
      <w:r w:rsidRPr="007729BE">
        <w:rPr>
          <w:rFonts w:ascii="Times New Roman" w:hAnsi="Times New Roman" w:cs="Times New Roman"/>
          <w:i/>
          <w:sz w:val="24"/>
          <w:szCs w:val="24"/>
        </w:rPr>
        <w:t>Methods for Teaching Reading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7C8D">
        <w:rPr>
          <w:rFonts w:ascii="Times New Roman" w:hAnsi="Times New Roman" w:cs="Times New Roman"/>
          <w:sz w:val="24"/>
          <w:szCs w:val="24"/>
        </w:rPr>
        <w:t>Malang</w:t>
      </w:r>
    </w:p>
    <w:p w:rsidR="00EF7C8D" w:rsidRPr="0082410D" w:rsidRDefault="00EF7C8D" w:rsidP="00CE0B3E">
      <w:pPr>
        <w:tabs>
          <w:tab w:val="left" w:pos="993"/>
        </w:tabs>
        <w:spacing w:before="0" w:after="0" w:afterAutospacing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Segreto, Wastawan. 2014.</w:t>
      </w:r>
      <w:r w:rsidR="007729BE">
        <w:rPr>
          <w:rFonts w:ascii="Times New Roman" w:hAnsi="Times New Roman" w:cs="Times New Roman"/>
          <w:sz w:val="24"/>
          <w:szCs w:val="24"/>
        </w:rPr>
        <w:t xml:space="preserve"> </w:t>
      </w:r>
      <w:r w:rsidRPr="007729BE">
        <w:rPr>
          <w:rFonts w:ascii="Times New Roman" w:hAnsi="Times New Roman" w:cs="Times New Roman"/>
          <w:i/>
          <w:sz w:val="24"/>
          <w:szCs w:val="24"/>
        </w:rPr>
        <w:t>Pengajaran dan Pembelajarn</w:t>
      </w:r>
      <w:r>
        <w:rPr>
          <w:rFonts w:ascii="Times New Roman" w:hAnsi="Times New Roman" w:cs="Times New Roman"/>
          <w:sz w:val="24"/>
          <w:szCs w:val="24"/>
        </w:rPr>
        <w:t xml:space="preserve">. Yogyakarta: Pustaka </w:t>
      </w:r>
      <w:r w:rsidR="007729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A66" w:rsidRPr="0082410D" w:rsidRDefault="007729BE" w:rsidP="00CE0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2010</w:t>
      </w:r>
      <w:r w:rsidR="00B20A66" w:rsidRPr="0082410D">
        <w:rPr>
          <w:rFonts w:ascii="Times New Roman" w:hAnsi="Times New Roman" w:cs="Times New Roman"/>
          <w:sz w:val="24"/>
          <w:szCs w:val="24"/>
        </w:rPr>
        <w:t xml:space="preserve">. </w:t>
      </w:r>
      <w:r w:rsidR="00B20A66" w:rsidRPr="007C1748">
        <w:rPr>
          <w:rFonts w:ascii="Times New Roman" w:hAnsi="Times New Roman" w:cs="Times New Roman"/>
          <w:i/>
          <w:sz w:val="24"/>
          <w:szCs w:val="24"/>
        </w:rPr>
        <w:t>Metode Statiska</w:t>
      </w:r>
      <w:r w:rsidR="00B20A66" w:rsidRPr="0082410D">
        <w:rPr>
          <w:rFonts w:ascii="Times New Roman" w:hAnsi="Times New Roman" w:cs="Times New Roman"/>
          <w:sz w:val="24"/>
          <w:szCs w:val="24"/>
        </w:rPr>
        <w:t>. Bandung: Tarsito</w:t>
      </w:r>
    </w:p>
    <w:p w:rsidR="00B20A66" w:rsidRPr="0082410D" w:rsidRDefault="007729BE" w:rsidP="00CE0B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Sutomo, 2003</w:t>
      </w:r>
      <w:r w:rsidR="00B20A66" w:rsidRPr="0082410D">
        <w:rPr>
          <w:rFonts w:ascii="Times New Roman" w:hAnsi="Times New Roman" w:cs="Times New Roman"/>
          <w:sz w:val="24"/>
          <w:szCs w:val="24"/>
        </w:rPr>
        <w:t xml:space="preserve">. </w:t>
      </w:r>
      <w:r w:rsidR="00B20A66" w:rsidRPr="007C1748">
        <w:rPr>
          <w:rFonts w:ascii="Times New Roman" w:hAnsi="Times New Roman" w:cs="Times New Roman"/>
          <w:i/>
          <w:sz w:val="24"/>
          <w:szCs w:val="24"/>
        </w:rPr>
        <w:t>Teknik Penilaian Pendidikan</w:t>
      </w:r>
      <w:r w:rsidR="00B20A66" w:rsidRPr="0082410D">
        <w:rPr>
          <w:rFonts w:ascii="Times New Roman" w:hAnsi="Times New Roman" w:cs="Times New Roman"/>
          <w:sz w:val="24"/>
          <w:szCs w:val="24"/>
        </w:rPr>
        <w:t>. Mojokerto</w:t>
      </w:r>
    </w:p>
    <w:p w:rsidR="00B20A66" w:rsidRPr="0082410D" w:rsidRDefault="007729BE" w:rsidP="000E4F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Wright, A. 2011</w:t>
      </w:r>
      <w:r w:rsidR="00B20A66" w:rsidRPr="0082410D">
        <w:rPr>
          <w:rFonts w:ascii="Times New Roman" w:hAnsi="Times New Roman" w:cs="Times New Roman"/>
          <w:sz w:val="24"/>
          <w:szCs w:val="24"/>
        </w:rPr>
        <w:t xml:space="preserve">. </w:t>
      </w:r>
      <w:r w:rsidR="00B20A66" w:rsidRPr="007C1748">
        <w:rPr>
          <w:rFonts w:ascii="Times New Roman" w:hAnsi="Times New Roman" w:cs="Times New Roman"/>
          <w:i/>
          <w:sz w:val="24"/>
          <w:szCs w:val="24"/>
        </w:rPr>
        <w:t>Picture for Language Learning</w:t>
      </w:r>
      <w:r w:rsidR="00B20A66" w:rsidRPr="0082410D">
        <w:rPr>
          <w:rFonts w:ascii="Times New Roman" w:hAnsi="Times New Roman" w:cs="Times New Roman"/>
          <w:sz w:val="24"/>
          <w:szCs w:val="24"/>
        </w:rPr>
        <w:t>. Sydney: Cambridge University.</w:t>
      </w:r>
    </w:p>
    <w:sectPr w:rsidR="00B20A66" w:rsidRPr="0082410D" w:rsidSect="00E07477">
      <w:footerReference w:type="default" r:id="rId7"/>
      <w:pgSz w:w="11906" w:h="16838"/>
      <w:pgMar w:top="2268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9C" w:rsidRDefault="00C03E9C" w:rsidP="00C03E9C">
      <w:pPr>
        <w:spacing w:before="0" w:after="0"/>
      </w:pPr>
      <w:r>
        <w:separator/>
      </w:r>
    </w:p>
  </w:endnote>
  <w:endnote w:type="continuationSeparator" w:id="1">
    <w:p w:rsidR="00C03E9C" w:rsidRDefault="00C03E9C" w:rsidP="00C03E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14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E9C" w:rsidRDefault="000E0C1C">
        <w:pPr>
          <w:pStyle w:val="Footer"/>
          <w:jc w:val="center"/>
        </w:pPr>
        <w:r>
          <w:t>57</w:t>
        </w:r>
      </w:p>
    </w:sdtContent>
  </w:sdt>
  <w:p w:rsidR="00C03E9C" w:rsidRDefault="00C03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9C" w:rsidRDefault="00C03E9C" w:rsidP="00C03E9C">
      <w:pPr>
        <w:spacing w:before="0" w:after="0"/>
      </w:pPr>
      <w:r>
        <w:separator/>
      </w:r>
    </w:p>
  </w:footnote>
  <w:footnote w:type="continuationSeparator" w:id="1">
    <w:p w:rsidR="00C03E9C" w:rsidRDefault="00C03E9C" w:rsidP="00C03E9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0A66"/>
    <w:rsid w:val="000A0F18"/>
    <w:rsid w:val="000E0C1C"/>
    <w:rsid w:val="000E4F3D"/>
    <w:rsid w:val="00126A57"/>
    <w:rsid w:val="001B1196"/>
    <w:rsid w:val="002570B5"/>
    <w:rsid w:val="004048E5"/>
    <w:rsid w:val="007729BE"/>
    <w:rsid w:val="0078511F"/>
    <w:rsid w:val="007C1748"/>
    <w:rsid w:val="0082410D"/>
    <w:rsid w:val="00832094"/>
    <w:rsid w:val="00983E37"/>
    <w:rsid w:val="009C4779"/>
    <w:rsid w:val="00AC3272"/>
    <w:rsid w:val="00B20A66"/>
    <w:rsid w:val="00B3175C"/>
    <w:rsid w:val="00B64869"/>
    <w:rsid w:val="00B77E36"/>
    <w:rsid w:val="00C03E9C"/>
    <w:rsid w:val="00C625EE"/>
    <w:rsid w:val="00C924F7"/>
    <w:rsid w:val="00CE0B3E"/>
    <w:rsid w:val="00D90FB5"/>
    <w:rsid w:val="00D92975"/>
    <w:rsid w:val="00DF582E"/>
    <w:rsid w:val="00E07477"/>
    <w:rsid w:val="00E142B6"/>
    <w:rsid w:val="00E149D3"/>
    <w:rsid w:val="00E63E13"/>
    <w:rsid w:val="00EF7C8D"/>
    <w:rsid w:val="00FE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03E9C"/>
  </w:style>
  <w:style w:type="paragraph" w:styleId="Footer">
    <w:name w:val="footer"/>
    <w:basedOn w:val="Normal"/>
    <w:link w:val="FooterChar"/>
    <w:uiPriority w:val="99"/>
    <w:unhideWhenUsed/>
    <w:rsid w:val="00C03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0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62E0-5F62-4727-BA2E-30792C17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2019-05-07T07:30:00Z</cp:lastPrinted>
  <dcterms:created xsi:type="dcterms:W3CDTF">2019-01-16T14:29:00Z</dcterms:created>
  <dcterms:modified xsi:type="dcterms:W3CDTF">2019-05-20T14:22:00Z</dcterms:modified>
</cp:coreProperties>
</file>