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95" w:rsidRDefault="001E1695" w:rsidP="001E1695">
      <w:pPr>
        <w:pStyle w:val="ListParagraph"/>
        <w:tabs>
          <w:tab w:val="center" w:pos="3968"/>
        </w:tabs>
        <w:spacing w:line="48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pict>
          <v:rect id="_x0000_s1026" style="position:absolute;left:0;text-align:left;margin-left:380pt;margin-top:-76pt;width:34.6pt;height:33.2pt;z-index:251660288" strokecolor="white"/>
        </w:pict>
      </w:r>
      <w:r w:rsidRPr="008A2418">
        <w:rPr>
          <w:rFonts w:ascii="Times New Roman" w:hAnsi="Times New Roman"/>
          <w:b/>
          <w:sz w:val="24"/>
          <w:szCs w:val="24"/>
        </w:rPr>
        <w:t>DAFTAR PUSTAKA</w:t>
      </w:r>
    </w:p>
    <w:p w:rsidR="001E1695" w:rsidRPr="008A2418" w:rsidRDefault="001E1695" w:rsidP="001E1695">
      <w:pPr>
        <w:pStyle w:val="ListParagraph"/>
        <w:tabs>
          <w:tab w:val="center" w:pos="3968"/>
        </w:tabs>
        <w:spacing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E1695" w:rsidRPr="008A2418" w:rsidRDefault="001E1695" w:rsidP="001E1695">
      <w:pPr>
        <w:spacing w:line="480" w:lineRule="auto"/>
        <w:ind w:left="851" w:hanging="851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Abdul, Majid. 2013 </w:t>
      </w:r>
      <w:r w:rsidRPr="008A2418">
        <w:rPr>
          <w:rFonts w:ascii="Times New Roman" w:hAnsi="Times New Roman"/>
          <w:i/>
          <w:sz w:val="24"/>
          <w:szCs w:val="24"/>
        </w:rPr>
        <w:t xml:space="preserve">Strategi Pembelajaran. </w:t>
      </w:r>
      <w:r w:rsidRPr="008A2418">
        <w:rPr>
          <w:rFonts w:ascii="Times New Roman" w:hAnsi="Times New Roman"/>
          <w:sz w:val="24"/>
          <w:szCs w:val="24"/>
        </w:rPr>
        <w:t>Bandung: Rosdakarya.</w:t>
      </w:r>
    </w:p>
    <w:p w:rsidR="001E1695" w:rsidRPr="008A2418" w:rsidRDefault="001E1695" w:rsidP="001E1695">
      <w:pPr>
        <w:spacing w:line="240" w:lineRule="auto"/>
        <w:ind w:left="851" w:hanging="851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Anita, Lie. 2012. </w:t>
      </w:r>
      <w:r w:rsidRPr="008A2418">
        <w:rPr>
          <w:rFonts w:ascii="Times New Roman" w:hAnsi="Times New Roman"/>
          <w:i/>
          <w:iCs/>
          <w:sz w:val="24"/>
          <w:szCs w:val="24"/>
        </w:rPr>
        <w:t>Coorperatif Learning: Mempraktekan  Cooperatif Learning di  Ruang-ruang Kelas</w:t>
      </w:r>
      <w:r w:rsidRPr="008A2418">
        <w:rPr>
          <w:rFonts w:ascii="Times New Roman" w:hAnsi="Times New Roman"/>
          <w:sz w:val="24"/>
          <w:szCs w:val="24"/>
        </w:rPr>
        <w:t>. Jakarta: PT Grasindo.</w:t>
      </w:r>
    </w:p>
    <w:p w:rsidR="001E1695" w:rsidRPr="008A2418" w:rsidRDefault="001E1695" w:rsidP="001E1695">
      <w:pPr>
        <w:spacing w:line="240" w:lineRule="auto"/>
        <w:ind w:left="851" w:hanging="851"/>
        <w:rPr>
          <w:rFonts w:ascii="Times New Roman" w:hAnsi="Times New Roman"/>
          <w:sz w:val="24"/>
          <w:szCs w:val="24"/>
        </w:rPr>
      </w:pP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Arends. 2010. </w:t>
      </w:r>
      <w:r w:rsidRPr="008A2418">
        <w:rPr>
          <w:rFonts w:ascii="Times New Roman" w:hAnsi="Times New Roman"/>
          <w:i/>
          <w:sz w:val="24"/>
          <w:szCs w:val="24"/>
        </w:rPr>
        <w:t>Learning To Teach: Belajar untuk Mengajar.</w:t>
      </w:r>
      <w:r w:rsidRPr="008A2418">
        <w:rPr>
          <w:rFonts w:ascii="Times New Roman" w:hAnsi="Times New Roman"/>
          <w:sz w:val="24"/>
          <w:szCs w:val="24"/>
        </w:rPr>
        <w:t xml:space="preserve"> Yogyakarta: Pustaka Pelajar.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1E1695" w:rsidRPr="008A2418" w:rsidRDefault="001E1695" w:rsidP="001E1695">
      <w:pPr>
        <w:spacing w:line="480" w:lineRule="auto"/>
        <w:ind w:left="826" w:hanging="798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Arikunto, Suharsimi. 2013. </w:t>
      </w:r>
      <w:r w:rsidRPr="008A2418">
        <w:rPr>
          <w:rFonts w:ascii="Times New Roman" w:hAnsi="Times New Roman"/>
          <w:i/>
          <w:iCs/>
          <w:sz w:val="24"/>
          <w:szCs w:val="24"/>
        </w:rPr>
        <w:t>Dasar-Dasar Evaluasi Pendidikan</w:t>
      </w:r>
      <w:r w:rsidRPr="008A2418">
        <w:rPr>
          <w:rFonts w:ascii="Times New Roman" w:hAnsi="Times New Roman"/>
          <w:sz w:val="24"/>
          <w:szCs w:val="24"/>
        </w:rPr>
        <w:t>: Edisi Kedua.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Darmadi, Hamid. 2014. </w:t>
      </w:r>
      <w:r w:rsidRPr="008A2418">
        <w:rPr>
          <w:rFonts w:ascii="Times New Roman" w:hAnsi="Times New Roman"/>
          <w:i/>
          <w:iCs/>
          <w:sz w:val="24"/>
          <w:szCs w:val="24"/>
        </w:rPr>
        <w:t>Metode Penelitian Pendidikan dan Sosial</w:t>
      </w:r>
      <w:r w:rsidRPr="008A2418">
        <w:rPr>
          <w:rFonts w:ascii="Times New Roman" w:hAnsi="Times New Roman"/>
          <w:sz w:val="24"/>
          <w:szCs w:val="24"/>
        </w:rPr>
        <w:t>. Bandung: Alfabeta.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1E1695" w:rsidRPr="008A2418" w:rsidRDefault="001E1695" w:rsidP="001E1695">
      <w:pPr>
        <w:spacing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Djamarah. 2010. </w:t>
      </w:r>
      <w:r w:rsidRPr="008A2418">
        <w:rPr>
          <w:rFonts w:ascii="Times New Roman" w:hAnsi="Times New Roman"/>
          <w:i/>
          <w:iCs/>
          <w:sz w:val="24"/>
          <w:szCs w:val="24"/>
        </w:rPr>
        <w:t>Strategi Belajar Mengajar</w:t>
      </w:r>
      <w:r w:rsidRPr="008A2418">
        <w:rPr>
          <w:rFonts w:ascii="Times New Roman" w:hAnsi="Times New Roman"/>
          <w:sz w:val="24"/>
          <w:szCs w:val="24"/>
        </w:rPr>
        <w:t>. Jakarta: Asdi Mahastya.</w:t>
      </w:r>
    </w:p>
    <w:p w:rsidR="001E1695" w:rsidRPr="008A2418" w:rsidRDefault="001E1695" w:rsidP="001E1695">
      <w:pPr>
        <w:spacing w:line="480" w:lineRule="auto"/>
        <w:ind w:left="709" w:hanging="681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Ibrahim. 2011. </w:t>
      </w:r>
      <w:r w:rsidRPr="008A2418">
        <w:rPr>
          <w:rFonts w:ascii="Times New Roman" w:hAnsi="Times New Roman"/>
          <w:i/>
          <w:sz w:val="24"/>
          <w:szCs w:val="24"/>
        </w:rPr>
        <w:t>Pembelajaran Koperatif.</w:t>
      </w:r>
      <w:r w:rsidRPr="008A2418">
        <w:rPr>
          <w:rFonts w:ascii="Times New Roman" w:hAnsi="Times New Roman"/>
          <w:sz w:val="24"/>
          <w:szCs w:val="24"/>
        </w:rPr>
        <w:t xml:space="preserve"> Jakarta: Grasindo.</w:t>
      </w:r>
    </w:p>
    <w:p w:rsidR="001E1695" w:rsidRPr="008A2418" w:rsidRDefault="001E1695" w:rsidP="001E1695">
      <w:p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Istarani. 2014. 58 </w:t>
      </w:r>
      <w:r w:rsidRPr="008A2418">
        <w:rPr>
          <w:rFonts w:ascii="Times New Roman" w:hAnsi="Times New Roman"/>
          <w:i/>
          <w:sz w:val="24"/>
          <w:szCs w:val="24"/>
        </w:rPr>
        <w:t>Model Pembelajaran Inovatif</w:t>
      </w:r>
      <w:r w:rsidRPr="008A2418">
        <w:rPr>
          <w:rFonts w:ascii="Times New Roman" w:hAnsi="Times New Roman"/>
          <w:sz w:val="24"/>
          <w:szCs w:val="24"/>
        </w:rPr>
        <w:t>. Medan: Media Persada.</w:t>
      </w:r>
    </w:p>
    <w:p w:rsidR="001E1695" w:rsidRPr="008A2418" w:rsidRDefault="001E1695" w:rsidP="001E1695">
      <w:p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Purwanto. 2014. </w:t>
      </w:r>
      <w:r w:rsidRPr="008A2418">
        <w:rPr>
          <w:rFonts w:ascii="Times New Roman" w:hAnsi="Times New Roman"/>
          <w:i/>
          <w:sz w:val="24"/>
          <w:szCs w:val="24"/>
        </w:rPr>
        <w:t>Evaluasi Hasil Belajar.</w:t>
      </w:r>
      <w:r w:rsidRPr="008A2418">
        <w:rPr>
          <w:rFonts w:ascii="Times New Roman" w:hAnsi="Times New Roman"/>
          <w:sz w:val="24"/>
          <w:szCs w:val="24"/>
        </w:rPr>
        <w:t xml:space="preserve"> Yogyakarta: Pustaka Pelajar.</w:t>
      </w:r>
    </w:p>
    <w:p w:rsidR="001E1695" w:rsidRPr="008A2418" w:rsidRDefault="001E1695" w:rsidP="001E1695">
      <w:pPr>
        <w:spacing w:line="480" w:lineRule="auto"/>
        <w:ind w:left="826" w:hanging="798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Sagala, Syaiful. 2013. </w:t>
      </w:r>
      <w:r w:rsidRPr="008A2418">
        <w:rPr>
          <w:rFonts w:ascii="Times New Roman" w:hAnsi="Times New Roman"/>
          <w:i/>
          <w:iCs/>
          <w:sz w:val="24"/>
          <w:szCs w:val="24"/>
        </w:rPr>
        <w:t>Konsep dan Makna Pembelajaran</w:t>
      </w:r>
      <w:r w:rsidRPr="008A2418">
        <w:rPr>
          <w:rFonts w:ascii="Times New Roman" w:hAnsi="Times New Roman"/>
          <w:sz w:val="24"/>
          <w:szCs w:val="24"/>
        </w:rPr>
        <w:t>. Bandung: Tarsito.</w:t>
      </w:r>
    </w:p>
    <w:p w:rsidR="001E1695" w:rsidRPr="008A2418" w:rsidRDefault="001E1695" w:rsidP="001E1695">
      <w:pPr>
        <w:spacing w:line="480" w:lineRule="auto"/>
        <w:ind w:left="826" w:hanging="798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Sari Dewi Astuti. 2016.  </w:t>
      </w:r>
      <w:r w:rsidRPr="008A2418">
        <w:rPr>
          <w:rFonts w:ascii="Times New Roman" w:hAnsi="Times New Roman"/>
          <w:i/>
          <w:sz w:val="24"/>
          <w:szCs w:val="24"/>
        </w:rPr>
        <w:t xml:space="preserve">Buku Ekonomi. </w:t>
      </w:r>
      <w:r w:rsidRPr="008A2418">
        <w:rPr>
          <w:rFonts w:ascii="Times New Roman" w:hAnsi="Times New Roman"/>
          <w:sz w:val="24"/>
          <w:szCs w:val="24"/>
        </w:rPr>
        <w:t>Jakarta: CV Mediatama.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Slameto. 2011. </w:t>
      </w:r>
      <w:r w:rsidRPr="008A2418">
        <w:rPr>
          <w:rFonts w:ascii="Times New Roman" w:hAnsi="Times New Roman"/>
          <w:i/>
          <w:sz w:val="24"/>
          <w:szCs w:val="24"/>
        </w:rPr>
        <w:t>Belajar dan faktor-faktor yang mempengaruhinya</w:t>
      </w:r>
      <w:r w:rsidRPr="008A2418">
        <w:rPr>
          <w:rFonts w:ascii="Times New Roman" w:hAnsi="Times New Roman"/>
          <w:sz w:val="24"/>
          <w:szCs w:val="24"/>
        </w:rPr>
        <w:t>. Jakarta: Rineka Cipta.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Sudjana, Nana. 2014. </w:t>
      </w:r>
      <w:r w:rsidRPr="008A2418">
        <w:rPr>
          <w:rFonts w:ascii="Times New Roman" w:hAnsi="Times New Roman"/>
          <w:i/>
          <w:iCs/>
          <w:sz w:val="24"/>
          <w:szCs w:val="24"/>
        </w:rPr>
        <w:t>Penilaian Hasil Proses Belajar Mengajar</w:t>
      </w:r>
      <w:r w:rsidRPr="008A2418">
        <w:rPr>
          <w:rFonts w:ascii="Times New Roman" w:hAnsi="Times New Roman"/>
          <w:sz w:val="24"/>
          <w:szCs w:val="24"/>
        </w:rPr>
        <w:t>. Bandung: Rosdakarya.</w:t>
      </w:r>
    </w:p>
    <w:p w:rsidR="001E1695" w:rsidRPr="008A2418" w:rsidRDefault="001E1695" w:rsidP="001E1695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1E1695" w:rsidRPr="008A2418" w:rsidRDefault="001E1695" w:rsidP="001E1695">
      <w:pPr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Suprijono. 2010. </w:t>
      </w:r>
      <w:r w:rsidRPr="008A2418">
        <w:rPr>
          <w:rFonts w:ascii="Times New Roman" w:hAnsi="Times New Roman"/>
          <w:i/>
          <w:sz w:val="24"/>
          <w:szCs w:val="24"/>
        </w:rPr>
        <w:t>Cooperative Learning</w:t>
      </w:r>
      <w:r w:rsidRPr="008A2418">
        <w:rPr>
          <w:rFonts w:ascii="Times New Roman" w:hAnsi="Times New Roman"/>
          <w:sz w:val="24"/>
          <w:szCs w:val="24"/>
        </w:rPr>
        <w:t>. Jogjakarta: Pustaka Pelajar.</w:t>
      </w:r>
    </w:p>
    <w:p w:rsidR="001E1695" w:rsidRPr="008A2418" w:rsidRDefault="001E1695" w:rsidP="001E1695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Sugiyono. 2016. </w:t>
      </w:r>
      <w:r w:rsidRPr="008A2418">
        <w:rPr>
          <w:rFonts w:ascii="Times New Roman" w:hAnsi="Times New Roman"/>
          <w:i/>
          <w:iCs/>
          <w:sz w:val="24"/>
          <w:szCs w:val="24"/>
        </w:rPr>
        <w:t>Metodologi Penelitian Pendidikan</w:t>
      </w:r>
      <w:r w:rsidRPr="008A2418">
        <w:rPr>
          <w:rFonts w:ascii="Times New Roman" w:hAnsi="Times New Roman"/>
          <w:sz w:val="24"/>
          <w:szCs w:val="24"/>
        </w:rPr>
        <w:t>. Bandung: Alfabeta.</w:t>
      </w:r>
    </w:p>
    <w:p w:rsidR="001E1695" w:rsidRPr="008A2418" w:rsidRDefault="001E1695" w:rsidP="001E1695">
      <w:pPr>
        <w:spacing w:line="480" w:lineRule="auto"/>
        <w:ind w:left="709" w:hanging="681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Suyatno. 2013. </w:t>
      </w:r>
      <w:r w:rsidRPr="008A2418">
        <w:rPr>
          <w:rFonts w:ascii="Times New Roman" w:hAnsi="Times New Roman"/>
          <w:i/>
          <w:iCs/>
          <w:sz w:val="24"/>
          <w:szCs w:val="24"/>
        </w:rPr>
        <w:t>Guru Profesional.</w:t>
      </w:r>
      <w:r w:rsidRPr="008A2418">
        <w:rPr>
          <w:rFonts w:ascii="Times New Roman" w:hAnsi="Times New Roman"/>
          <w:i/>
          <w:sz w:val="24"/>
          <w:szCs w:val="24"/>
        </w:rPr>
        <w:t xml:space="preserve"> </w:t>
      </w:r>
      <w:r w:rsidRPr="008A2418">
        <w:rPr>
          <w:rFonts w:ascii="Times New Roman" w:hAnsi="Times New Roman"/>
          <w:sz w:val="24"/>
          <w:szCs w:val="24"/>
        </w:rPr>
        <w:t>Jakarta: Erlangga.</w:t>
      </w:r>
    </w:p>
    <w:p w:rsidR="001E1695" w:rsidRPr="008A2418" w:rsidRDefault="001E1695" w:rsidP="001E1695">
      <w:pPr>
        <w:spacing w:line="480" w:lineRule="auto"/>
        <w:ind w:left="826" w:hanging="798"/>
        <w:rPr>
          <w:rFonts w:ascii="Times New Roman" w:hAnsi="Times New Roman"/>
          <w:sz w:val="24"/>
          <w:szCs w:val="24"/>
        </w:rPr>
      </w:pPr>
      <w:r w:rsidRPr="008A2418">
        <w:rPr>
          <w:rFonts w:ascii="Times New Roman" w:hAnsi="Times New Roman"/>
          <w:sz w:val="24"/>
          <w:szCs w:val="24"/>
        </w:rPr>
        <w:t xml:space="preserve">Trianto. 2010. </w:t>
      </w:r>
      <w:r w:rsidRPr="008A2418">
        <w:rPr>
          <w:rFonts w:ascii="Times New Roman" w:hAnsi="Times New Roman"/>
          <w:i/>
          <w:sz w:val="24"/>
          <w:szCs w:val="24"/>
        </w:rPr>
        <w:t>Model Pembelajaran Terpadu</w:t>
      </w:r>
      <w:r w:rsidRPr="008A2418">
        <w:rPr>
          <w:rFonts w:ascii="Times New Roman" w:hAnsi="Times New Roman"/>
          <w:sz w:val="24"/>
          <w:szCs w:val="24"/>
        </w:rPr>
        <w:t>. Jakarta: Bumi Aksara.</w:t>
      </w:r>
    </w:p>
    <w:p w:rsidR="00FC043C" w:rsidRDefault="00FC043C"/>
    <w:sectPr w:rsidR="00FC043C" w:rsidSect="001E1695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4B" w:rsidRDefault="00CB164B" w:rsidP="001E1695">
      <w:pPr>
        <w:spacing w:line="240" w:lineRule="auto"/>
      </w:pPr>
      <w:r>
        <w:separator/>
      </w:r>
    </w:p>
  </w:endnote>
  <w:endnote w:type="continuationSeparator" w:id="0">
    <w:p w:rsidR="00CB164B" w:rsidRDefault="00CB164B" w:rsidP="001E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95" w:rsidRPr="001E1695" w:rsidRDefault="001E1695" w:rsidP="001E1695">
    <w:pPr>
      <w:pStyle w:val="Footer"/>
      <w:ind w:firstLine="0"/>
      <w:jc w:val="center"/>
      <w:rPr>
        <w:lang w:val="en-US"/>
      </w:rPr>
    </w:pPr>
    <w:r>
      <w:rPr>
        <w:lang w:val="en-US"/>
      </w:rPr>
      <w:t>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4B" w:rsidRDefault="00CB164B" w:rsidP="001E1695">
      <w:pPr>
        <w:spacing w:line="240" w:lineRule="auto"/>
      </w:pPr>
      <w:r>
        <w:separator/>
      </w:r>
    </w:p>
  </w:footnote>
  <w:footnote w:type="continuationSeparator" w:id="0">
    <w:p w:rsidR="00CB164B" w:rsidRDefault="00CB164B" w:rsidP="001E16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695"/>
    <w:rsid w:val="001E1695"/>
    <w:rsid w:val="00CB164B"/>
    <w:rsid w:val="00FC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5"/>
    <w:pPr>
      <w:spacing w:after="0" w:line="360" w:lineRule="auto"/>
      <w:ind w:firstLine="720"/>
      <w:jc w:val="both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1E169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1E1695"/>
    <w:rPr>
      <w:rFonts w:ascii="Calibri" w:eastAsia="Times New Roman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1E16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695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1E16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695"/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2020-03-16T07:19:00Z</dcterms:created>
  <dcterms:modified xsi:type="dcterms:W3CDTF">2020-03-16T07:20:00Z</dcterms:modified>
</cp:coreProperties>
</file>