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13" w:rsidRPr="009E3F21" w:rsidRDefault="00987C13" w:rsidP="00987C13">
      <w:pPr>
        <w:pStyle w:val="Heading1"/>
        <w:tabs>
          <w:tab w:val="left" w:pos="2687"/>
          <w:tab w:val="center" w:pos="3968"/>
        </w:tabs>
        <w:rPr>
          <w:color w:val="000000" w:themeColor="text1"/>
        </w:rPr>
      </w:pPr>
      <w:bookmarkStart w:id="0" w:name="_Toc65835645"/>
      <w:r w:rsidRPr="009E3F21">
        <w:rPr>
          <w:color w:val="000000" w:themeColor="text1"/>
        </w:rPr>
        <w:t>DAFTAR PUSTAKA</w:t>
      </w:r>
      <w:bookmarkEnd w:id="0"/>
    </w:p>
    <w:p w:rsidR="00987C13" w:rsidRPr="009E3F21" w:rsidRDefault="00987C13" w:rsidP="00987C1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87C13" w:rsidRDefault="00987C13" w:rsidP="00987C13">
      <w:pPr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Abdulaziz.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2021. </w:t>
      </w:r>
      <w:r w:rsidRPr="00FB37D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Analisis Kontribusi Dan Efektivitas Pendapatan Asli Daerah Terhadap Pendapatan Daerah Kota Surabaya.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Jurnal Inovasi Penelitian. 1 (8), 1575-1580.</w:t>
      </w:r>
    </w:p>
    <w:p w:rsidR="00987C13" w:rsidRPr="00687A45" w:rsidRDefault="00987C13" w:rsidP="00987C13">
      <w:pPr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687A45">
        <w:rPr>
          <w:rFonts w:ascii="Times New Roman" w:eastAsia="Calibri" w:hAnsi="Times New Roman" w:cs="Times New Roman"/>
          <w:sz w:val="24"/>
          <w:szCs w:val="24"/>
          <w:lang w:val="en-US"/>
        </w:rPr>
        <w:t>Adawiyah dan Kusuma.</w:t>
      </w:r>
      <w:proofErr w:type="gramEnd"/>
      <w:r w:rsidRPr="00687A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2015. </w:t>
      </w:r>
      <w:r w:rsidRPr="00687A45">
        <w:rPr>
          <w:rFonts w:ascii="Times New Roman" w:eastAsia="Calibri" w:hAnsi="Times New Roman" w:cs="Times New Roman"/>
          <w:i/>
          <w:sz w:val="24"/>
          <w:szCs w:val="24"/>
          <w:lang w:val="en-US"/>
        </w:rPr>
        <w:t>Analisis Kontribusi Dan Efektivitas Sumber-Sumber Pendapatan Asli Daerah Dan Dana Perimbangan Terhadap Anggaran Pendapatan Dan Belanja Daerah (APBD) Pemerintah Daerah Kota Sukabumi.</w:t>
      </w:r>
      <w:r w:rsidRPr="00687A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Jurnal Akunida. 1 (1), 17-26.</w:t>
      </w:r>
    </w:p>
    <w:p w:rsidR="00987C13" w:rsidRPr="00687A45" w:rsidRDefault="00987C13" w:rsidP="00987C13">
      <w:pPr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687A45">
        <w:rPr>
          <w:rFonts w:ascii="Times New Roman" w:eastAsia="Calibri" w:hAnsi="Times New Roman" w:cs="Times New Roman"/>
          <w:sz w:val="24"/>
          <w:szCs w:val="24"/>
          <w:lang w:val="en-US"/>
        </w:rPr>
        <w:t>Arikunto.</w:t>
      </w:r>
      <w:proofErr w:type="gramEnd"/>
      <w:r w:rsidRPr="00687A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2016. </w:t>
      </w:r>
      <w:r w:rsidRPr="00687A45">
        <w:rPr>
          <w:rFonts w:ascii="Times New Roman" w:eastAsia="Calibri" w:hAnsi="Times New Roman" w:cs="Times New Roman"/>
          <w:i/>
          <w:sz w:val="24"/>
          <w:szCs w:val="24"/>
          <w:lang w:val="en-US"/>
        </w:rPr>
        <w:t>Prosedur Penelitian Suatu Pendekatan Praktik</w:t>
      </w:r>
      <w:r w:rsidRPr="00687A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Jakarta: PT Rineka Cipta. </w:t>
      </w:r>
    </w:p>
    <w:p w:rsidR="00987C13" w:rsidRPr="00687A45" w:rsidRDefault="00987C13" w:rsidP="00987C13">
      <w:pPr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687A45">
        <w:rPr>
          <w:rFonts w:ascii="Times New Roman" w:eastAsia="Calibri" w:hAnsi="Times New Roman" w:cs="Times New Roman"/>
          <w:sz w:val="24"/>
          <w:szCs w:val="24"/>
          <w:lang w:val="en-US"/>
        </w:rPr>
        <w:t>Baihaqi.</w:t>
      </w:r>
      <w:proofErr w:type="gramEnd"/>
      <w:r w:rsidRPr="00687A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2011. </w:t>
      </w:r>
      <w:r w:rsidRPr="00687A4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Analisis Konrtibusi Pendapatan Asli Daerah Terhadap Pendapatan Asli Daerah Provinsi Bengkulu. </w:t>
      </w:r>
      <w:r w:rsidRPr="00687A45">
        <w:rPr>
          <w:rFonts w:ascii="Times New Roman" w:eastAsia="Calibri" w:hAnsi="Times New Roman" w:cs="Times New Roman"/>
          <w:sz w:val="24"/>
          <w:szCs w:val="24"/>
          <w:lang w:val="en-US"/>
        </w:rPr>
        <w:t>Fakultas Ekonomi, Universitas Bengkulu. Jurnal Akuntansi. 1 (3), 246-266.</w:t>
      </w:r>
    </w:p>
    <w:p w:rsidR="00987C13" w:rsidRPr="00687A45" w:rsidRDefault="00987C13" w:rsidP="00987C13">
      <w:pPr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87A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Debora, K Debby. </w:t>
      </w:r>
      <w:proofErr w:type="gramStart"/>
      <w:r w:rsidRPr="00687A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2014. </w:t>
      </w:r>
      <w:r w:rsidRPr="00687A45">
        <w:rPr>
          <w:rFonts w:ascii="Times New Roman" w:eastAsia="Calibri" w:hAnsi="Times New Roman" w:cs="Times New Roman"/>
          <w:i/>
          <w:sz w:val="24"/>
          <w:szCs w:val="24"/>
          <w:lang w:val="en-US"/>
        </w:rPr>
        <w:t>Analisis Kontribusi Pendapatan Asli Daerah (PAD) Dalam Memenuhi Anggaran Pendapatan Dan Belanja Daerah (APBD) Pada Pemerintahan Kota Medan.</w:t>
      </w:r>
      <w:proofErr w:type="gramEnd"/>
      <w:r w:rsidRPr="00687A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Fakultas Ekonomi. Medan: Universitas HKBP Nommensen.</w:t>
      </w:r>
    </w:p>
    <w:p w:rsidR="00987C13" w:rsidRPr="00687A45" w:rsidRDefault="00987C13" w:rsidP="00987C13">
      <w:pPr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87A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Dinata, Gita. </w:t>
      </w:r>
      <w:proofErr w:type="gramStart"/>
      <w:r w:rsidRPr="00687A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2013. </w:t>
      </w:r>
      <w:r w:rsidRPr="00687A45">
        <w:rPr>
          <w:rFonts w:ascii="Times New Roman" w:eastAsia="Calibri" w:hAnsi="Times New Roman" w:cs="Times New Roman"/>
          <w:i/>
          <w:sz w:val="24"/>
          <w:szCs w:val="24"/>
          <w:lang w:val="en-US"/>
        </w:rPr>
        <w:t>Analisis Kontribusi PAD Terhadap Belanja Daerah Dan Pertumbuhan PAD Sebelumdan Sesudah Otonomi Daerah.</w:t>
      </w:r>
      <w:proofErr w:type="gramEnd"/>
      <w:r w:rsidRPr="00687A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Fakultas Ekonomi, Universitas Negeri Padang. Jurnal Akuntansi. </w:t>
      </w:r>
      <w:proofErr w:type="gramStart"/>
      <w:r w:rsidRPr="00687A45">
        <w:rPr>
          <w:rFonts w:ascii="Times New Roman" w:eastAsia="Calibri" w:hAnsi="Times New Roman" w:cs="Times New Roman"/>
          <w:sz w:val="24"/>
          <w:szCs w:val="24"/>
          <w:lang w:val="en-US"/>
        </w:rPr>
        <w:t>1-15.</w:t>
      </w:r>
      <w:proofErr w:type="gramEnd"/>
    </w:p>
    <w:p w:rsidR="00987C13" w:rsidRPr="00687A45" w:rsidRDefault="00987C13" w:rsidP="00987C13">
      <w:pPr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687A45">
        <w:rPr>
          <w:rFonts w:ascii="Times New Roman" w:eastAsia="Calibri" w:hAnsi="Times New Roman" w:cs="Times New Roman"/>
          <w:sz w:val="24"/>
          <w:szCs w:val="24"/>
          <w:lang w:val="en-US"/>
        </w:rPr>
        <w:t>Fawaidurrohman, dkk.</w:t>
      </w:r>
      <w:proofErr w:type="gramEnd"/>
      <w:r w:rsidRPr="00687A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87A45">
        <w:rPr>
          <w:rFonts w:ascii="Times New Roman" w:eastAsia="Calibri" w:hAnsi="Times New Roman" w:cs="Times New Roman"/>
          <w:sz w:val="24"/>
          <w:szCs w:val="24"/>
          <w:lang w:val="en-US"/>
        </w:rPr>
        <w:t>2019. Analisis Kontribusi Pendapatan Asli Daerah Terhadap APBD Kabupaten Bangkalan Tahun 2014-2018.</w:t>
      </w:r>
      <w:proofErr w:type="gramEnd"/>
      <w:r w:rsidRPr="00687A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87A45">
        <w:rPr>
          <w:rFonts w:ascii="Times New Roman" w:eastAsia="Calibri" w:hAnsi="Times New Roman" w:cs="Times New Roman"/>
          <w:sz w:val="24"/>
          <w:szCs w:val="24"/>
          <w:lang w:val="en-US"/>
        </w:rPr>
        <w:t>Fakultas Ekonomi dan Bisnis, Universitas Islam Malang.</w:t>
      </w:r>
      <w:proofErr w:type="gramEnd"/>
      <w:r w:rsidRPr="00687A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Jurnal E-JRA 08 (11), 87-103.</w:t>
      </w:r>
    </w:p>
    <w:p w:rsidR="00987C13" w:rsidRPr="00687A45" w:rsidRDefault="00987C13" w:rsidP="00987C13">
      <w:pPr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Masaki.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2018</w:t>
      </w:r>
      <w:r w:rsidRPr="00687A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687A4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The Impact </w:t>
      </w:r>
      <w:proofErr w:type="gramStart"/>
      <w:r w:rsidRPr="00687A45">
        <w:rPr>
          <w:rFonts w:ascii="Times New Roman" w:eastAsia="Calibri" w:hAnsi="Times New Roman" w:cs="Times New Roman"/>
          <w:i/>
          <w:sz w:val="24"/>
          <w:szCs w:val="24"/>
          <w:lang w:val="en-US"/>
        </w:rPr>
        <w:t>Of</w:t>
      </w:r>
      <w:proofErr w:type="gramEnd"/>
      <w:r w:rsidRPr="00687A4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Intergovernmental Transfer On Local Revenue Generation In Sub-Saharan Africa.</w:t>
      </w:r>
      <w:r w:rsidRPr="00687A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87A45">
        <w:rPr>
          <w:rFonts w:ascii="Times New Roman" w:eastAsia="Calibri" w:hAnsi="Times New Roman" w:cs="Times New Roman"/>
          <w:sz w:val="24"/>
          <w:szCs w:val="24"/>
          <w:lang w:val="en-US"/>
        </w:rPr>
        <w:t>173-184.</w:t>
      </w:r>
      <w:proofErr w:type="gramEnd"/>
    </w:p>
    <w:p w:rsidR="00987C13" w:rsidRPr="00687A45" w:rsidRDefault="00987C13" w:rsidP="00987C13">
      <w:pPr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687A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Nasution, Mayang Sari. </w:t>
      </w:r>
      <w:proofErr w:type="gramStart"/>
      <w:r w:rsidRPr="00687A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2018. </w:t>
      </w:r>
      <w:r w:rsidRPr="00687A45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Pengaruh Pendapatan Asli Daerah Terhadap Anggaran Belanja Modal (Studi Kasus Badan Pengelola Keuangan dan Aset Kabupaten Deli Serdang).</w:t>
      </w:r>
      <w:proofErr w:type="gramEnd"/>
      <w:r w:rsidRPr="00687A4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87A45">
        <w:rPr>
          <w:rFonts w:ascii="Times New Roman" w:eastAsia="Calibri" w:hAnsi="Times New Roman" w:cs="Times New Roman"/>
          <w:sz w:val="24"/>
          <w:szCs w:val="24"/>
          <w:lang w:val="en-US"/>
        </w:rPr>
        <w:t>Fakultas Ekonomi Dan Bisnis Islam.</w:t>
      </w:r>
      <w:proofErr w:type="gramEnd"/>
      <w:r w:rsidRPr="00687A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Medan: Universitas Islam Negeri Sumatera Utara</w:t>
      </w:r>
    </w:p>
    <w:p w:rsidR="00987C13" w:rsidRPr="00687A45" w:rsidRDefault="00987C13" w:rsidP="00987C13">
      <w:pPr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687A45">
        <w:rPr>
          <w:rFonts w:ascii="Times New Roman" w:eastAsia="Calibri" w:hAnsi="Times New Roman" w:cs="Times New Roman"/>
          <w:sz w:val="24"/>
          <w:szCs w:val="24"/>
          <w:lang w:val="en-US"/>
        </w:rPr>
        <w:t>Nugraha.</w:t>
      </w:r>
      <w:proofErr w:type="gramEnd"/>
      <w:r w:rsidRPr="00687A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2017. </w:t>
      </w:r>
      <w:r w:rsidRPr="00687A45">
        <w:rPr>
          <w:rFonts w:ascii="Times New Roman" w:eastAsia="Calibri" w:hAnsi="Times New Roman" w:cs="Times New Roman"/>
          <w:i/>
          <w:sz w:val="24"/>
          <w:szCs w:val="24"/>
          <w:lang w:val="en-US"/>
        </w:rPr>
        <w:t>Analisis Index Perhitungan Ratio Anggaran Pendapatan Dan Belanja Daerah (APBD) Kabupaten Kulonprogo Yogyakarta Periode Tahun 2007 Sampai Dengan 2011.</w:t>
      </w:r>
      <w:r w:rsidRPr="00687A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Jurnal Perilaku Dan Strategi Bisnis. 5 (1), 94-108.</w:t>
      </w:r>
    </w:p>
    <w:p w:rsidR="00987C13" w:rsidRPr="00687A45" w:rsidRDefault="00987C13" w:rsidP="00987C13">
      <w:pPr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687A45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Prabowo, dkk.</w:t>
      </w:r>
      <w:proofErr w:type="gramEnd"/>
      <w:r w:rsidRPr="00687A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2019. </w:t>
      </w:r>
      <w:r w:rsidRPr="00687A4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Assessing Local Tax Contributions </w:t>
      </w:r>
      <w:proofErr w:type="gramStart"/>
      <w:r w:rsidRPr="00687A45">
        <w:rPr>
          <w:rFonts w:ascii="Times New Roman" w:eastAsia="Calibri" w:hAnsi="Times New Roman" w:cs="Times New Roman"/>
          <w:i/>
          <w:sz w:val="24"/>
          <w:szCs w:val="24"/>
          <w:lang w:val="en-US"/>
        </w:rPr>
        <w:t>To</w:t>
      </w:r>
      <w:proofErr w:type="gramEnd"/>
      <w:r w:rsidRPr="00687A4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Local Own Revenue: Evidence In One Region In Indonesia.</w:t>
      </w:r>
      <w:r w:rsidRPr="00687A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Fakultas Ekonomi Universitas Galuh Ciamis. Jurnal Akuntansi. </w:t>
      </w:r>
      <w:proofErr w:type="gramStart"/>
      <w:r w:rsidRPr="00687A45">
        <w:rPr>
          <w:rFonts w:ascii="Times New Roman" w:eastAsia="Calibri" w:hAnsi="Times New Roman" w:cs="Times New Roman"/>
          <w:sz w:val="24"/>
          <w:szCs w:val="24"/>
          <w:lang w:val="en-US"/>
        </w:rPr>
        <w:t>19 (1).</w:t>
      </w:r>
      <w:proofErr w:type="gramEnd"/>
      <w:r w:rsidRPr="00687A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1-18</w:t>
      </w:r>
    </w:p>
    <w:p w:rsidR="00987C13" w:rsidRPr="004B4B7A" w:rsidRDefault="00987C13" w:rsidP="00987C13">
      <w:pPr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Pusriadi, dkk.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2020. </w:t>
      </w:r>
      <w:r w:rsidRPr="004B4B7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How Contribute and </w:t>
      </w:r>
      <w:proofErr w:type="gramStart"/>
      <w:r w:rsidRPr="004B4B7A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</w:t>
      </w:r>
      <w:proofErr w:type="gramEnd"/>
      <w:r w:rsidRPr="004B4B7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Growth Of Regional Original Income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Fakultas Ekonomi dan Bisnis Universitas Mulowarman Somarinda.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Internasional Journal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Of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Academic Research In Accaunting.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10 (02).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140-156.</w:t>
      </w:r>
      <w:proofErr w:type="gramEnd"/>
    </w:p>
    <w:p w:rsidR="00987C13" w:rsidRPr="00687A45" w:rsidRDefault="00987C13" w:rsidP="00987C13">
      <w:pPr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687A45">
        <w:rPr>
          <w:rFonts w:ascii="Times New Roman" w:eastAsia="Calibri" w:hAnsi="Times New Roman" w:cs="Times New Roman"/>
          <w:sz w:val="24"/>
          <w:szCs w:val="24"/>
          <w:lang w:val="en-US"/>
        </w:rPr>
        <w:t>Putri.</w:t>
      </w:r>
      <w:proofErr w:type="gramEnd"/>
      <w:r w:rsidRPr="00687A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87A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2018. </w:t>
      </w:r>
      <w:r w:rsidRPr="00687A45">
        <w:rPr>
          <w:rFonts w:ascii="Times New Roman" w:eastAsia="Calibri" w:hAnsi="Times New Roman" w:cs="Times New Roman"/>
          <w:i/>
          <w:sz w:val="24"/>
          <w:szCs w:val="24"/>
          <w:lang w:val="en-US"/>
        </w:rPr>
        <w:t>Analisis Kinerja Keuangan Anggaran Pendapatan Dan Belanja Daerah (APBD) Pada Pemerintah Daerah Istimewa Yogyakarta.</w:t>
      </w:r>
      <w:proofErr w:type="gramEnd"/>
      <w:r w:rsidRPr="00687A4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687A45">
        <w:rPr>
          <w:rFonts w:ascii="Times New Roman" w:eastAsia="Calibri" w:hAnsi="Times New Roman" w:cs="Times New Roman"/>
          <w:sz w:val="24"/>
          <w:szCs w:val="24"/>
          <w:lang w:val="en-US"/>
        </w:rPr>
        <w:t>Jurusan Akuntansi. Yogyakarta: Sekolah Tinggi Ilmu Ekonomi Widya Wiwaha.</w:t>
      </w:r>
    </w:p>
    <w:p w:rsidR="00987C13" w:rsidRPr="00687A45" w:rsidRDefault="00987C13" w:rsidP="00987C13">
      <w:pPr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687A45">
        <w:rPr>
          <w:rFonts w:ascii="Times New Roman" w:eastAsia="Calibri" w:hAnsi="Times New Roman" w:cs="Times New Roman"/>
          <w:sz w:val="24"/>
          <w:szCs w:val="24"/>
          <w:lang w:val="en-US"/>
        </w:rPr>
        <w:t>Sugiyono.</w:t>
      </w:r>
      <w:proofErr w:type="gramEnd"/>
      <w:r w:rsidRPr="00687A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2015. </w:t>
      </w:r>
      <w:r w:rsidRPr="00687A45">
        <w:rPr>
          <w:rFonts w:ascii="Times New Roman" w:eastAsia="Calibri" w:hAnsi="Times New Roman" w:cs="Times New Roman"/>
          <w:i/>
          <w:sz w:val="24"/>
          <w:szCs w:val="24"/>
          <w:lang w:val="en-US"/>
        </w:rPr>
        <w:t>Metode Penelitian Tindakan Komprehensif.</w:t>
      </w:r>
      <w:r w:rsidRPr="00687A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Bandung: Alfabeta.</w:t>
      </w:r>
    </w:p>
    <w:p w:rsidR="00987C13" w:rsidRPr="00687A45" w:rsidRDefault="00987C13" w:rsidP="00987C13">
      <w:pPr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687A45">
        <w:rPr>
          <w:rFonts w:ascii="Times New Roman" w:eastAsia="Calibri" w:hAnsi="Times New Roman" w:cs="Times New Roman"/>
          <w:sz w:val="24"/>
          <w:szCs w:val="24"/>
          <w:lang w:val="en-US"/>
        </w:rPr>
        <w:t>Sugiyono.</w:t>
      </w:r>
      <w:proofErr w:type="gramEnd"/>
      <w:r w:rsidRPr="00687A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2016. </w:t>
      </w:r>
      <w:r w:rsidRPr="00687A45">
        <w:rPr>
          <w:rFonts w:ascii="Times New Roman" w:eastAsia="Calibri" w:hAnsi="Times New Roman" w:cs="Times New Roman"/>
          <w:i/>
          <w:sz w:val="24"/>
          <w:szCs w:val="24"/>
          <w:lang w:val="en-US"/>
        </w:rPr>
        <w:t>Menyusun: Cara Mudah, Tesis Skripsi dan Disertasi.</w:t>
      </w:r>
      <w:r w:rsidRPr="00687A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Bandung: Alfabeta.</w:t>
      </w:r>
    </w:p>
    <w:p w:rsidR="00987C13" w:rsidRPr="00687A45" w:rsidRDefault="00987C13" w:rsidP="00987C13">
      <w:pPr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687A45">
        <w:rPr>
          <w:rFonts w:ascii="Times New Roman" w:eastAsia="Calibri" w:hAnsi="Times New Roman" w:cs="Times New Roman"/>
          <w:sz w:val="24"/>
          <w:szCs w:val="24"/>
          <w:lang w:val="en-US"/>
        </w:rPr>
        <w:t>Utami, dkk.</w:t>
      </w:r>
      <w:proofErr w:type="gramEnd"/>
      <w:r w:rsidRPr="00687A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87A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2019. </w:t>
      </w:r>
      <w:r w:rsidRPr="00687A45">
        <w:rPr>
          <w:rFonts w:ascii="Times New Roman" w:eastAsia="Calibri" w:hAnsi="Times New Roman" w:cs="Times New Roman"/>
          <w:i/>
          <w:sz w:val="24"/>
          <w:szCs w:val="24"/>
          <w:lang w:val="en-US"/>
        </w:rPr>
        <w:t>Analisis Efektivitas dan Kontribusi Pendapatan Asli Daerah Terhadap Pendapatan Daerah Kabupaten Sleman Tahun 2012-2016 Serta Proyeksi Pada Tahun 2017 dan 2018.</w:t>
      </w:r>
      <w:proofErr w:type="gramEnd"/>
      <w:r w:rsidRPr="00687A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Fakultas Ekonomi, Universitas Widya Mataram Yogyakarta. Jurnal Akuntansi. </w:t>
      </w:r>
      <w:proofErr w:type="gramStart"/>
      <w:r w:rsidRPr="00687A45">
        <w:rPr>
          <w:rFonts w:ascii="Times New Roman" w:eastAsia="Calibri" w:hAnsi="Times New Roman" w:cs="Times New Roman"/>
          <w:sz w:val="24"/>
          <w:szCs w:val="24"/>
          <w:lang w:val="en-US"/>
        </w:rPr>
        <w:t>9 (01).</w:t>
      </w:r>
      <w:proofErr w:type="gramEnd"/>
      <w:r w:rsidRPr="00687A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87A45">
        <w:rPr>
          <w:rFonts w:ascii="Times New Roman" w:eastAsia="Calibri" w:hAnsi="Times New Roman" w:cs="Times New Roman"/>
          <w:sz w:val="24"/>
          <w:szCs w:val="24"/>
          <w:lang w:val="en-US"/>
        </w:rPr>
        <w:t>22-31.</w:t>
      </w:r>
      <w:proofErr w:type="gramEnd"/>
    </w:p>
    <w:p w:rsidR="00987C13" w:rsidRPr="00687A45" w:rsidRDefault="00987C13" w:rsidP="00987C13">
      <w:pPr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687A45">
        <w:rPr>
          <w:rFonts w:ascii="Times New Roman" w:eastAsia="Calibri" w:hAnsi="Times New Roman" w:cs="Times New Roman"/>
          <w:sz w:val="24"/>
          <w:szCs w:val="24"/>
          <w:lang w:val="en-US"/>
        </w:rPr>
        <w:t>Wibisono dan Utami.</w:t>
      </w:r>
      <w:proofErr w:type="gramEnd"/>
      <w:r w:rsidRPr="00687A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2011. </w:t>
      </w:r>
      <w:r w:rsidRPr="00687A4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Analisis Kontribusi Pendapatan Asli Daerah Daerah </w:t>
      </w:r>
      <w:proofErr w:type="gramStart"/>
      <w:r w:rsidRPr="00687A45">
        <w:rPr>
          <w:rFonts w:ascii="Times New Roman" w:eastAsia="Calibri" w:hAnsi="Times New Roman" w:cs="Times New Roman"/>
          <w:i/>
          <w:sz w:val="24"/>
          <w:szCs w:val="24"/>
          <w:lang w:val="en-US"/>
        </w:rPr>
        <w:t>Dalam  APBD</w:t>
      </w:r>
      <w:proofErr w:type="gramEnd"/>
      <w:r w:rsidRPr="00687A4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Kota Madiun Tahun 2004-2008.</w:t>
      </w:r>
      <w:r w:rsidRPr="00687A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Fakultas Ekonomi, Universitas Merdeka Madiun. </w:t>
      </w:r>
      <w:proofErr w:type="gramStart"/>
      <w:r w:rsidRPr="00687A45">
        <w:rPr>
          <w:rFonts w:ascii="Times New Roman" w:eastAsia="Calibri" w:hAnsi="Times New Roman" w:cs="Times New Roman"/>
          <w:sz w:val="24"/>
          <w:szCs w:val="24"/>
          <w:lang w:val="en-US"/>
        </w:rPr>
        <w:t>Jurnal Sosial.</w:t>
      </w:r>
      <w:proofErr w:type="gramEnd"/>
      <w:r w:rsidRPr="00687A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12 (1), 59-72.</w:t>
      </w:r>
    </w:p>
    <w:p w:rsidR="00987C13" w:rsidRPr="00687A45" w:rsidRDefault="00987C13" w:rsidP="00987C13">
      <w:pPr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</w:pPr>
      <w:hyperlink r:id="rId5" w:history="1">
        <w:r w:rsidRPr="00687A45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http://yanuar.sewaacrida.com/organisasi-sektor-publik/?fdx_switcher=rtue</w:t>
        </w:r>
      </w:hyperlink>
    </w:p>
    <w:p w:rsidR="00987C13" w:rsidRPr="00687A45" w:rsidRDefault="00987C13" w:rsidP="00987C13">
      <w:pPr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</w:pPr>
      <w:r w:rsidRPr="00687A45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t>https://dosensosiologi.com/pengertian-kontribusi/</w:t>
      </w:r>
    </w:p>
    <w:p w:rsidR="00642ADD" w:rsidRPr="00987C13" w:rsidRDefault="00642ADD" w:rsidP="00987C13"/>
    <w:sectPr w:rsidR="00642ADD" w:rsidRPr="00987C13" w:rsidSect="00B7203D">
      <w:footerReference w:type="defaul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D9" w:rsidRPr="00887C5C" w:rsidRDefault="008911D9" w:rsidP="00887C5C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4B0"/>
    <w:multiLevelType w:val="multilevel"/>
    <w:tmpl w:val="AB6270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0507092B"/>
    <w:multiLevelType w:val="hybridMultilevel"/>
    <w:tmpl w:val="8ADA4E0C"/>
    <w:lvl w:ilvl="0" w:tplc="04090011">
      <w:start w:val="1"/>
      <w:numFmt w:val="decimal"/>
      <w:lvlText w:val="%1)"/>
      <w:lvlJc w:val="left"/>
      <w:pPr>
        <w:ind w:left="4860" w:hanging="360"/>
      </w:p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">
    <w:nsid w:val="06C27FAB"/>
    <w:multiLevelType w:val="hybridMultilevel"/>
    <w:tmpl w:val="1702FC88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09967917"/>
    <w:multiLevelType w:val="hybridMultilevel"/>
    <w:tmpl w:val="4FF27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53212"/>
    <w:multiLevelType w:val="hybridMultilevel"/>
    <w:tmpl w:val="5972F688"/>
    <w:lvl w:ilvl="0" w:tplc="04090017">
      <w:start w:val="1"/>
      <w:numFmt w:val="lowerLetter"/>
      <w:lvlText w:val="%1)"/>
      <w:lvlJc w:val="left"/>
      <w:pPr>
        <w:ind w:left="1876" w:hanging="360"/>
      </w:p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5">
    <w:nsid w:val="0CB3590F"/>
    <w:multiLevelType w:val="hybridMultilevel"/>
    <w:tmpl w:val="CE7AAA90"/>
    <w:lvl w:ilvl="0" w:tplc="04090011">
      <w:start w:val="1"/>
      <w:numFmt w:val="decimal"/>
      <w:lvlText w:val="%1)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10F659B9"/>
    <w:multiLevelType w:val="hybridMultilevel"/>
    <w:tmpl w:val="6AC0AD16"/>
    <w:lvl w:ilvl="0" w:tplc="04090011">
      <w:start w:val="1"/>
      <w:numFmt w:val="decimal"/>
      <w:lvlText w:val="%1)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12614335"/>
    <w:multiLevelType w:val="hybridMultilevel"/>
    <w:tmpl w:val="D0200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7710A"/>
    <w:multiLevelType w:val="hybridMultilevel"/>
    <w:tmpl w:val="8C9A88EE"/>
    <w:lvl w:ilvl="0" w:tplc="0DDC09F6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>
    <w:nsid w:val="1BA67251"/>
    <w:multiLevelType w:val="hybridMultilevel"/>
    <w:tmpl w:val="11E624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E6F96"/>
    <w:multiLevelType w:val="hybridMultilevel"/>
    <w:tmpl w:val="E69A241A"/>
    <w:lvl w:ilvl="0" w:tplc="8BC46F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B4C0584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2DC11C2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580E752C">
      <w:start w:val="3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5" w:tplc="90209DF2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CC043920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D0D8E"/>
    <w:multiLevelType w:val="hybridMultilevel"/>
    <w:tmpl w:val="DD803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83454"/>
    <w:multiLevelType w:val="hybridMultilevel"/>
    <w:tmpl w:val="DF30F3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B350A"/>
    <w:multiLevelType w:val="multilevel"/>
    <w:tmpl w:val="35406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E53443A"/>
    <w:multiLevelType w:val="hybridMultilevel"/>
    <w:tmpl w:val="2E5CEC76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FF46DE00">
      <w:start w:val="1"/>
      <w:numFmt w:val="decimal"/>
      <w:lvlText w:val="%2."/>
      <w:lvlJc w:val="left"/>
      <w:pPr>
        <w:ind w:left="3885" w:hanging="645"/>
      </w:pPr>
      <w:rPr>
        <w:rFonts w:hint="default"/>
        <w:b/>
      </w:rPr>
    </w:lvl>
    <w:lvl w:ilvl="2" w:tplc="DFC2C014">
      <w:start w:val="1"/>
      <w:numFmt w:val="upperLetter"/>
      <w:lvlText w:val="%3."/>
      <w:lvlJc w:val="left"/>
      <w:pPr>
        <w:ind w:left="4500" w:hanging="360"/>
      </w:pPr>
      <w:rPr>
        <w:rFonts w:hint="default"/>
      </w:rPr>
    </w:lvl>
    <w:lvl w:ilvl="3" w:tplc="D9AE7624">
      <w:start w:val="1"/>
      <w:numFmt w:val="lowerLetter"/>
      <w:lvlText w:val="%4."/>
      <w:lvlJc w:val="left"/>
      <w:pPr>
        <w:ind w:left="50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3FE56D4D"/>
    <w:multiLevelType w:val="hybridMultilevel"/>
    <w:tmpl w:val="74EC08DA"/>
    <w:lvl w:ilvl="0" w:tplc="DD6C2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796737"/>
    <w:multiLevelType w:val="hybridMultilevel"/>
    <w:tmpl w:val="4D3ED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7389B"/>
    <w:multiLevelType w:val="hybridMultilevel"/>
    <w:tmpl w:val="A7FE4C22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48B75974"/>
    <w:multiLevelType w:val="hybridMultilevel"/>
    <w:tmpl w:val="030EB1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C280A"/>
    <w:multiLevelType w:val="multilevel"/>
    <w:tmpl w:val="FD7AE1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4DD24241"/>
    <w:multiLevelType w:val="hybridMultilevel"/>
    <w:tmpl w:val="BBFEB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85507"/>
    <w:multiLevelType w:val="hybridMultilevel"/>
    <w:tmpl w:val="7256EB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35CCA"/>
    <w:multiLevelType w:val="hybridMultilevel"/>
    <w:tmpl w:val="EA6CE0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B6482"/>
    <w:multiLevelType w:val="hybridMultilevel"/>
    <w:tmpl w:val="40349166"/>
    <w:lvl w:ilvl="0" w:tplc="9230DAEC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003DA"/>
    <w:multiLevelType w:val="hybridMultilevel"/>
    <w:tmpl w:val="FF1A481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D6C544A"/>
    <w:multiLevelType w:val="hybridMultilevel"/>
    <w:tmpl w:val="D7DCAA7A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>
    <w:nsid w:val="5DEB5CDB"/>
    <w:multiLevelType w:val="hybridMultilevel"/>
    <w:tmpl w:val="F24C0A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2E358F"/>
    <w:multiLevelType w:val="multilevel"/>
    <w:tmpl w:val="2B8AB2FC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1800"/>
      </w:pPr>
      <w:rPr>
        <w:rFonts w:hint="default"/>
      </w:rPr>
    </w:lvl>
  </w:abstractNum>
  <w:abstractNum w:abstractNumId="28">
    <w:nsid w:val="6B393D3C"/>
    <w:multiLevelType w:val="multilevel"/>
    <w:tmpl w:val="63040C9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9">
    <w:nsid w:val="6CEC6D2C"/>
    <w:multiLevelType w:val="multilevel"/>
    <w:tmpl w:val="05C00DB8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E283E64"/>
    <w:multiLevelType w:val="hybridMultilevel"/>
    <w:tmpl w:val="AEBAB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1C3371"/>
    <w:multiLevelType w:val="hybridMultilevel"/>
    <w:tmpl w:val="7CE26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D1E7E"/>
    <w:multiLevelType w:val="hybridMultilevel"/>
    <w:tmpl w:val="D2327D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7E4B01"/>
    <w:multiLevelType w:val="hybridMultilevel"/>
    <w:tmpl w:val="750238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8"/>
  </w:num>
  <w:num w:numId="4">
    <w:abstractNumId w:val="27"/>
  </w:num>
  <w:num w:numId="5">
    <w:abstractNumId w:val="0"/>
  </w:num>
  <w:num w:numId="6">
    <w:abstractNumId w:val="14"/>
  </w:num>
  <w:num w:numId="7">
    <w:abstractNumId w:val="9"/>
  </w:num>
  <w:num w:numId="8">
    <w:abstractNumId w:val="12"/>
  </w:num>
  <w:num w:numId="9">
    <w:abstractNumId w:val="29"/>
  </w:num>
  <w:num w:numId="10">
    <w:abstractNumId w:val="18"/>
  </w:num>
  <w:num w:numId="11">
    <w:abstractNumId w:val="33"/>
  </w:num>
  <w:num w:numId="12">
    <w:abstractNumId w:val="22"/>
  </w:num>
  <w:num w:numId="13">
    <w:abstractNumId w:val="20"/>
  </w:num>
  <w:num w:numId="14">
    <w:abstractNumId w:val="32"/>
  </w:num>
  <w:num w:numId="15">
    <w:abstractNumId w:val="26"/>
  </w:num>
  <w:num w:numId="16">
    <w:abstractNumId w:val="23"/>
  </w:num>
  <w:num w:numId="17">
    <w:abstractNumId w:val="10"/>
  </w:num>
  <w:num w:numId="18">
    <w:abstractNumId w:val="11"/>
  </w:num>
  <w:num w:numId="19">
    <w:abstractNumId w:val="2"/>
  </w:num>
  <w:num w:numId="20">
    <w:abstractNumId w:val="6"/>
  </w:num>
  <w:num w:numId="21">
    <w:abstractNumId w:val="19"/>
  </w:num>
  <w:num w:numId="22">
    <w:abstractNumId w:val="21"/>
  </w:num>
  <w:num w:numId="23">
    <w:abstractNumId w:val="5"/>
  </w:num>
  <w:num w:numId="24">
    <w:abstractNumId w:val="1"/>
  </w:num>
  <w:num w:numId="25">
    <w:abstractNumId w:val="4"/>
  </w:num>
  <w:num w:numId="26">
    <w:abstractNumId w:val="25"/>
  </w:num>
  <w:num w:numId="27">
    <w:abstractNumId w:val="24"/>
  </w:num>
  <w:num w:numId="28">
    <w:abstractNumId w:val="17"/>
  </w:num>
  <w:num w:numId="29">
    <w:abstractNumId w:val="13"/>
  </w:num>
  <w:num w:numId="30">
    <w:abstractNumId w:val="7"/>
  </w:num>
  <w:num w:numId="31">
    <w:abstractNumId w:val="16"/>
  </w:num>
  <w:num w:numId="32">
    <w:abstractNumId w:val="31"/>
  </w:num>
  <w:num w:numId="33">
    <w:abstractNumId w:val="8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720"/>
  <w:characterSpacingControl w:val="doNotCompress"/>
  <w:compat/>
  <w:rsids>
    <w:rsidRoot w:val="00B7203D"/>
    <w:rsid w:val="002858D0"/>
    <w:rsid w:val="004F6BD3"/>
    <w:rsid w:val="005614E5"/>
    <w:rsid w:val="00642ADD"/>
    <w:rsid w:val="006C2C7B"/>
    <w:rsid w:val="008911D9"/>
    <w:rsid w:val="00987C13"/>
    <w:rsid w:val="00B7203D"/>
    <w:rsid w:val="00DB6A88"/>
    <w:rsid w:val="00E64A2E"/>
    <w:rsid w:val="00F91879"/>
    <w:rsid w:val="00FB4E28"/>
    <w:rsid w:val="00FC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C13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4E28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4A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A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1E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3D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91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1D9"/>
    <w:rPr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FB4E28"/>
    <w:rPr>
      <w:rFonts w:ascii="Times New Roman" w:hAnsi="Times New Roman" w:cs="Times New Roman"/>
      <w:b/>
      <w:bCs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F91879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91879"/>
    <w:pPr>
      <w:tabs>
        <w:tab w:val="right" w:leader="dot" w:pos="7371"/>
        <w:tab w:val="right" w:pos="7938"/>
      </w:tabs>
      <w:spacing w:after="240" w:line="240" w:lineRule="auto"/>
      <w:ind w:left="1022" w:right="562" w:hanging="1022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91879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F91879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F91879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4A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NoSpacing">
    <w:name w:val="No Spacing"/>
    <w:uiPriority w:val="1"/>
    <w:qFormat/>
    <w:rsid w:val="00E64A2E"/>
    <w:pPr>
      <w:spacing w:after="0" w:line="240" w:lineRule="auto"/>
    </w:pPr>
    <w:rPr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E64A2E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table" w:customStyle="1" w:styleId="TableGrid4">
    <w:name w:val="Table Grid4"/>
    <w:basedOn w:val="TableNormal"/>
    <w:next w:val="Heading1Char"/>
    <w:uiPriority w:val="39"/>
    <w:rsid w:val="00E64A2E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64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B6A88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B6A88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DB6A88"/>
    <w:rPr>
      <w:lang w:val="id-ID"/>
    </w:rPr>
  </w:style>
  <w:style w:type="table" w:customStyle="1" w:styleId="TableGrid5">
    <w:name w:val="Table Grid5"/>
    <w:basedOn w:val="TableNormal"/>
    <w:next w:val="TableGrid"/>
    <w:uiPriority w:val="39"/>
    <w:rsid w:val="00DB6A8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2858D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2858D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FC1EEC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yanuar.sewaacrida.com/organisasi-sektor-publik/?fdx_switcher=rt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2021-12-11T08:26:00Z</dcterms:created>
  <dcterms:modified xsi:type="dcterms:W3CDTF">2021-12-11T08:26:00Z</dcterms:modified>
</cp:coreProperties>
</file>