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A9" w:rsidRDefault="00DF53A9" w:rsidP="004A3DD2">
      <w:pPr>
        <w:jc w:val="center"/>
        <w:rPr>
          <w:rFonts w:ascii="Times New Roman" w:hAnsi="Times New Roman" w:cs="Times New Roman"/>
          <w:b/>
          <w:sz w:val="24"/>
        </w:rPr>
      </w:pPr>
      <w:r w:rsidRPr="00DF53A9">
        <w:rPr>
          <w:rFonts w:ascii="Times New Roman" w:hAnsi="Times New Roman" w:cs="Times New Roman"/>
          <w:b/>
          <w:sz w:val="24"/>
        </w:rPr>
        <w:t>ABSTRAK</w:t>
      </w:r>
    </w:p>
    <w:p w:rsidR="00DF53A9" w:rsidRDefault="00DF53A9" w:rsidP="004A3DD2">
      <w:pPr>
        <w:jc w:val="center"/>
        <w:rPr>
          <w:rFonts w:ascii="Times New Roman" w:hAnsi="Times New Roman" w:cs="Times New Roman"/>
          <w:b/>
          <w:sz w:val="24"/>
        </w:rPr>
      </w:pPr>
      <w:r>
        <w:rPr>
          <w:rFonts w:ascii="Times New Roman" w:hAnsi="Times New Roman" w:cs="Times New Roman"/>
          <w:b/>
          <w:sz w:val="24"/>
        </w:rPr>
        <w:t>Analisis Pengendalian Intern</w:t>
      </w:r>
      <w:r w:rsidR="001B369C">
        <w:rPr>
          <w:rFonts w:ascii="Times New Roman" w:hAnsi="Times New Roman" w:cs="Times New Roman"/>
          <w:b/>
          <w:sz w:val="24"/>
        </w:rPr>
        <w:t>al</w:t>
      </w:r>
      <w:r>
        <w:rPr>
          <w:rFonts w:ascii="Times New Roman" w:hAnsi="Times New Roman" w:cs="Times New Roman"/>
          <w:b/>
          <w:sz w:val="24"/>
        </w:rPr>
        <w:t xml:space="preserve"> Asuransi Studi Kasus Pembayaran Klaim Kecelakaan pada PT. Jasa Raharja (Persero) Cabang Sumatera Utara</w:t>
      </w:r>
    </w:p>
    <w:p w:rsidR="00DF53A9" w:rsidRDefault="00DF53A9" w:rsidP="004A3DD2">
      <w:pPr>
        <w:jc w:val="center"/>
        <w:rPr>
          <w:rFonts w:ascii="Times New Roman" w:hAnsi="Times New Roman" w:cs="Times New Roman"/>
          <w:b/>
          <w:sz w:val="24"/>
        </w:rPr>
      </w:pPr>
    </w:p>
    <w:p w:rsidR="005700D0" w:rsidRDefault="005700D0" w:rsidP="004A3DD2">
      <w:pPr>
        <w:jc w:val="center"/>
        <w:rPr>
          <w:rFonts w:ascii="Times New Roman" w:hAnsi="Times New Roman" w:cs="Times New Roman"/>
          <w:b/>
          <w:sz w:val="24"/>
        </w:rPr>
      </w:pPr>
    </w:p>
    <w:p w:rsidR="00DF53A9" w:rsidRDefault="00DF53A9" w:rsidP="004A3DD2">
      <w:pPr>
        <w:ind w:right="-284"/>
        <w:jc w:val="center"/>
        <w:rPr>
          <w:rFonts w:ascii="Times New Roman" w:hAnsi="Times New Roman" w:cs="Times New Roman"/>
          <w:b/>
          <w:sz w:val="24"/>
        </w:rPr>
      </w:pPr>
      <w:r>
        <w:rPr>
          <w:rFonts w:ascii="Times New Roman" w:hAnsi="Times New Roman" w:cs="Times New Roman"/>
          <w:b/>
          <w:sz w:val="24"/>
        </w:rPr>
        <w:t>Oleh:</w:t>
      </w:r>
    </w:p>
    <w:p w:rsidR="00DF53A9" w:rsidRDefault="00DF53A9" w:rsidP="004A3DD2">
      <w:pPr>
        <w:ind w:right="-284"/>
        <w:jc w:val="center"/>
        <w:rPr>
          <w:rFonts w:ascii="Times New Roman" w:hAnsi="Times New Roman" w:cs="Times New Roman"/>
          <w:b/>
          <w:sz w:val="24"/>
          <w:u w:val="single"/>
        </w:rPr>
      </w:pPr>
      <w:r>
        <w:rPr>
          <w:rFonts w:ascii="Times New Roman" w:hAnsi="Times New Roman" w:cs="Times New Roman"/>
          <w:b/>
          <w:sz w:val="24"/>
          <w:u w:val="single"/>
        </w:rPr>
        <w:t>NURUL HIDAYAH SEMBIRING PELAWI</w:t>
      </w:r>
    </w:p>
    <w:p w:rsidR="00DF53A9" w:rsidRDefault="00DF53A9" w:rsidP="004A3DD2">
      <w:pPr>
        <w:ind w:right="-284"/>
        <w:jc w:val="center"/>
        <w:rPr>
          <w:rFonts w:ascii="Times New Roman" w:hAnsi="Times New Roman" w:cs="Times New Roman"/>
          <w:b/>
          <w:sz w:val="24"/>
        </w:rPr>
      </w:pPr>
      <w:r>
        <w:rPr>
          <w:rFonts w:ascii="Times New Roman" w:hAnsi="Times New Roman" w:cs="Times New Roman"/>
          <w:b/>
          <w:sz w:val="24"/>
        </w:rPr>
        <w:t>143224036</w:t>
      </w:r>
    </w:p>
    <w:p w:rsidR="005700D0" w:rsidRDefault="005700D0" w:rsidP="004A3DD2">
      <w:pPr>
        <w:ind w:right="-284"/>
        <w:jc w:val="center"/>
        <w:rPr>
          <w:rFonts w:ascii="Times New Roman" w:hAnsi="Times New Roman" w:cs="Times New Roman"/>
          <w:b/>
          <w:sz w:val="24"/>
        </w:rPr>
      </w:pPr>
    </w:p>
    <w:p w:rsidR="00DF53A9" w:rsidRDefault="00DF53A9" w:rsidP="004A3DD2">
      <w:pPr>
        <w:ind w:right="-284"/>
        <w:jc w:val="both"/>
        <w:rPr>
          <w:rFonts w:ascii="Times New Roman" w:hAnsi="Times New Roman" w:cs="Times New Roman"/>
          <w:b/>
          <w:sz w:val="24"/>
        </w:rPr>
      </w:pPr>
    </w:p>
    <w:p w:rsidR="009C025F" w:rsidRDefault="00DF53A9" w:rsidP="004A3DD2">
      <w:pPr>
        <w:ind w:firstLine="680"/>
        <w:jc w:val="both"/>
        <w:rPr>
          <w:rFonts w:ascii="Times New Roman" w:hAnsi="Times New Roman" w:cs="Times New Roman"/>
          <w:sz w:val="24"/>
          <w:szCs w:val="24"/>
        </w:rPr>
      </w:pPr>
      <w:r>
        <w:rPr>
          <w:rFonts w:ascii="Times New Roman" w:hAnsi="Times New Roman" w:cs="Times New Roman"/>
          <w:sz w:val="24"/>
        </w:rPr>
        <w:t xml:space="preserve">Penelitian ini bertujuan untuk mengetahui </w:t>
      </w:r>
      <w:r w:rsidR="001B369C">
        <w:rPr>
          <w:rFonts w:ascii="Times New Roman" w:hAnsi="Times New Roman" w:cs="Times New Roman"/>
          <w:sz w:val="24"/>
        </w:rPr>
        <w:t xml:space="preserve">efektivitas </w:t>
      </w:r>
      <w:r>
        <w:rPr>
          <w:rFonts w:ascii="Times New Roman" w:hAnsi="Times New Roman" w:cs="Times New Roman"/>
          <w:sz w:val="24"/>
        </w:rPr>
        <w:t>pengendalian intern</w:t>
      </w:r>
      <w:r w:rsidR="00DA14A3">
        <w:rPr>
          <w:rFonts w:ascii="Times New Roman" w:hAnsi="Times New Roman" w:cs="Times New Roman"/>
          <w:sz w:val="24"/>
        </w:rPr>
        <w:t>al</w:t>
      </w:r>
      <w:r>
        <w:rPr>
          <w:rFonts w:ascii="Times New Roman" w:hAnsi="Times New Roman" w:cs="Times New Roman"/>
          <w:sz w:val="24"/>
        </w:rPr>
        <w:t xml:space="preserve"> pengeluaran </w:t>
      </w:r>
      <w:r w:rsidR="001B369C">
        <w:rPr>
          <w:rFonts w:ascii="Times New Roman" w:hAnsi="Times New Roman" w:cs="Times New Roman"/>
          <w:sz w:val="24"/>
        </w:rPr>
        <w:t xml:space="preserve">kas pada </w:t>
      </w:r>
      <w:r>
        <w:rPr>
          <w:rFonts w:ascii="Times New Roman" w:hAnsi="Times New Roman" w:cs="Times New Roman"/>
          <w:sz w:val="24"/>
        </w:rPr>
        <w:t>PT. Jasa Raharja (Persero) Cabang Sumatera Utara. Penelitian ini menggunakan metode</w:t>
      </w:r>
      <w:r w:rsidR="009C025F">
        <w:rPr>
          <w:rFonts w:ascii="Times New Roman" w:hAnsi="Times New Roman" w:cs="Times New Roman"/>
          <w:sz w:val="24"/>
        </w:rPr>
        <w:t xml:space="preserve"> penelitian kualitatif yaitu penelitian yang lebih menekankan pada  aspek pemahaman yang mendalam terhadap suatu permasalahan, bersifat deskriptif dan cenderung menggunakan analisis yang lebih mengutamakan proses dan makna, sumber data yang digunakan adalah data sekunder. Teknik pengumpulan data yang digunakan adalah observasi dan dokumentasi. Hasil penelitian diketahui bahwa pengendal</w:t>
      </w:r>
      <w:r w:rsidR="00902655">
        <w:rPr>
          <w:rFonts w:ascii="Times New Roman" w:hAnsi="Times New Roman" w:cs="Times New Roman"/>
          <w:sz w:val="24"/>
        </w:rPr>
        <w:t>ian intern</w:t>
      </w:r>
      <w:r w:rsidR="00902655">
        <w:rPr>
          <w:rFonts w:ascii="Times New Roman" w:hAnsi="Times New Roman" w:cs="Times New Roman"/>
          <w:sz w:val="24"/>
          <w:lang w:val="id-ID"/>
        </w:rPr>
        <w:t>al</w:t>
      </w:r>
      <w:r w:rsidR="009C025F">
        <w:rPr>
          <w:rFonts w:ascii="Times New Roman" w:hAnsi="Times New Roman" w:cs="Times New Roman"/>
          <w:sz w:val="24"/>
        </w:rPr>
        <w:t xml:space="preserve"> pengeluaran kas pada PT. Jasa Raharja (Persero) Cabang Sumatera Utara</w:t>
      </w:r>
      <w:r w:rsidR="00902655">
        <w:rPr>
          <w:rFonts w:ascii="Times New Roman" w:hAnsi="Times New Roman" w:cs="Times New Roman"/>
          <w:sz w:val="24"/>
          <w:lang w:val="id-ID"/>
        </w:rPr>
        <w:t xml:space="preserve"> sebagian sudah</w:t>
      </w:r>
      <w:r w:rsidR="002E67DD">
        <w:rPr>
          <w:rFonts w:ascii="Times New Roman" w:hAnsi="Times New Roman" w:cs="Times New Roman"/>
          <w:sz w:val="24"/>
        </w:rPr>
        <w:t xml:space="preserve"> memenuhi unsur-unsur pengendalian intern</w:t>
      </w:r>
      <w:r w:rsidR="004A3DD2">
        <w:rPr>
          <w:rFonts w:ascii="Times New Roman" w:hAnsi="Times New Roman" w:cs="Times New Roman"/>
          <w:sz w:val="24"/>
        </w:rPr>
        <w:t>al</w:t>
      </w:r>
      <w:r w:rsidR="002E67DD">
        <w:rPr>
          <w:rFonts w:ascii="Times New Roman" w:hAnsi="Times New Roman" w:cs="Times New Roman"/>
          <w:sz w:val="24"/>
        </w:rPr>
        <w:t xml:space="preserve"> yang baik untuk pengeluaran kas.</w:t>
      </w:r>
      <w:r w:rsidR="00902655">
        <w:rPr>
          <w:rFonts w:ascii="Times New Roman" w:hAnsi="Times New Roman" w:cs="Times New Roman"/>
          <w:sz w:val="24"/>
          <w:lang w:val="id-ID"/>
        </w:rPr>
        <w:t xml:space="preserve">       Namun ada beberapa yang belum mendukung pengendalian internal pengeluaran kas. </w:t>
      </w:r>
      <w:r w:rsidR="002E67DD">
        <w:rPr>
          <w:rFonts w:ascii="Times New Roman" w:hAnsi="Times New Roman" w:cs="Times New Roman"/>
          <w:sz w:val="24"/>
        </w:rPr>
        <w:t xml:space="preserve">Hal ini dapat dilihat dari </w:t>
      </w:r>
      <w:r w:rsidR="004A3DD2" w:rsidRPr="00933966">
        <w:rPr>
          <w:rFonts w:ascii="Times New Roman" w:hAnsi="Times New Roman" w:cs="Times New Roman"/>
          <w:sz w:val="24"/>
          <w:szCs w:val="24"/>
        </w:rPr>
        <w:t>struktur organisasinya belum berjalan dengan baik karena ada beberapa fungsi yang terkait yaitu fungsi kas dan f</w:t>
      </w:r>
      <w:r w:rsidR="004A3DD2">
        <w:rPr>
          <w:rFonts w:ascii="Times New Roman" w:hAnsi="Times New Roman" w:cs="Times New Roman"/>
          <w:sz w:val="24"/>
          <w:szCs w:val="24"/>
        </w:rPr>
        <w:t>ungsi akuntansi belum dipisahkan sehingga dapat me</w:t>
      </w:r>
      <w:r w:rsidR="004A3DD2" w:rsidRPr="00933966">
        <w:rPr>
          <w:rFonts w:ascii="Times New Roman" w:hAnsi="Times New Roman" w:cs="Times New Roman"/>
          <w:sz w:val="24"/>
          <w:szCs w:val="24"/>
        </w:rPr>
        <w:t>mu</w:t>
      </w:r>
      <w:r w:rsidR="004A3DD2">
        <w:rPr>
          <w:rFonts w:ascii="Times New Roman" w:hAnsi="Times New Roman" w:cs="Times New Roman"/>
          <w:sz w:val="24"/>
          <w:szCs w:val="24"/>
        </w:rPr>
        <w:t xml:space="preserve">ngkinan terjadinya penyimpangan. </w:t>
      </w:r>
      <w:r w:rsidR="004A3DD2" w:rsidRPr="00121DFE">
        <w:rPr>
          <w:rFonts w:ascii="Times New Roman" w:hAnsi="Times New Roman" w:cs="Times New Roman"/>
          <w:sz w:val="24"/>
          <w:szCs w:val="24"/>
        </w:rPr>
        <w:t xml:space="preserve">Serta pemeriksaan mendadak di PT. Jasa Raharja (Persero) Cabang Sumatera Utara belum efektif dilakukan oleh satuan pemeriksa </w:t>
      </w:r>
      <w:r w:rsidR="00DA14A3">
        <w:rPr>
          <w:rFonts w:ascii="Times New Roman" w:hAnsi="Times New Roman" w:cs="Times New Roman"/>
          <w:sz w:val="24"/>
          <w:szCs w:val="24"/>
        </w:rPr>
        <w:t xml:space="preserve">pusat </w:t>
      </w:r>
      <w:r w:rsidR="004A3DD2" w:rsidRPr="00121DFE">
        <w:rPr>
          <w:rFonts w:ascii="Times New Roman" w:hAnsi="Times New Roman" w:cs="Times New Roman"/>
          <w:sz w:val="24"/>
          <w:szCs w:val="24"/>
        </w:rPr>
        <w:t>pada periode setahun sekali.</w:t>
      </w:r>
    </w:p>
    <w:p w:rsidR="004A3DD2" w:rsidRDefault="004A3DD2" w:rsidP="004A3DD2">
      <w:pPr>
        <w:ind w:firstLine="680"/>
        <w:jc w:val="both"/>
        <w:rPr>
          <w:rFonts w:ascii="Times New Roman" w:hAnsi="Times New Roman" w:cs="Times New Roman"/>
          <w:sz w:val="24"/>
          <w:szCs w:val="24"/>
        </w:rPr>
      </w:pPr>
    </w:p>
    <w:p w:rsidR="00DA14A3" w:rsidRDefault="00DA14A3" w:rsidP="004A3DD2">
      <w:pPr>
        <w:ind w:firstLine="680"/>
        <w:jc w:val="both"/>
        <w:rPr>
          <w:rFonts w:ascii="Times New Roman" w:hAnsi="Times New Roman" w:cs="Times New Roman"/>
          <w:sz w:val="24"/>
          <w:szCs w:val="24"/>
        </w:rPr>
      </w:pPr>
    </w:p>
    <w:p w:rsidR="004A3DD2" w:rsidRPr="004A3DD2" w:rsidRDefault="004A3DD2" w:rsidP="004A3DD2">
      <w:pPr>
        <w:ind w:firstLine="680"/>
        <w:jc w:val="both"/>
        <w:rPr>
          <w:rFonts w:ascii="Times New Roman" w:hAnsi="Times New Roman" w:cs="Times New Roman"/>
          <w:sz w:val="24"/>
          <w:szCs w:val="24"/>
        </w:rPr>
      </w:pPr>
    </w:p>
    <w:p w:rsidR="005700D0" w:rsidRPr="001B369C" w:rsidRDefault="009C025F" w:rsidP="004A3DD2">
      <w:pPr>
        <w:jc w:val="both"/>
        <w:rPr>
          <w:rFonts w:ascii="Times New Roman" w:hAnsi="Times New Roman" w:cs="Times New Roman"/>
          <w:b/>
          <w:sz w:val="24"/>
        </w:rPr>
      </w:pPr>
      <w:r w:rsidRPr="001B369C">
        <w:rPr>
          <w:rFonts w:ascii="Times New Roman" w:hAnsi="Times New Roman" w:cs="Times New Roman"/>
          <w:b/>
          <w:sz w:val="24"/>
        </w:rPr>
        <w:t>Kata Kunci: Pengendalian Intern</w:t>
      </w:r>
      <w:r w:rsidR="001B369C">
        <w:rPr>
          <w:rFonts w:ascii="Times New Roman" w:hAnsi="Times New Roman" w:cs="Times New Roman"/>
          <w:b/>
          <w:sz w:val="24"/>
        </w:rPr>
        <w:t>al</w:t>
      </w:r>
      <w:r w:rsidRPr="001B369C">
        <w:rPr>
          <w:rFonts w:ascii="Times New Roman" w:hAnsi="Times New Roman" w:cs="Times New Roman"/>
          <w:b/>
          <w:sz w:val="24"/>
        </w:rPr>
        <w:t xml:space="preserve"> </w:t>
      </w:r>
      <w:r w:rsidR="001B369C" w:rsidRPr="001B369C">
        <w:rPr>
          <w:rFonts w:ascii="Times New Roman" w:hAnsi="Times New Roman" w:cs="Times New Roman"/>
          <w:b/>
          <w:sz w:val="24"/>
        </w:rPr>
        <w:t>Asuransi</w:t>
      </w:r>
      <w:r w:rsidR="004346DA">
        <w:rPr>
          <w:rFonts w:ascii="Times New Roman" w:hAnsi="Times New Roman" w:cs="Times New Roman"/>
          <w:b/>
          <w:sz w:val="24"/>
        </w:rPr>
        <w:t xml:space="preserve"> dan Pengeluaran Kas</w:t>
      </w:r>
    </w:p>
    <w:p w:rsidR="009C025F" w:rsidRDefault="005700D0" w:rsidP="004A3DD2">
      <w:pPr>
        <w:ind w:firstLine="1276"/>
        <w:jc w:val="both"/>
        <w:rPr>
          <w:rFonts w:ascii="Times New Roman" w:hAnsi="Times New Roman" w:cs="Times New Roman"/>
          <w:b/>
          <w:sz w:val="24"/>
        </w:rPr>
      </w:pPr>
      <w:r>
        <w:rPr>
          <w:rFonts w:ascii="Times New Roman" w:hAnsi="Times New Roman" w:cs="Times New Roman"/>
          <w:b/>
          <w:sz w:val="24"/>
        </w:rPr>
        <w:t xml:space="preserve"> </w:t>
      </w: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722F90" w:rsidRDefault="00722F90" w:rsidP="004A3DD2">
      <w:pPr>
        <w:ind w:firstLine="1276"/>
        <w:jc w:val="both"/>
        <w:rPr>
          <w:rFonts w:ascii="Times New Roman" w:hAnsi="Times New Roman" w:cs="Times New Roman"/>
          <w:b/>
          <w:sz w:val="24"/>
        </w:rPr>
      </w:pPr>
    </w:p>
    <w:p w:rsidR="00DA14A3" w:rsidRDefault="00DA14A3" w:rsidP="00DE6C19">
      <w:pPr>
        <w:jc w:val="both"/>
        <w:rPr>
          <w:rFonts w:ascii="Times New Roman" w:hAnsi="Times New Roman" w:cs="Times New Roman"/>
          <w:b/>
          <w:sz w:val="24"/>
        </w:rPr>
      </w:pPr>
    </w:p>
    <w:p w:rsidR="00DA14A3" w:rsidRDefault="00DA14A3" w:rsidP="00DA14A3">
      <w:pPr>
        <w:jc w:val="center"/>
        <w:rPr>
          <w:rFonts w:ascii="Times New Roman" w:hAnsi="Times New Roman" w:cs="Times New Roman"/>
          <w:b/>
          <w:sz w:val="24"/>
        </w:rPr>
      </w:pPr>
      <w:r w:rsidRPr="00DA14A3">
        <w:rPr>
          <w:rFonts w:ascii="Times New Roman" w:hAnsi="Times New Roman" w:cs="Times New Roman"/>
          <w:b/>
          <w:sz w:val="24"/>
        </w:rPr>
        <w:lastRenderedPageBreak/>
        <w:t>ABSTRACT</w:t>
      </w:r>
    </w:p>
    <w:p w:rsidR="00DA14A3" w:rsidRPr="00DA14A3" w:rsidRDefault="00DA14A3" w:rsidP="00DA14A3">
      <w:pPr>
        <w:jc w:val="center"/>
        <w:rPr>
          <w:rFonts w:ascii="Times New Roman" w:hAnsi="Times New Roman" w:cs="Times New Roman"/>
          <w:b/>
          <w:sz w:val="24"/>
        </w:rPr>
      </w:pPr>
    </w:p>
    <w:p w:rsidR="00DA14A3" w:rsidRPr="00DA14A3" w:rsidRDefault="00DA14A3" w:rsidP="00DA14A3">
      <w:pPr>
        <w:jc w:val="center"/>
        <w:rPr>
          <w:rFonts w:ascii="Times New Roman" w:hAnsi="Times New Roman" w:cs="Times New Roman"/>
          <w:b/>
          <w:sz w:val="24"/>
        </w:rPr>
      </w:pPr>
      <w:r w:rsidRPr="00DA14A3">
        <w:rPr>
          <w:rFonts w:ascii="Times New Roman" w:hAnsi="Times New Roman" w:cs="Times New Roman"/>
          <w:b/>
          <w:sz w:val="24"/>
        </w:rPr>
        <w:t>Analysis of Internal Insurance Control Case Study of Payment of Accident Claims at PT. Jasa Raharja (Persero) North Sumatra Branch</w:t>
      </w: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jc w:val="center"/>
        <w:rPr>
          <w:rFonts w:ascii="Times New Roman" w:hAnsi="Times New Roman" w:cs="Times New Roman"/>
          <w:b/>
          <w:sz w:val="24"/>
          <w:u w:val="single"/>
        </w:rPr>
      </w:pPr>
      <w:r w:rsidRPr="00DA14A3">
        <w:rPr>
          <w:rFonts w:ascii="Times New Roman" w:hAnsi="Times New Roman" w:cs="Times New Roman"/>
          <w:b/>
          <w:sz w:val="24"/>
          <w:u w:val="single"/>
        </w:rPr>
        <w:t>NURUL HIDAYAH SEMBIRING PELAWI</w:t>
      </w:r>
    </w:p>
    <w:p w:rsidR="00DA14A3" w:rsidRPr="00DA14A3" w:rsidRDefault="00DA14A3" w:rsidP="00DA14A3">
      <w:pPr>
        <w:jc w:val="center"/>
        <w:rPr>
          <w:rFonts w:ascii="Times New Roman" w:hAnsi="Times New Roman" w:cs="Times New Roman"/>
          <w:b/>
          <w:sz w:val="24"/>
          <w:u w:val="single"/>
        </w:rPr>
      </w:pPr>
      <w:r w:rsidRPr="00DA14A3">
        <w:rPr>
          <w:rFonts w:ascii="Times New Roman" w:hAnsi="Times New Roman" w:cs="Times New Roman"/>
          <w:b/>
          <w:sz w:val="24"/>
          <w:u w:val="single"/>
        </w:rPr>
        <w:t>143224036</w:t>
      </w: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ind w:firstLine="567"/>
        <w:jc w:val="both"/>
        <w:rPr>
          <w:rFonts w:ascii="Times New Roman" w:hAnsi="Times New Roman" w:cs="Times New Roman"/>
          <w:sz w:val="24"/>
        </w:rPr>
      </w:pPr>
      <w:r w:rsidRPr="00DA14A3">
        <w:rPr>
          <w:rFonts w:ascii="Times New Roman" w:hAnsi="Times New Roman" w:cs="Times New Roman"/>
          <w:sz w:val="24"/>
        </w:rPr>
        <w:t>This study aims to determine the effectiveness of internal control of cash expenditures at PT. Jasa Raharja (Persero) North Sumatra Branch. This study uses qualitative research methods, namely research that emphasizes more on aspects of deep understanding of a problem, is descriptive and tends to use analysis that prioritizes processes and meaning, the source of data used is secondary data. Data collection techniques used are observation and documentation. The results of the study revealed that internal control of cash expenditures at PT. Jasa Raharja (Persero) North Sumatra Branch has partially fulfilled the elements of good internal control for cash disbursement. But there are some who have not supported internal control of cash expenditures. This can be seen from the organizational structure has not gone well because there are several related functions, namely the cash function and accounting functions have not been separated so that it can allow the occurrence of irregularities. As well as a sudden inspection at PT. Jasa Raharja (Persero) North Sumatra Branch has not been effectively carried out by the central inspection unit for a period of once a year.</w:t>
      </w:r>
    </w:p>
    <w:p w:rsidR="00DA14A3" w:rsidRPr="00DA14A3" w:rsidRDefault="00DA14A3" w:rsidP="00DA14A3">
      <w:pPr>
        <w:ind w:firstLine="1276"/>
        <w:jc w:val="both"/>
        <w:rPr>
          <w:rFonts w:ascii="Times New Roman" w:hAnsi="Times New Roman" w:cs="Times New Roman"/>
          <w:sz w:val="24"/>
        </w:rPr>
      </w:pPr>
    </w:p>
    <w:p w:rsidR="00DA14A3" w:rsidRDefault="00DA14A3" w:rsidP="00DA14A3">
      <w:pPr>
        <w:ind w:firstLine="1276"/>
        <w:jc w:val="both"/>
        <w:rPr>
          <w:rFonts w:ascii="Times New Roman" w:hAnsi="Times New Roman" w:cs="Times New Roman"/>
          <w:sz w:val="24"/>
        </w:rPr>
      </w:pPr>
    </w:p>
    <w:p w:rsidR="00DA14A3" w:rsidRPr="00DA14A3" w:rsidRDefault="00DA14A3" w:rsidP="00DA14A3">
      <w:pPr>
        <w:ind w:firstLine="1276"/>
        <w:jc w:val="both"/>
        <w:rPr>
          <w:rFonts w:ascii="Times New Roman" w:hAnsi="Times New Roman" w:cs="Times New Roman"/>
          <w:sz w:val="24"/>
        </w:rPr>
      </w:pPr>
    </w:p>
    <w:p w:rsidR="00DA14A3" w:rsidRPr="00DA14A3" w:rsidRDefault="00DA14A3" w:rsidP="00DA14A3">
      <w:pPr>
        <w:jc w:val="both"/>
        <w:rPr>
          <w:rFonts w:ascii="Times New Roman" w:hAnsi="Times New Roman" w:cs="Times New Roman"/>
          <w:b/>
          <w:sz w:val="24"/>
        </w:rPr>
      </w:pPr>
      <w:r w:rsidRPr="00DA14A3">
        <w:rPr>
          <w:rFonts w:ascii="Times New Roman" w:hAnsi="Times New Roman" w:cs="Times New Roman"/>
          <w:b/>
          <w:sz w:val="24"/>
        </w:rPr>
        <w:t>Keywords: Internal Control Insurance and Cash Expenditures</w:t>
      </w:r>
    </w:p>
    <w:p w:rsidR="00DA14A3" w:rsidRPr="00DA14A3" w:rsidRDefault="00DA14A3" w:rsidP="00DA14A3">
      <w:pPr>
        <w:jc w:val="both"/>
        <w:rPr>
          <w:rFonts w:ascii="Times New Roman" w:hAnsi="Times New Roman" w:cs="Times New Roman"/>
          <w:b/>
          <w:sz w:val="24"/>
        </w:rPr>
      </w:pPr>
      <w:r w:rsidRPr="00DA14A3">
        <w:rPr>
          <w:rFonts w:ascii="Times New Roman" w:hAnsi="Times New Roman" w:cs="Times New Roman"/>
          <w:b/>
          <w:sz w:val="24"/>
        </w:rPr>
        <w:t> </w:t>
      </w:r>
    </w:p>
    <w:p w:rsidR="00722F90" w:rsidRPr="00DA14A3" w:rsidRDefault="00722F90" w:rsidP="00DA14A3">
      <w:pPr>
        <w:jc w:val="both"/>
        <w:rPr>
          <w:rFonts w:ascii="Times New Roman" w:hAnsi="Times New Roman" w:cs="Times New Roman"/>
          <w:b/>
          <w:sz w:val="24"/>
        </w:rPr>
      </w:pPr>
    </w:p>
    <w:sectPr w:rsidR="00722F90" w:rsidRPr="00DA14A3" w:rsidSect="004346DA">
      <w:footerReference w:type="default" r:id="rId6"/>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8D" w:rsidRDefault="00DE708D" w:rsidP="004346DA">
      <w:r>
        <w:separator/>
      </w:r>
    </w:p>
  </w:endnote>
  <w:endnote w:type="continuationSeparator" w:id="1">
    <w:p w:rsidR="00DE708D" w:rsidRDefault="00DE708D" w:rsidP="00434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DA" w:rsidRPr="00DA14A3" w:rsidRDefault="004346DA">
    <w:pPr>
      <w:pStyle w:val="Footer"/>
      <w:jc w:val="center"/>
      <w:rPr>
        <w:rFonts w:ascii="Times New Roman" w:hAnsi="Times New Roman" w:cs="Times New Roman"/>
        <w:sz w:val="24"/>
      </w:rPr>
    </w:pPr>
  </w:p>
  <w:p w:rsidR="004346DA" w:rsidRDefault="00434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8D" w:rsidRDefault="00DE708D" w:rsidP="004346DA">
      <w:r>
        <w:separator/>
      </w:r>
    </w:p>
  </w:footnote>
  <w:footnote w:type="continuationSeparator" w:id="1">
    <w:p w:rsidR="00DE708D" w:rsidRDefault="00DE708D" w:rsidP="00434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53A9"/>
    <w:rsid w:val="00023B02"/>
    <w:rsid w:val="001B2520"/>
    <w:rsid w:val="001B369C"/>
    <w:rsid w:val="00216C93"/>
    <w:rsid w:val="002E67DD"/>
    <w:rsid w:val="003B72FB"/>
    <w:rsid w:val="004346DA"/>
    <w:rsid w:val="00491268"/>
    <w:rsid w:val="004A3DD2"/>
    <w:rsid w:val="004D0A1A"/>
    <w:rsid w:val="005210DE"/>
    <w:rsid w:val="005700D0"/>
    <w:rsid w:val="006C50E4"/>
    <w:rsid w:val="006D6B7A"/>
    <w:rsid w:val="00717802"/>
    <w:rsid w:val="00722F90"/>
    <w:rsid w:val="008A0DBF"/>
    <w:rsid w:val="00902655"/>
    <w:rsid w:val="009C025F"/>
    <w:rsid w:val="00A250FC"/>
    <w:rsid w:val="00AA5FEB"/>
    <w:rsid w:val="00B82DFD"/>
    <w:rsid w:val="00D715BB"/>
    <w:rsid w:val="00DA14A3"/>
    <w:rsid w:val="00DE6C19"/>
    <w:rsid w:val="00DE708D"/>
    <w:rsid w:val="00DF53A9"/>
    <w:rsid w:val="00E37CC3"/>
    <w:rsid w:val="00EF1227"/>
    <w:rsid w:val="00F00319"/>
    <w:rsid w:val="00FC4991"/>
    <w:rsid w:val="00FF5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02655"/>
  </w:style>
  <w:style w:type="paragraph" w:styleId="Header">
    <w:name w:val="header"/>
    <w:basedOn w:val="Normal"/>
    <w:link w:val="HeaderChar"/>
    <w:uiPriority w:val="99"/>
    <w:semiHidden/>
    <w:unhideWhenUsed/>
    <w:rsid w:val="004346DA"/>
    <w:pPr>
      <w:tabs>
        <w:tab w:val="center" w:pos="4680"/>
        <w:tab w:val="right" w:pos="9360"/>
      </w:tabs>
    </w:pPr>
  </w:style>
  <w:style w:type="character" w:customStyle="1" w:styleId="HeaderChar">
    <w:name w:val="Header Char"/>
    <w:basedOn w:val="DefaultParagraphFont"/>
    <w:link w:val="Header"/>
    <w:uiPriority w:val="99"/>
    <w:semiHidden/>
    <w:rsid w:val="004346DA"/>
  </w:style>
  <w:style w:type="paragraph" w:styleId="Footer">
    <w:name w:val="footer"/>
    <w:basedOn w:val="Normal"/>
    <w:link w:val="FooterChar"/>
    <w:uiPriority w:val="99"/>
    <w:unhideWhenUsed/>
    <w:rsid w:val="004346DA"/>
    <w:pPr>
      <w:tabs>
        <w:tab w:val="center" w:pos="4680"/>
        <w:tab w:val="right" w:pos="9360"/>
      </w:tabs>
    </w:pPr>
  </w:style>
  <w:style w:type="character" w:customStyle="1" w:styleId="FooterChar">
    <w:name w:val="Footer Char"/>
    <w:basedOn w:val="DefaultParagraphFont"/>
    <w:link w:val="Footer"/>
    <w:uiPriority w:val="99"/>
    <w:rsid w:val="004346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cp:lastPrinted>2019-03-21T08:12:00Z</cp:lastPrinted>
  <dcterms:created xsi:type="dcterms:W3CDTF">2019-03-21T08:16:00Z</dcterms:created>
  <dcterms:modified xsi:type="dcterms:W3CDTF">2019-03-21T08:20:00Z</dcterms:modified>
</cp:coreProperties>
</file>