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6F" w:rsidRPr="00AD1164" w:rsidRDefault="007D199D" w:rsidP="00617B6F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margin-left:378.45pt;margin-top:-77.4pt;width:26.25pt;height:19.5pt;z-index:251658240;mso-position-horizontal:absolute" strokecolor="white [3212]"/>
        </w:pict>
      </w:r>
      <w:proofErr w:type="spellStart"/>
      <w:r w:rsidR="00617B6F"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Lampiran</w:t>
      </w:r>
      <w:proofErr w:type="spellEnd"/>
      <w:r w:rsidR="00617B6F"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617B6F" w:rsidRPr="00AD1164" w:rsidRDefault="00617B6F" w:rsidP="00D63287">
      <w:pPr>
        <w:shd w:val="clear" w:color="auto" w:fill="FFFFFF" w:themeFill="background1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RENCANA PELAKSANAAN PEMBELAJARAN</w:t>
      </w: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(RPP)</w:t>
      </w: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Identitas</w:t>
      </w:r>
      <w:proofErr w:type="spellEnd"/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: SMA </w:t>
      </w:r>
      <w:proofErr w:type="spellStart"/>
      <w:r w:rsidR="00D63287" w:rsidRPr="00AD1164">
        <w:rPr>
          <w:rFonts w:ascii="Times New Roman" w:eastAsia="Times New Roman" w:hAnsi="Times New Roman" w:cs="Times New Roman"/>
          <w:sz w:val="24"/>
          <w:szCs w:val="24"/>
        </w:rPr>
        <w:t>Nurl</w:t>
      </w:r>
      <w:proofErr w:type="spellEnd"/>
      <w:r w:rsidR="00D63287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287" w:rsidRPr="00AD1164">
        <w:rPr>
          <w:rFonts w:ascii="Times New Roman" w:eastAsia="Times New Roman" w:hAnsi="Times New Roman" w:cs="Times New Roman"/>
          <w:sz w:val="24"/>
          <w:szCs w:val="24"/>
        </w:rPr>
        <w:t>Hasanah</w:t>
      </w:r>
      <w:proofErr w:type="spellEnd"/>
      <w:r w:rsidR="00D63287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287" w:rsidRPr="00AD1164">
        <w:rPr>
          <w:rFonts w:ascii="Times New Roman" w:eastAsia="Times New Roman" w:hAnsi="Times New Roman" w:cs="Times New Roman"/>
          <w:sz w:val="24"/>
          <w:szCs w:val="24"/>
        </w:rPr>
        <w:t>Tembung</w:t>
      </w:r>
      <w:proofErr w:type="spellEnd"/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Mata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: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/ Semester           : X</w:t>
      </w:r>
      <w:r w:rsidR="00D63287" w:rsidRPr="00AD116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/</w:t>
      </w:r>
      <w:r w:rsidR="00D63287" w:rsidRPr="00AD116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53F3B" w:rsidRPr="00AD1164" w:rsidRDefault="00AD1164" w:rsidP="00D63287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Alokasi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: 4 </w:t>
      </w:r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 xml:space="preserve">x 45 </w:t>
      </w:r>
      <w:proofErr w:type="spellStart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Standar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Kompetensi</w:t>
      </w:r>
      <w:proofErr w:type="spellEnd"/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</w:p>
    <w:p w:rsidR="00D53F3B" w:rsidRPr="00AD1164" w:rsidRDefault="007D199D" w:rsidP="00646A03">
      <w:pPr>
        <w:shd w:val="clear" w:color="auto" w:fill="FFFFFF" w:themeFill="background1"/>
        <w:spacing w:after="0" w:line="33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9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ect id="_x0000_s1027" style="position:absolute;left:0;text-align:left;margin-left:423.6pt;margin-top:14.1pt;width:26.25pt;height:19.5pt;z-index:251659264" stroked="f">
            <v:textbox>
              <w:txbxContent>
                <w:p w:rsidR="00CB3BEF" w:rsidRDefault="00CB3BEF"/>
              </w:txbxContent>
            </v:textbox>
          </v:rect>
        </w:pict>
      </w:r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>bacaan</w:t>
      </w:r>
      <w:proofErr w:type="spellEnd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>onsastra</w:t>
      </w:r>
      <w:proofErr w:type="spellEnd"/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="00646A03"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3F3B" w:rsidRPr="00AD1164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3B" w:rsidRPr="00AD1164" w:rsidRDefault="00D53F3B" w:rsidP="00322FE4">
      <w:pPr>
        <w:shd w:val="clear" w:color="auto" w:fill="FFFFFF" w:themeFill="background1"/>
        <w:spacing w:after="0" w:line="330" w:lineRule="atLeast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Dasar</w:t>
      </w:r>
      <w:proofErr w:type="spellEnd"/>
    </w:p>
    <w:p w:rsidR="00D53F3B" w:rsidRPr="00AD1164" w:rsidRDefault="00D53F3B" w:rsidP="00646A03">
      <w:pPr>
        <w:shd w:val="clear" w:color="auto" w:fill="FFFFFF" w:themeFill="background1"/>
        <w:spacing w:after="0" w:line="33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nonsastra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1164">
        <w:rPr>
          <w:rFonts w:ascii="Times New Roman" w:eastAsia="Times New Roman" w:hAnsi="Times New Roman" w:cs="Times New Roman"/>
          <w:sz w:val="24"/>
          <w:szCs w:val="24"/>
        </w:rPr>
        <w:t>(250    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Pencapaian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Kompetensi</w:t>
      </w:r>
      <w:proofErr w:type="spellEnd"/>
    </w:p>
    <w:tbl>
      <w:tblPr>
        <w:tblW w:w="0" w:type="auto"/>
        <w:tblInd w:w="108" w:type="dxa"/>
        <w:shd w:val="clear" w:color="auto" w:fill="1C1C1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14"/>
        <w:gridCol w:w="1831"/>
        <w:gridCol w:w="1985"/>
      </w:tblGrid>
      <w:tr w:rsidR="00D53F3B" w:rsidRPr="00AD1164" w:rsidTr="00646A0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646A03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646A03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Pencapaian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646A03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Budaya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Karakter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646A03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Kewirausahaan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Ekonomi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Kreatif</w:t>
            </w:r>
            <w:proofErr w:type="spellEnd"/>
          </w:p>
        </w:tc>
      </w:tr>
      <w:tr w:rsidR="00D53F3B" w:rsidRPr="00AD1164" w:rsidTr="00646A0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646A03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22FE4" w:rsidRPr="00AD1164" w:rsidRDefault="00322FE4" w:rsidP="00322FE4">
            <w:pPr>
              <w:shd w:val="clear" w:color="auto" w:fill="FFFFFF" w:themeFill="background1"/>
              <w:spacing w:after="0"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2FE4" w:rsidRPr="00AD1164" w:rsidRDefault="00322FE4" w:rsidP="00322FE4">
            <w:pPr>
              <w:shd w:val="clear" w:color="auto" w:fill="FFFFFF" w:themeFill="background1"/>
              <w:spacing w:after="0"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2FE4" w:rsidRPr="00AD1164" w:rsidRDefault="00322FE4" w:rsidP="00322FE4">
            <w:pPr>
              <w:shd w:val="clear" w:color="auto" w:fill="FFFFFF" w:themeFill="background1"/>
              <w:spacing w:after="0"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2FE4" w:rsidRPr="00AD1164" w:rsidRDefault="00322FE4" w:rsidP="00646A03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646A03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lompatan</w:t>
            </w:r>
            <w:proofErr w:type="spellEnd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ayunan</w:t>
            </w:r>
            <w:proofErr w:type="spellEnd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287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="00322FE4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6A03" w:rsidRPr="00AD1164" w:rsidRDefault="00646A03" w:rsidP="00646A03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FE4" w:rsidRPr="00AD1164" w:rsidRDefault="00322FE4" w:rsidP="00646A03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  <w:r w:rsidR="00646A03"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kpm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lompatan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ayunan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</w:p>
          <w:p w:rsidR="00322FE4" w:rsidRPr="00AD1164" w:rsidRDefault="00322FE4" w:rsidP="00D63287">
            <w:pPr>
              <w:shd w:val="clear" w:color="auto" w:fill="FFFFFF" w:themeFill="background1"/>
              <w:spacing w:after="0" w:line="330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D63287">
            <w:pPr>
              <w:shd w:val="clear" w:color="auto" w:fill="FFFFFF" w:themeFill="background1"/>
              <w:spacing w:after="0"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3B" w:rsidRPr="00AD1164" w:rsidRDefault="00D53F3B" w:rsidP="00646A03">
            <w:pPr>
              <w:shd w:val="clear" w:color="auto" w:fill="FFFFFF" w:themeFill="background1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Kepemimpinan</w:t>
            </w:r>
            <w:proofErr w:type="spellEnd"/>
          </w:p>
        </w:tc>
      </w:tr>
    </w:tbl>
    <w:p w:rsidR="00D53F3B" w:rsidRPr="00AD1164" w:rsidRDefault="00D53F3B" w:rsidP="00322FE4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3B" w:rsidRPr="00AD1164" w:rsidRDefault="00D53F3B" w:rsidP="00322FE4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3F3B" w:rsidRPr="00AD1164" w:rsidRDefault="00D53F3B" w:rsidP="00322FE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FE4" w:rsidRPr="00AD1164" w:rsidRDefault="00322FE4" w:rsidP="00322FE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250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kpm</w:t>
      </w:r>
      <w:proofErr w:type="spellEnd"/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A03" w:rsidRPr="00AD1164" w:rsidRDefault="00646A03" w:rsidP="00D63287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F3B" w:rsidRPr="00AD1164" w:rsidRDefault="00D53F3B" w:rsidP="00D63287">
      <w:pPr>
        <w:shd w:val="clear" w:color="auto" w:fill="FFFFFF" w:themeFill="background1"/>
        <w:spacing w:after="0" w:line="330" w:lineRule="atLeast"/>
        <w:ind w:left="567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:rsidR="00322FE4" w:rsidRPr="00AD1164" w:rsidRDefault="00322FE4" w:rsidP="00322FE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Membaca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Cepat</w:t>
      </w:r>
      <w:proofErr w:type="spellEnd"/>
    </w:p>
    <w:p w:rsidR="00322FE4" w:rsidRPr="00AD1164" w:rsidRDefault="00322FE4" w:rsidP="00322FE4">
      <w:pPr>
        <w:pStyle w:val="ListParagraph"/>
        <w:autoSpaceDE w:val="0"/>
        <w:autoSpaceDN w:val="0"/>
        <w:adjustRightInd w:val="0"/>
        <w:spacing w:after="0" w:line="360" w:lineRule="auto"/>
        <w:ind w:left="915" w:firstLine="5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isi-isi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dihiraukan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16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116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D11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dibacanya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>.</w:t>
      </w:r>
    </w:p>
    <w:p w:rsidR="00322FE4" w:rsidRPr="00AD1164" w:rsidRDefault="00322FE4" w:rsidP="00322FE4">
      <w:pPr>
        <w:pStyle w:val="ListParagraph"/>
        <w:shd w:val="clear" w:color="auto" w:fill="FFFFFF" w:themeFill="background1"/>
        <w:spacing w:after="0" w:line="330" w:lineRule="atLeast"/>
        <w:ind w:left="9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FE4" w:rsidRPr="00AD1164" w:rsidRDefault="00D53F3B" w:rsidP="00322FE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Pokok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Paragraf</w:t>
      </w:r>
      <w:proofErr w:type="spellEnd"/>
    </w:p>
    <w:p w:rsidR="00D53F3B" w:rsidRPr="00AD1164" w:rsidRDefault="00D53F3B" w:rsidP="00322FE4">
      <w:pPr>
        <w:pStyle w:val="ListParagraph"/>
        <w:shd w:val="clear" w:color="auto" w:fill="FFFFFF" w:themeFill="background1"/>
        <w:spacing w:after="0" w:line="330" w:lineRule="atLeast"/>
        <w:ind w:left="915"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gagasan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menjiwai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paragr</w:t>
      </w: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gagasan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.  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FE4" w:rsidRPr="00AD1164" w:rsidRDefault="00322FE4" w:rsidP="00322FE4">
      <w:pPr>
        <w:pStyle w:val="ListParagraph"/>
        <w:shd w:val="clear" w:color="auto" w:fill="FFFFFF" w:themeFill="background1"/>
        <w:spacing w:after="0" w:line="330" w:lineRule="atLeast"/>
        <w:ind w:left="915"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FE4" w:rsidRPr="00AD1164" w:rsidRDefault="00322FE4" w:rsidP="00322FE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>Teknik</w:t>
      </w:r>
      <w:proofErr w:type="spellEnd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>Lompatan</w:t>
      </w:r>
      <w:proofErr w:type="spellEnd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>Ayunan</w:t>
      </w:r>
      <w:proofErr w:type="spellEnd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 xml:space="preserve"> Mata</w:t>
      </w:r>
    </w:p>
    <w:p w:rsidR="00322FE4" w:rsidRPr="00AD1164" w:rsidRDefault="00322FE4" w:rsidP="00322FE4">
      <w:pPr>
        <w:pStyle w:val="ListParagraph"/>
        <w:autoSpaceDE w:val="0"/>
        <w:autoSpaceDN w:val="0"/>
        <w:adjustRightInd w:val="0"/>
        <w:spacing w:after="0" w:line="360" w:lineRule="auto"/>
        <w:ind w:left="915" w:firstLine="5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hAnsi="Times New Roman" w:cs="Times New Roman"/>
          <w:i/>
          <w:iCs/>
          <w:sz w:val="24"/>
          <w:szCs w:val="24"/>
        </w:rPr>
        <w:t>Lompatan</w:t>
      </w:r>
      <w:proofErr w:type="spellEnd"/>
      <w:r w:rsidRPr="00AD11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i/>
          <w:sz w:val="24"/>
          <w:szCs w:val="24"/>
        </w:rPr>
        <w:t>ayunan</w:t>
      </w:r>
      <w:proofErr w:type="spellEnd"/>
      <w:r w:rsidRPr="00AD11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i/>
          <w:sz w:val="24"/>
          <w:szCs w:val="24"/>
        </w:rPr>
        <w:t>mata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iCs/>
          <w:sz w:val="24"/>
          <w:szCs w:val="24"/>
        </w:rPr>
        <w:t>lompatan</w:t>
      </w:r>
      <w:proofErr w:type="spellEnd"/>
      <w:r w:rsidRPr="00AD11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iCs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AD1164">
        <w:rPr>
          <w:rFonts w:ascii="Times New Roman" w:hAnsi="Times New Roman" w:cs="Times New Roman"/>
          <w:i/>
          <w:iCs/>
          <w:sz w:val="24"/>
          <w:szCs w:val="24"/>
        </w:rPr>
        <w:t>skipping)</w:t>
      </w:r>
      <w:r w:rsidRPr="00AD11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ayunan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. </w:t>
      </w:r>
      <w:r w:rsidRPr="00AD1164">
        <w:rPr>
          <w:rFonts w:ascii="Times New Roman" w:hAnsi="Times New Roman" w:cs="Times New Roman"/>
          <w:i/>
          <w:iCs/>
          <w:sz w:val="24"/>
          <w:szCs w:val="24"/>
        </w:rPr>
        <w:t xml:space="preserve">Skipping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lompat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loncat-loncatan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Haryadi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2006:166).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r w:rsidRPr="00AD1164">
        <w:rPr>
          <w:rFonts w:ascii="Times New Roman" w:hAnsi="Times New Roman" w:cs="Times New Roman"/>
          <w:i/>
          <w:iCs/>
          <w:sz w:val="24"/>
          <w:szCs w:val="24"/>
        </w:rPr>
        <w:t xml:space="preserve">skipping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mengayunkan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ayunan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mengayunkan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AD11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i/>
          <w:iCs/>
          <w:sz w:val="24"/>
          <w:szCs w:val="24"/>
        </w:rPr>
        <w:t>lompatan</w:t>
      </w:r>
      <w:proofErr w:type="spellEnd"/>
      <w:r w:rsidRPr="00AD11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i/>
          <w:sz w:val="24"/>
          <w:szCs w:val="24"/>
        </w:rPr>
        <w:t>ayunan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lompat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mengayunkan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>.</w:t>
      </w:r>
    </w:p>
    <w:p w:rsidR="0006652B" w:rsidRPr="00AD1164" w:rsidRDefault="0006652B" w:rsidP="00322FE4">
      <w:pPr>
        <w:pStyle w:val="ListParagraph"/>
        <w:autoSpaceDE w:val="0"/>
        <w:autoSpaceDN w:val="0"/>
        <w:adjustRightInd w:val="0"/>
        <w:spacing w:after="0" w:line="360" w:lineRule="auto"/>
        <w:ind w:left="915"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322FE4" w:rsidRPr="00AD1164" w:rsidRDefault="00842CA0" w:rsidP="00322F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1164">
        <w:rPr>
          <w:rFonts w:ascii="Times New Roman" w:hAnsi="Times New Roman" w:cs="Times New Roman"/>
          <w:b/>
          <w:iCs/>
          <w:sz w:val="24"/>
          <w:szCs w:val="24"/>
        </w:rPr>
        <w:t>Rumus</w:t>
      </w:r>
      <w:proofErr w:type="spellEnd"/>
      <w:r w:rsidRPr="00AD11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b/>
          <w:iCs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b/>
          <w:iCs/>
          <w:sz w:val="24"/>
          <w:szCs w:val="24"/>
        </w:rPr>
        <w:t>Cepat</w:t>
      </w:r>
      <w:proofErr w:type="spellEnd"/>
    </w:p>
    <w:p w:rsidR="00201B85" w:rsidRPr="00AD1164" w:rsidRDefault="00201B85" w:rsidP="00201B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B85" w:rsidRPr="00AD1164" w:rsidRDefault="007D199D" w:rsidP="00201B85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jumla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kata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yang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dibaca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jumla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waktu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membaca</m:t>
            </m:r>
          </m:den>
        </m:f>
      </m:oMath>
      <w:r w:rsidR="00201B85" w:rsidRPr="00AD1164">
        <w:rPr>
          <w:rFonts w:ascii="Times New Roman" w:eastAsiaTheme="minorEastAsia" w:hAnsi="Times New Roman" w:cs="Times New Roman"/>
          <w:sz w:val="24"/>
          <w:szCs w:val="24"/>
        </w:rPr>
        <w:t>×60</w:t>
      </w:r>
    </w:p>
    <w:p w:rsidR="004C581F" w:rsidRPr="00AD1164" w:rsidRDefault="004C581F" w:rsidP="004C581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hAnsi="Times New Roman" w:cs="Times New Roman"/>
          <w:sz w:val="24"/>
          <w:szCs w:val="24"/>
        </w:rPr>
        <w:lastRenderedPageBreak/>
        <w:t>Kemampuan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D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1F" w:rsidRPr="00AD1164" w:rsidRDefault="007D199D" w:rsidP="004C581F">
      <w:pPr>
        <w:autoSpaceDE w:val="0"/>
        <w:autoSpaceDN w:val="0"/>
        <w:adjustRightInd w:val="0"/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Jumla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jawaban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benar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Jumla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soal</m:t>
            </m:r>
          </m:den>
        </m:f>
      </m:oMath>
      <w:r w:rsidR="004C581F" w:rsidRPr="00AD1164">
        <w:rPr>
          <w:rFonts w:ascii="Times New Roman" w:hAnsi="Times New Roman" w:cs="Times New Roman"/>
          <w:sz w:val="24"/>
          <w:szCs w:val="24"/>
        </w:rPr>
        <w:t xml:space="preserve"> × 100</w:t>
      </w:r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G.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:rsidR="004C581F" w:rsidRPr="00AD1164" w:rsidRDefault="004C581F" w:rsidP="004C581F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sz w:val="24"/>
          <w:szCs w:val="24"/>
        </w:rPr>
        <w:t>  </w:t>
      </w:r>
      <w:r w:rsidRPr="00AD1164">
        <w:rPr>
          <w:rFonts w:ascii="Times New Roman" w:eastAsia="Times New Roman" w:hAnsi="Times New Roman" w:cs="Times New Roman"/>
          <w:sz w:val="24"/>
          <w:szCs w:val="24"/>
          <w:lang w:val="sv-SE"/>
        </w:rPr>
        <w:t>Pe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nugasan</w:t>
      </w:r>
      <w:proofErr w:type="spellEnd"/>
    </w:p>
    <w:p w:rsidR="004C581F" w:rsidRPr="00AD1164" w:rsidRDefault="004C581F" w:rsidP="004C581F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sz w:val="24"/>
          <w:szCs w:val="24"/>
        </w:rPr>
        <w:t>  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</w:p>
    <w:p w:rsidR="004C581F" w:rsidRPr="00AD1164" w:rsidRDefault="004C581F" w:rsidP="004C581F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  Tanya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</w:p>
    <w:p w:rsidR="004C581F" w:rsidRPr="00AD1164" w:rsidRDefault="004C581F" w:rsidP="004C581F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sz w:val="24"/>
          <w:szCs w:val="24"/>
        </w:rPr>
        <w:t>  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Ceramah</w:t>
      </w:r>
      <w:proofErr w:type="spellEnd"/>
    </w:p>
    <w:p w:rsidR="004C581F" w:rsidRPr="00AD1164" w:rsidRDefault="004C581F" w:rsidP="004C581F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81F" w:rsidRPr="00AD1164" w:rsidRDefault="004C581F" w:rsidP="004C581F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 xml:space="preserve">H.   </w:t>
      </w:r>
      <w:proofErr w:type="spellStart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>Langkah-langkah</w:t>
      </w:r>
      <w:proofErr w:type="spellEnd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0" w:type="auto"/>
        <w:tblInd w:w="250" w:type="dxa"/>
        <w:tblLook w:val="04A0"/>
      </w:tblPr>
      <w:tblGrid>
        <w:gridCol w:w="567"/>
        <w:gridCol w:w="4619"/>
        <w:gridCol w:w="2469"/>
      </w:tblGrid>
      <w:tr w:rsidR="004C581F" w:rsidRPr="00AD1164" w:rsidTr="002745D6">
        <w:tc>
          <w:tcPr>
            <w:tcW w:w="567" w:type="dxa"/>
          </w:tcPr>
          <w:p w:rsidR="004C581F" w:rsidRPr="00AD1164" w:rsidRDefault="004C581F" w:rsidP="002745D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19" w:type="dxa"/>
          </w:tcPr>
          <w:p w:rsidR="004C581F" w:rsidRPr="00AD1164" w:rsidRDefault="004C581F" w:rsidP="002745D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469" w:type="dxa"/>
          </w:tcPr>
          <w:p w:rsidR="004C581F" w:rsidRPr="00AD1164" w:rsidRDefault="004C581F" w:rsidP="002745D6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Budaya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Bangsa</w:t>
            </w:r>
            <w:proofErr w:type="spellEnd"/>
          </w:p>
        </w:tc>
      </w:tr>
      <w:tr w:rsidR="004C581F" w:rsidRPr="00AD1164" w:rsidTr="002745D6">
        <w:tc>
          <w:tcPr>
            <w:tcW w:w="567" w:type="dxa"/>
          </w:tcPr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164" w:rsidRP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164" w:rsidRPr="00AD1164" w:rsidRDefault="00AD1164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4C581F" w:rsidRPr="00AD1164" w:rsidRDefault="004C581F" w:rsidP="002745D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Kegiatan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:</w:t>
            </w: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1)   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2)   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Mengecek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3)   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Apersepsi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4)   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KD</w:t>
            </w: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masing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masing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164" w:rsidRPr="00AD1164" w:rsidRDefault="004C581F" w:rsidP="00AD1164">
            <w:pPr>
              <w:shd w:val="clear" w:color="auto" w:fill="FFFFFF" w:themeFill="background1"/>
              <w:ind w:left="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menyingkirkan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81F" w:rsidRPr="00AD1164" w:rsidRDefault="008E42BF" w:rsidP="002745D6">
            <w:pPr>
              <w:shd w:val="clear" w:color="auto" w:fill="FFFFFF" w:themeFill="background1"/>
              <w:spacing w:line="330" w:lineRule="atLeast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4C581F"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="004C581F"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  <w:r w:rsidR="004C581F"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>) :</w:t>
            </w:r>
          </w:p>
          <w:p w:rsidR="00AD1164" w:rsidRPr="00AD1164" w:rsidRDefault="00AD1164" w:rsidP="002745D6">
            <w:pPr>
              <w:shd w:val="clear" w:color="auto" w:fill="FFFFFF" w:themeFill="background1"/>
              <w:spacing w:line="330" w:lineRule="atLeast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>Eksplorasi</w:t>
            </w:r>
            <w:proofErr w:type="spellEnd"/>
          </w:p>
          <w:p w:rsidR="004C581F" w:rsidRPr="00AD1164" w:rsidRDefault="004C581F" w:rsidP="004C581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601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Guru  menyuruh  semua siswa membaca  dalam hati sebuah  teks bacaan yang telah disediakan. Setelah satu menit, siswa diminta berhenti dan beberapa siswa diminta melaporkan sampai dimana teks yang sudah dibaca.</w:t>
            </w:r>
          </w:p>
          <w:p w:rsidR="004C581F" w:rsidRPr="00AD1164" w:rsidRDefault="004C581F" w:rsidP="004C581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601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Guru menyimpulkan kecepatan membaca beberapa siswa dan menyampaikan bermacam kebiasaan membaca siswa berdasarkan hasil observasinya.</w:t>
            </w:r>
          </w:p>
          <w:p w:rsidR="004C581F" w:rsidRPr="00AD1164" w:rsidRDefault="004C581F" w:rsidP="004C581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601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Guru menyampaikan sekilas tentang membaca cepat dengan </w:t>
            </w:r>
            <w:r w:rsidRPr="00AD11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  <w:t>teknik lompatan ayunan mata,</w:t>
            </w: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dan fungsi  membaca cepat.</w:t>
            </w:r>
          </w:p>
          <w:p w:rsidR="004C581F" w:rsidRPr="00AD1164" w:rsidRDefault="004C581F" w:rsidP="004C581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601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lastRenderedPageBreak/>
              <w:t>Siswa berlatih memperluas jangkauan mata baca dan  memusatkan  kosentrasi untuk meningkatkan keterampilannya dalam membaca cepat.</w:t>
            </w:r>
          </w:p>
          <w:p w:rsidR="004C581F" w:rsidRPr="00AD1164" w:rsidRDefault="004C581F" w:rsidP="004C581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601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infokus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disimulasikan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>running text”</w:t>
            </w:r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81F" w:rsidRPr="00AD1164" w:rsidRDefault="004C581F" w:rsidP="004C581F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ind w:left="601" w:hanging="2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proofErr w:type="gram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berspasi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D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>teknik</w:t>
            </w:r>
            <w:proofErr w:type="spellEnd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>lompatan</w:t>
            </w:r>
            <w:proofErr w:type="spellEnd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>ayunan</w:t>
            </w:r>
            <w:proofErr w:type="spellEnd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>mata</w:t>
            </w:r>
            <w:proofErr w:type="spellEnd"/>
            <w:r w:rsidRPr="00AD11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581F" w:rsidRPr="00AD1164" w:rsidRDefault="00AD1164" w:rsidP="00AD116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581F" w:rsidRPr="00AD1164" w:rsidRDefault="004C581F" w:rsidP="004C581F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ind w:left="60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Siswa membaca cepat teks yang telah disediakan. Setelah itu siswa menghitung sendiri kecepatan membacanya dengan rumus yang telah diajarkan dan mengidentifikasi ide-ide pokok bacaan.</w:t>
            </w:r>
          </w:p>
          <w:p w:rsidR="00AD1164" w:rsidRPr="00AD1164" w:rsidRDefault="004C581F" w:rsidP="00AD116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ind w:left="60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Siswa menjawab soal teks paragraf dan mengidentifikasi ide pokoknya.</w:t>
            </w:r>
          </w:p>
          <w:p w:rsidR="00AD1164" w:rsidRPr="00AD1164" w:rsidRDefault="00AD1164" w:rsidP="00AD116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Pr="00AD1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onfirmasi</w:t>
            </w:r>
            <w:proofErr w:type="spellEnd"/>
          </w:p>
          <w:p w:rsidR="00AD1164" w:rsidRPr="00AD1164" w:rsidRDefault="00AD1164" w:rsidP="00AD1164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Guru menyimpulkan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tentang jawaban tugas dan </w:t>
            </w: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pembelajaran.</w:t>
            </w:r>
          </w:p>
          <w:p w:rsidR="00AD1164" w:rsidRPr="00AD1164" w:rsidRDefault="00AD1164" w:rsidP="00AD1164">
            <w:pPr>
              <w:pStyle w:val="ListParagraph"/>
              <w:shd w:val="clear" w:color="auto" w:fill="FFFFFF" w:themeFill="background1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</w:t>
            </w:r>
            <w:proofErr w:type="spellStart"/>
            <w:r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  <w:r w:rsidRPr="00AD1164">
              <w:rPr>
                <w:rFonts w:ascii="Times New Roman" w:hAnsi="Times New Roman" w:cs="Times New Roman"/>
                <w:b/>
                <w:sz w:val="24"/>
                <w:szCs w:val="24"/>
              </w:rPr>
              <w:t>) :</w:t>
            </w:r>
          </w:p>
          <w:p w:rsidR="004C581F" w:rsidRPr="00AD1164" w:rsidRDefault="004C581F" w:rsidP="00AD1164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16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Guru mengakhiri kegiatan pembelajaran dengan salam penutup.</w:t>
            </w:r>
          </w:p>
        </w:tc>
        <w:tc>
          <w:tcPr>
            <w:tcW w:w="2469" w:type="dxa"/>
          </w:tcPr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Komunikatif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Religius</w:t>
            </w:r>
            <w:proofErr w:type="spellEnd"/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Komunikatif</w:t>
            </w:r>
            <w:proofErr w:type="spellEnd"/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164" w:rsidRDefault="00AD1164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164" w:rsidRPr="00AD1164" w:rsidRDefault="00AD1164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Komunikatif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164" w:rsidRDefault="00AD1164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164" w:rsidRDefault="00AD1164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164" w:rsidRPr="00AD1164" w:rsidRDefault="00AD1164" w:rsidP="00AD1164">
            <w:pPr>
              <w:shd w:val="clear" w:color="auto" w:fill="FFFFFF" w:themeFill="background1"/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Tekun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Percaya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Diri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Tanggung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Jawab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Jujur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Mandiri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AD1164">
            <w:pPr>
              <w:shd w:val="clear" w:color="auto" w:fill="FFFFFF" w:themeFill="background1"/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Tekun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Percaya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Diri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Tanggung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Jawab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Jujur</w:t>
            </w:r>
            <w:proofErr w:type="spellEnd"/>
          </w:p>
          <w:p w:rsidR="004C581F" w:rsidRPr="00AD1164" w:rsidRDefault="004C581F" w:rsidP="002745D6">
            <w:pPr>
              <w:shd w:val="clear" w:color="auto" w:fill="FFFFFF" w:themeFill="background1"/>
              <w:spacing w:line="330" w:lineRule="atLeast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Mandiri</w:t>
            </w:r>
            <w:proofErr w:type="spellEnd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C581F" w:rsidRPr="00AD1164" w:rsidRDefault="004C581F" w:rsidP="002745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Default="004C581F" w:rsidP="002745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164" w:rsidRDefault="00AD1164" w:rsidP="002745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164" w:rsidRDefault="00AD1164" w:rsidP="002745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164" w:rsidRDefault="00AD1164" w:rsidP="002745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3BE" w:rsidRPr="00AD1164" w:rsidRDefault="000E23BE" w:rsidP="002745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Komunikatif</w:t>
            </w:r>
            <w:proofErr w:type="spellEnd"/>
          </w:p>
          <w:p w:rsidR="004C581F" w:rsidRPr="00AD1164" w:rsidRDefault="004C581F" w:rsidP="002745D6">
            <w:pPr>
              <w:spacing w:after="20"/>
              <w:ind w:left="-1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581F" w:rsidRPr="00AD1164" w:rsidRDefault="004C581F" w:rsidP="002745D6">
            <w:pPr>
              <w:spacing w:after="20"/>
              <w:ind w:left="-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81F" w:rsidRPr="00AD1164" w:rsidRDefault="004C581F" w:rsidP="004C581F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Belajar</w:t>
      </w:r>
      <w:proofErr w:type="spellEnd"/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: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Website internet.</w:t>
      </w:r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: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infokus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, laptop.</w:t>
      </w:r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J.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proofErr w:type="spellEnd"/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Tagihan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ab/>
      </w:r>
      <w:r w:rsidRPr="00AD1164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Instrumen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AD1164">
        <w:rPr>
          <w:rFonts w:ascii="Times New Roman" w:eastAsia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Ganda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164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AD11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81F" w:rsidRPr="00AD1164" w:rsidRDefault="004C581F" w:rsidP="004C581F">
      <w:pPr>
        <w:shd w:val="clear" w:color="auto" w:fill="FFFFFF" w:themeFill="background1"/>
        <w:spacing w:after="0" w:line="33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>KKM :</w:t>
      </w:r>
      <w:proofErr w:type="gramEnd"/>
      <w:r w:rsidRPr="00AD1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70</w:t>
      </w:r>
    </w:p>
    <w:p w:rsidR="00201B85" w:rsidRPr="00AD1164" w:rsidRDefault="00201B85" w:rsidP="004C581F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1B85" w:rsidRPr="00AD1164" w:rsidSect="00377B3D">
      <w:footerReference w:type="default" r:id="rId7"/>
      <w:pgSz w:w="11907" w:h="16839" w:code="9"/>
      <w:pgMar w:top="2268" w:right="1701" w:bottom="1701" w:left="2268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7B" w:rsidRDefault="0051387B" w:rsidP="000746A9">
      <w:pPr>
        <w:spacing w:after="0" w:line="240" w:lineRule="auto"/>
      </w:pPr>
      <w:r>
        <w:separator/>
      </w:r>
    </w:p>
  </w:endnote>
  <w:endnote w:type="continuationSeparator" w:id="1">
    <w:p w:rsidR="0051387B" w:rsidRDefault="0051387B" w:rsidP="000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668"/>
      <w:docPartObj>
        <w:docPartGallery w:val="Page Numbers (Bottom of Page)"/>
        <w:docPartUnique/>
      </w:docPartObj>
    </w:sdtPr>
    <w:sdtContent>
      <w:p w:rsidR="005E3C73" w:rsidRDefault="007D199D">
        <w:pPr>
          <w:pStyle w:val="Footer"/>
          <w:jc w:val="center"/>
        </w:pPr>
        <w:fldSimple w:instr=" PAGE   \* MERGEFORMAT ">
          <w:r w:rsidR="00377B3D">
            <w:rPr>
              <w:noProof/>
            </w:rPr>
            <w:t>69</w:t>
          </w:r>
        </w:fldSimple>
      </w:p>
    </w:sdtContent>
  </w:sdt>
  <w:p w:rsidR="005E3C73" w:rsidRDefault="005E3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7B" w:rsidRDefault="0051387B" w:rsidP="000746A9">
      <w:pPr>
        <w:spacing w:after="0" w:line="240" w:lineRule="auto"/>
      </w:pPr>
      <w:r>
        <w:separator/>
      </w:r>
    </w:p>
  </w:footnote>
  <w:footnote w:type="continuationSeparator" w:id="1">
    <w:p w:rsidR="0051387B" w:rsidRDefault="0051387B" w:rsidP="0007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8FE"/>
    <w:multiLevelType w:val="hybridMultilevel"/>
    <w:tmpl w:val="35960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0D2"/>
    <w:multiLevelType w:val="hybridMultilevel"/>
    <w:tmpl w:val="23168EE0"/>
    <w:lvl w:ilvl="0" w:tplc="735E7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42EFA"/>
    <w:multiLevelType w:val="hybridMultilevel"/>
    <w:tmpl w:val="DBF02DD6"/>
    <w:lvl w:ilvl="0" w:tplc="04090019">
      <w:start w:val="1"/>
      <w:numFmt w:val="lowerLetter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1D200908"/>
    <w:multiLevelType w:val="hybridMultilevel"/>
    <w:tmpl w:val="43349706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14D194F"/>
    <w:multiLevelType w:val="hybridMultilevel"/>
    <w:tmpl w:val="FC76C83C"/>
    <w:lvl w:ilvl="0" w:tplc="DFF0BA26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4A375D9F"/>
    <w:multiLevelType w:val="hybridMultilevel"/>
    <w:tmpl w:val="C832B9E4"/>
    <w:lvl w:ilvl="0" w:tplc="957402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22302"/>
    <w:multiLevelType w:val="hybridMultilevel"/>
    <w:tmpl w:val="708C23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BB228D"/>
    <w:multiLevelType w:val="hybridMultilevel"/>
    <w:tmpl w:val="1ED4EF42"/>
    <w:lvl w:ilvl="0" w:tplc="34FE68D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6A23018F"/>
    <w:multiLevelType w:val="hybridMultilevel"/>
    <w:tmpl w:val="158ACB8E"/>
    <w:lvl w:ilvl="0" w:tplc="08B44A76">
      <w:start w:val="1"/>
      <w:numFmt w:val="decimal"/>
      <w:lvlText w:val="%1)"/>
      <w:lvlJc w:val="left"/>
      <w:pPr>
        <w:ind w:left="9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6F596C2F"/>
    <w:multiLevelType w:val="hybridMultilevel"/>
    <w:tmpl w:val="2D1ABE4E"/>
    <w:lvl w:ilvl="0" w:tplc="DC6CB1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2C33"/>
    <w:multiLevelType w:val="hybridMultilevel"/>
    <w:tmpl w:val="ACD057F6"/>
    <w:lvl w:ilvl="0" w:tplc="D03044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F3B4A"/>
    <w:multiLevelType w:val="hybridMultilevel"/>
    <w:tmpl w:val="D5A6F270"/>
    <w:lvl w:ilvl="0" w:tplc="CB481FAE">
      <w:start w:val="1"/>
      <w:numFmt w:val="decimal"/>
      <w:lvlText w:val="%1."/>
      <w:lvlJc w:val="left"/>
      <w:pPr>
        <w:ind w:left="58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79C41DDE"/>
    <w:multiLevelType w:val="hybridMultilevel"/>
    <w:tmpl w:val="673E44F0"/>
    <w:lvl w:ilvl="0" w:tplc="EBF4952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0E665B"/>
    <w:multiLevelType w:val="hybridMultilevel"/>
    <w:tmpl w:val="9890323A"/>
    <w:lvl w:ilvl="0" w:tplc="839EB5B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F3B"/>
    <w:rsid w:val="0006652B"/>
    <w:rsid w:val="000746A9"/>
    <w:rsid w:val="000B2687"/>
    <w:rsid w:val="000E23BE"/>
    <w:rsid w:val="000F7B8F"/>
    <w:rsid w:val="00123EBF"/>
    <w:rsid w:val="00201B85"/>
    <w:rsid w:val="002E787F"/>
    <w:rsid w:val="00322FE4"/>
    <w:rsid w:val="00337D34"/>
    <w:rsid w:val="0036652A"/>
    <w:rsid w:val="00377B3D"/>
    <w:rsid w:val="00384F2B"/>
    <w:rsid w:val="004C581F"/>
    <w:rsid w:val="0051387B"/>
    <w:rsid w:val="00581915"/>
    <w:rsid w:val="00593EFB"/>
    <w:rsid w:val="005E3C73"/>
    <w:rsid w:val="00617B6F"/>
    <w:rsid w:val="00646A03"/>
    <w:rsid w:val="006B1555"/>
    <w:rsid w:val="007A4728"/>
    <w:rsid w:val="007B424A"/>
    <w:rsid w:val="007D199D"/>
    <w:rsid w:val="00842CA0"/>
    <w:rsid w:val="008B12EC"/>
    <w:rsid w:val="008E42BF"/>
    <w:rsid w:val="0091564D"/>
    <w:rsid w:val="0092511C"/>
    <w:rsid w:val="00A60A54"/>
    <w:rsid w:val="00AD1164"/>
    <w:rsid w:val="00BF6033"/>
    <w:rsid w:val="00CB02EF"/>
    <w:rsid w:val="00CB3BEF"/>
    <w:rsid w:val="00D35FB0"/>
    <w:rsid w:val="00D53F3B"/>
    <w:rsid w:val="00D63287"/>
    <w:rsid w:val="00DB2B11"/>
    <w:rsid w:val="00E8624E"/>
    <w:rsid w:val="00EA6780"/>
    <w:rsid w:val="00E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3F3B"/>
  </w:style>
  <w:style w:type="paragraph" w:styleId="ListParagraph">
    <w:name w:val="List Paragraph"/>
    <w:basedOn w:val="Normal"/>
    <w:link w:val="ListParagraphChar"/>
    <w:uiPriority w:val="34"/>
    <w:qFormat/>
    <w:rsid w:val="00322F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42CA0"/>
  </w:style>
  <w:style w:type="paragraph" w:styleId="BalloonText">
    <w:name w:val="Balloon Text"/>
    <w:basedOn w:val="Normal"/>
    <w:link w:val="BalloonTextChar"/>
    <w:uiPriority w:val="99"/>
    <w:semiHidden/>
    <w:unhideWhenUsed/>
    <w:rsid w:val="0084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A9"/>
  </w:style>
  <w:style w:type="paragraph" w:styleId="Footer">
    <w:name w:val="footer"/>
    <w:basedOn w:val="Normal"/>
    <w:link w:val="FooterChar"/>
    <w:uiPriority w:val="99"/>
    <w:unhideWhenUsed/>
    <w:rsid w:val="0007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8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1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4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9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8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4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8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3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4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2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6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3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794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108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27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357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56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88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463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14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552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151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044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174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44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62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7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6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7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8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4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2017-03-25T02:06:00Z</cp:lastPrinted>
  <dcterms:created xsi:type="dcterms:W3CDTF">2017-03-24T13:57:00Z</dcterms:created>
  <dcterms:modified xsi:type="dcterms:W3CDTF">2017-07-28T08:53:00Z</dcterms:modified>
</cp:coreProperties>
</file>