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5" w:rsidRPr="00600634" w:rsidRDefault="00CE0BF5" w:rsidP="002815E5">
      <w:pPr>
        <w:spacing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-554990</wp:posOffset>
                </wp:positionV>
                <wp:extent cx="339090" cy="3086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9.8pt;margin-top:-43.7pt;width:26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HNfAIAAPo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-1026160</wp:posOffset>
                </wp:positionV>
                <wp:extent cx="284480" cy="396875"/>
                <wp:effectExtent l="0" t="2540" r="444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5pt;margin-top:-80.8pt;width:22.4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uOeg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" stroked="f"/>
            </w:pict>
          </mc:Fallback>
        </mc:AlternateContent>
      </w:r>
      <w:r w:rsidR="002815E5" w:rsidRPr="00600634">
        <w:rPr>
          <w:b/>
          <w:lang w:val="id-ID"/>
        </w:rPr>
        <w:t>DAFTAR PUSTAKA</w:t>
      </w:r>
    </w:p>
    <w:p w:rsidR="002815E5" w:rsidRPr="00FC0305" w:rsidRDefault="002815E5" w:rsidP="00FC0305">
      <w:pPr>
        <w:pStyle w:val="Style2"/>
        <w:widowControl/>
        <w:spacing w:before="240" w:line="240" w:lineRule="auto"/>
        <w:ind w:left="709" w:hanging="709"/>
      </w:pPr>
      <w:r w:rsidRPr="00FC0305">
        <w:rPr>
          <w:rStyle w:val="FontStyle96"/>
          <w:sz w:val="24"/>
          <w:szCs w:val="24"/>
        </w:rPr>
        <w:t xml:space="preserve">Agustina, Yusni. 2007. </w:t>
      </w:r>
      <w:r w:rsidR="00CE089E" w:rsidRPr="00FC0305">
        <w:rPr>
          <w:rStyle w:val="FontStyle96"/>
          <w:sz w:val="24"/>
          <w:szCs w:val="24"/>
        </w:rPr>
        <w:t>“</w:t>
      </w:r>
      <w:r w:rsidRPr="00FC0305">
        <w:rPr>
          <w:rStyle w:val="FontStyle97"/>
          <w:i w:val="0"/>
          <w:sz w:val="24"/>
          <w:szCs w:val="24"/>
        </w:rPr>
        <w:t>Pengembangan Pembelajaran Menulis Karangan Argumentasi dengan Menggunakan Teknik Think-Talk-Write (TTW) pada Siswa Kelas X SMA Negeri 14 Bandung Tahun Ajaran 2006/2007</w:t>
      </w:r>
      <w:r w:rsidR="00CE089E" w:rsidRPr="00FC0305">
        <w:rPr>
          <w:rStyle w:val="FontStyle97"/>
          <w:i w:val="0"/>
          <w:sz w:val="24"/>
          <w:szCs w:val="24"/>
        </w:rPr>
        <w:t>.”</w:t>
      </w:r>
      <w:r w:rsidRPr="00FC0305">
        <w:rPr>
          <w:rStyle w:val="FontStyle97"/>
          <w:sz w:val="24"/>
          <w:szCs w:val="24"/>
        </w:rPr>
        <w:t xml:space="preserve"> </w:t>
      </w:r>
      <w:r w:rsidR="00CE089E" w:rsidRPr="00FC0305">
        <w:rPr>
          <w:rStyle w:val="FontStyle96"/>
          <w:sz w:val="24"/>
          <w:szCs w:val="24"/>
        </w:rPr>
        <w:t>Skripsi</w:t>
      </w:r>
      <w:r w:rsidRPr="00FC0305">
        <w:rPr>
          <w:rStyle w:val="FontStyle96"/>
          <w:sz w:val="24"/>
          <w:szCs w:val="24"/>
        </w:rPr>
        <w:t xml:space="preserve"> FPBS UPI Bandung: tidak diterbitkan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  <w:lang w:val="id-ID"/>
        </w:rPr>
      </w:pPr>
      <w:r w:rsidRPr="00FC0305">
        <w:rPr>
          <w:rFonts w:eastAsia="Calibri"/>
          <w:lang w:val="id-ID"/>
        </w:rPr>
        <w:t xml:space="preserve">Alwi, Hasan. 2003. </w:t>
      </w:r>
      <w:r w:rsidRPr="00FC0305">
        <w:rPr>
          <w:rFonts w:eastAsia="Calibri"/>
          <w:i/>
          <w:lang w:val="id-ID"/>
        </w:rPr>
        <w:t>Tata Bahasa Baku Bahasa Indonesia.</w:t>
      </w:r>
      <w:r w:rsidRPr="00FC0305">
        <w:rPr>
          <w:rFonts w:eastAsia="Calibri"/>
          <w:lang w:val="id-ID"/>
        </w:rPr>
        <w:t xml:space="preserve"> Jakarta: Balai Pustaka.</w:t>
      </w:r>
    </w:p>
    <w:p w:rsidR="002815E5" w:rsidRPr="00FC0305" w:rsidRDefault="002815E5" w:rsidP="00FC0305">
      <w:pPr>
        <w:pStyle w:val="Style2"/>
        <w:widowControl/>
        <w:spacing w:before="240" w:line="240" w:lineRule="auto"/>
        <w:ind w:left="709" w:hanging="709"/>
        <w:rPr>
          <w:i/>
        </w:rPr>
      </w:pPr>
      <w:r w:rsidRPr="00FC0305">
        <w:rPr>
          <w:rStyle w:val="FontStyle96"/>
          <w:sz w:val="24"/>
          <w:szCs w:val="24"/>
        </w:rPr>
        <w:t xml:space="preserve">Anggraini, Kresi. 2010. </w:t>
      </w:r>
      <w:r w:rsidR="00CE089E" w:rsidRPr="00FC0305">
        <w:rPr>
          <w:rStyle w:val="FontStyle96"/>
          <w:sz w:val="24"/>
          <w:szCs w:val="24"/>
        </w:rPr>
        <w:t>“</w:t>
      </w:r>
      <w:r w:rsidRPr="00FC0305">
        <w:rPr>
          <w:rStyle w:val="FontStyle96"/>
          <w:sz w:val="24"/>
          <w:szCs w:val="24"/>
        </w:rPr>
        <w:t>Penggunaan Teknik Deskripsi, Interpretasi, dan Evaluasi (DIE) Efekif Digunakan untuk Meningkatkan Kemampuan Menulis Paragraf Argumentasi Siswa Kelas X SMA Negeri 2 Tarutung Tahun Pembelajaran 2009/2010.</w:t>
      </w:r>
      <w:r w:rsidR="00CE089E" w:rsidRPr="00FC0305">
        <w:rPr>
          <w:rStyle w:val="FontStyle96"/>
          <w:sz w:val="24"/>
          <w:szCs w:val="24"/>
        </w:rPr>
        <w:t>”</w:t>
      </w:r>
      <w:r w:rsidRPr="00FC0305">
        <w:rPr>
          <w:rStyle w:val="FontStyle96"/>
          <w:sz w:val="24"/>
          <w:szCs w:val="24"/>
        </w:rPr>
        <w:t xml:space="preserve"> Skripsi. </w:t>
      </w:r>
      <w:r w:rsidR="00CE089E" w:rsidRPr="00FC0305">
        <w:rPr>
          <w:rStyle w:val="FontStyle96"/>
          <w:sz w:val="24"/>
          <w:szCs w:val="24"/>
        </w:rPr>
        <w:t>Unimed</w:t>
      </w:r>
      <w:r w:rsidRPr="00FC0305">
        <w:rPr>
          <w:rStyle w:val="FontStyle96"/>
          <w:sz w:val="24"/>
          <w:szCs w:val="24"/>
        </w:rPr>
        <w:t>.</w:t>
      </w:r>
      <w:r w:rsidRPr="00FC0305">
        <w:rPr>
          <w:rStyle w:val="FontStyle96"/>
          <w:i/>
          <w:sz w:val="24"/>
          <w:szCs w:val="24"/>
        </w:rPr>
        <w:t xml:space="preserve">  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</w:rPr>
        <w:t xml:space="preserve">Arikunto, Suharsimi. 2006. </w:t>
      </w:r>
      <w:r w:rsidRPr="00FC0305">
        <w:rPr>
          <w:rFonts w:eastAsia="Calibri"/>
          <w:i/>
        </w:rPr>
        <w:t>Prosedur Penelitian Suatu Pendekatan Praktik</w:t>
      </w:r>
      <w:r w:rsidR="00673882" w:rsidRPr="00FC0305">
        <w:rPr>
          <w:rFonts w:eastAsia="Calibri"/>
        </w:rPr>
        <w:t>. Jakarta</w:t>
      </w:r>
      <w:r w:rsidRPr="00FC0305">
        <w:rPr>
          <w:rFonts w:eastAsia="Calibri"/>
        </w:rPr>
        <w:t>: Rineka Cipta</w:t>
      </w:r>
      <w:r w:rsidRPr="00FC0305">
        <w:rPr>
          <w:rFonts w:eastAsia="Calibri"/>
          <w:lang w:val="id-ID"/>
        </w:rPr>
        <w:t>.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t xml:space="preserve">Depdiknas. 2005. </w:t>
      </w:r>
      <w:r w:rsidRPr="00FC0305">
        <w:rPr>
          <w:i/>
        </w:rPr>
        <w:t>Kamus Besar Bahasa Indonesia</w:t>
      </w:r>
      <w:r w:rsidR="00CE089E" w:rsidRPr="00FC0305">
        <w:rPr>
          <w:i/>
        </w:rPr>
        <w:t>.</w:t>
      </w:r>
      <w:r w:rsidRPr="00FC0305">
        <w:rPr>
          <w:i/>
        </w:rPr>
        <w:t xml:space="preserve"> </w:t>
      </w:r>
      <w:r w:rsidRPr="00FC0305">
        <w:t>Edisi Ketiga. Jakarta: Balai Pustaka.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t xml:space="preserve">Istarani. 2012. </w:t>
      </w:r>
      <w:r w:rsidRPr="00FC0305">
        <w:rPr>
          <w:i/>
        </w:rPr>
        <w:t>58 Model Pembelajaran Inovatif</w:t>
      </w:r>
      <w:r w:rsidRPr="00FC0305">
        <w:t>. Medan: Media Persada.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t xml:space="preserve">Kamisa. 1997. </w:t>
      </w:r>
      <w:r w:rsidRPr="00FC0305">
        <w:rPr>
          <w:i/>
        </w:rPr>
        <w:t>Kamus Lengkap Bahasa Indonesia</w:t>
      </w:r>
      <w:r w:rsidRPr="00FC0305">
        <w:t>. Surabaya: Kartika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rPr>
          <w:rStyle w:val="FontStyle96"/>
          <w:sz w:val="24"/>
          <w:szCs w:val="24"/>
        </w:rPr>
        <w:t xml:space="preserve">Keraf, Gorys. 2007. </w:t>
      </w:r>
      <w:r w:rsidRPr="00FC0305">
        <w:rPr>
          <w:rStyle w:val="FontStyle97"/>
          <w:sz w:val="24"/>
          <w:szCs w:val="24"/>
        </w:rPr>
        <w:t xml:space="preserve">Argumentasi dan Narasi. </w:t>
      </w:r>
      <w:r w:rsidRPr="00FC0305">
        <w:rPr>
          <w:rStyle w:val="FontStyle96"/>
          <w:sz w:val="24"/>
          <w:szCs w:val="24"/>
        </w:rPr>
        <w:t>Jakarta: PT Gramedia Pustaka Utama.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  <w:lang w:val="id-ID"/>
        </w:rPr>
        <w:t xml:space="preserve">Kosasih, E. 2009. </w:t>
      </w:r>
      <w:r w:rsidRPr="00FC0305">
        <w:rPr>
          <w:rFonts w:eastAsia="Calibri"/>
          <w:i/>
          <w:lang w:val="id-ID"/>
        </w:rPr>
        <w:t>Mantap Bersastra Indonesia.</w:t>
      </w:r>
      <w:r w:rsidRPr="00FC0305">
        <w:rPr>
          <w:rFonts w:eastAsia="Calibri"/>
          <w:lang w:val="id-ID"/>
        </w:rPr>
        <w:t xml:space="preserve"> Bandung: Yrama Widya.</w:t>
      </w:r>
    </w:p>
    <w:p w:rsidR="002815E5" w:rsidRPr="00FC0305" w:rsidRDefault="002815E5" w:rsidP="00FC0305">
      <w:pPr>
        <w:pStyle w:val="Style3"/>
        <w:widowControl/>
        <w:spacing w:before="240" w:line="240" w:lineRule="auto"/>
        <w:ind w:left="709" w:hanging="709"/>
      </w:pPr>
      <w:r w:rsidRPr="00FC0305">
        <w:rPr>
          <w:rStyle w:val="FontStyle96"/>
          <w:sz w:val="24"/>
          <w:szCs w:val="24"/>
        </w:rPr>
        <w:t xml:space="preserve">Lie, Anata. 2005. </w:t>
      </w:r>
      <w:r w:rsidRPr="00FC0305">
        <w:rPr>
          <w:rStyle w:val="FontStyle97"/>
          <w:sz w:val="24"/>
          <w:szCs w:val="24"/>
        </w:rPr>
        <w:t xml:space="preserve">Cooperative Learning. </w:t>
      </w:r>
      <w:r w:rsidRPr="00FC0305">
        <w:rPr>
          <w:rStyle w:val="FontStyle96"/>
          <w:sz w:val="24"/>
          <w:szCs w:val="24"/>
        </w:rPr>
        <w:t>Jakarta: PT Grasindo.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  <w:lang w:val="sv-SE"/>
        </w:rPr>
      </w:pPr>
      <w:r w:rsidRPr="00FC0305">
        <w:rPr>
          <w:rFonts w:eastAsia="Calibri"/>
          <w:lang w:val="sv-SE"/>
        </w:rPr>
        <w:t xml:space="preserve">Mahapatra, B.C. 2004. </w:t>
      </w:r>
      <w:r w:rsidRPr="00FC0305">
        <w:rPr>
          <w:rFonts w:eastAsia="Calibri"/>
          <w:i/>
          <w:lang w:val="sv-SE"/>
        </w:rPr>
        <w:t>Models of Teaching in Education.</w:t>
      </w:r>
      <w:r w:rsidRPr="00FC0305">
        <w:rPr>
          <w:rFonts w:eastAsia="Calibri"/>
          <w:lang w:val="sv-SE"/>
        </w:rPr>
        <w:t xml:space="preserve"> New Delhi. Sarup &amp; Sons.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  <w:lang w:val="id-ID"/>
        </w:rPr>
        <w:t xml:space="preserve">Mulyasa, E. 2006. </w:t>
      </w:r>
      <w:r w:rsidRPr="00FC0305">
        <w:rPr>
          <w:rFonts w:eastAsia="Calibri"/>
          <w:i/>
          <w:lang w:val="id-ID"/>
        </w:rPr>
        <w:t xml:space="preserve">Kurikulum </w:t>
      </w:r>
      <w:r w:rsidR="00CE089E" w:rsidRPr="00FC0305">
        <w:rPr>
          <w:rFonts w:eastAsia="Calibri"/>
          <w:i/>
          <w:lang w:val="id-ID"/>
        </w:rPr>
        <w:t xml:space="preserve">yang </w:t>
      </w:r>
      <w:r w:rsidRPr="00FC0305">
        <w:rPr>
          <w:rFonts w:eastAsia="Calibri"/>
          <w:i/>
          <w:lang w:val="id-ID"/>
        </w:rPr>
        <w:t>Disempurnakan Pengembangan Standar Kompetensi dan Kompetensi Dasar.</w:t>
      </w:r>
      <w:r w:rsidRPr="00FC0305">
        <w:rPr>
          <w:rFonts w:eastAsia="Calibri"/>
          <w:lang w:val="id-ID"/>
        </w:rPr>
        <w:t xml:space="preserve"> Bandun</w:t>
      </w:r>
      <w:bookmarkStart w:id="0" w:name="_GoBack"/>
      <w:bookmarkEnd w:id="0"/>
      <w:r w:rsidRPr="00FC0305">
        <w:rPr>
          <w:rFonts w:eastAsia="Calibri"/>
          <w:lang w:val="id-ID"/>
        </w:rPr>
        <w:t>g: PT Remaja Rosdakarya.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  <w:lang w:val="id-ID"/>
        </w:rPr>
      </w:pPr>
      <w:r w:rsidRPr="00FC0305">
        <w:rPr>
          <w:rFonts w:eastAsia="Calibri"/>
          <w:lang w:val="id-ID"/>
        </w:rPr>
        <w:t xml:space="preserve">Mulyasa, E. 2007. </w:t>
      </w:r>
      <w:r w:rsidRPr="00FC0305">
        <w:rPr>
          <w:rFonts w:eastAsia="Calibri"/>
          <w:i/>
          <w:lang w:val="id-ID"/>
        </w:rPr>
        <w:t>Kurikulum Tingkat Satuan Pendidikan</w:t>
      </w:r>
      <w:r w:rsidRPr="00FC0305">
        <w:rPr>
          <w:rFonts w:eastAsia="Calibri"/>
          <w:lang w:val="id-ID"/>
        </w:rPr>
        <w:t>. Bandung: PT Remaja Rosdakarya.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  <w:lang w:val="id-ID"/>
        </w:rPr>
      </w:pPr>
      <w:r w:rsidRPr="00FC0305">
        <w:rPr>
          <w:rFonts w:eastAsia="Calibri"/>
        </w:rPr>
        <w:t xml:space="preserve">Nazir. 2003. </w:t>
      </w:r>
      <w:r w:rsidRPr="00FC0305">
        <w:rPr>
          <w:rFonts w:eastAsia="Calibri"/>
          <w:i/>
        </w:rPr>
        <w:t>Metode Penelitian</w:t>
      </w:r>
      <w:r w:rsidR="00673882" w:rsidRPr="00FC0305">
        <w:rPr>
          <w:rFonts w:eastAsia="Calibri"/>
        </w:rPr>
        <w:t>. Jakarta</w:t>
      </w:r>
      <w:r w:rsidRPr="00FC0305">
        <w:rPr>
          <w:rFonts w:eastAsia="Calibri"/>
        </w:rPr>
        <w:t>: Ghalia Indonesia</w:t>
      </w:r>
      <w:r w:rsidR="00CE089E" w:rsidRPr="00FC0305">
        <w:rPr>
          <w:rFonts w:eastAsia="Calibri"/>
        </w:rPr>
        <w:t>.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t xml:space="preserve">Sanjaya, Wina. 2006. </w:t>
      </w:r>
      <w:r w:rsidRPr="00FC0305">
        <w:rPr>
          <w:i/>
        </w:rPr>
        <w:t xml:space="preserve">Strategi </w:t>
      </w:r>
      <w:r w:rsidR="00CE089E" w:rsidRPr="00FC0305">
        <w:rPr>
          <w:i/>
        </w:rPr>
        <w:t>Pembelajaran Berorientasi Standar Proses Pendidikan</w:t>
      </w:r>
      <w:r w:rsidR="00CE089E" w:rsidRPr="00FC0305">
        <w:t>. Jakarta</w:t>
      </w:r>
      <w:r w:rsidRPr="00FC0305">
        <w:t xml:space="preserve">: Prenada </w:t>
      </w:r>
      <w:r w:rsidR="00CE089E" w:rsidRPr="00FC0305">
        <w:t>Media Group</w:t>
      </w:r>
      <w:r w:rsidRPr="00FC0305">
        <w:t xml:space="preserve">. </w:t>
      </w:r>
    </w:p>
    <w:p w:rsidR="002815E5" w:rsidRPr="00FC0305" w:rsidRDefault="00CE0BF5" w:rsidP="00FC0305">
      <w:pPr>
        <w:spacing w:before="240"/>
        <w:ind w:left="709" w:hanging="709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951230</wp:posOffset>
                </wp:positionV>
                <wp:extent cx="447675" cy="304800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E4" w:rsidRDefault="00CE0BF5" w:rsidP="005D5AE4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74.9pt;width:35.25pt;height:2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" strokecolor="white [3212]">
                <v:textbox>
                  <w:txbxContent>
                    <w:p w:rsidR="005D5AE4" w:rsidRDefault="00CE0BF5" w:rsidP="005D5AE4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</w:rPr>
        <w:lastRenderedPageBreak/>
        <w:t xml:space="preserve">Semi, M. Atar. 1990. </w:t>
      </w:r>
      <w:r w:rsidRPr="00FC0305">
        <w:rPr>
          <w:rFonts w:eastAsia="Calibri"/>
          <w:i/>
        </w:rPr>
        <w:t>Menulis Efektif</w:t>
      </w:r>
      <w:r w:rsidRPr="00FC0305">
        <w:rPr>
          <w:rFonts w:eastAsia="Calibri"/>
        </w:rPr>
        <w:t>. Padang: Angkasa Raya.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  <w:lang w:val="id-ID"/>
        </w:rPr>
      </w:pPr>
      <w:r w:rsidRPr="00FC0305">
        <w:rPr>
          <w:rFonts w:eastAsia="Calibri"/>
        </w:rPr>
        <w:t xml:space="preserve">Sudijono, Anas. 2009. </w:t>
      </w:r>
      <w:r w:rsidRPr="00FC0305">
        <w:rPr>
          <w:rFonts w:eastAsia="Calibri"/>
          <w:i/>
        </w:rPr>
        <w:t>Pengantar Statistik Pendidikan</w:t>
      </w:r>
      <w:r w:rsidRPr="00FC0305">
        <w:rPr>
          <w:rFonts w:eastAsia="Calibri"/>
        </w:rPr>
        <w:t>. Jakarta : RajawaliPers.</w:t>
      </w:r>
    </w:p>
    <w:p w:rsidR="002815E5" w:rsidRPr="00FC0305" w:rsidRDefault="00E64B58" w:rsidP="00FC0305">
      <w:pPr>
        <w:spacing w:before="240"/>
        <w:ind w:left="709" w:hanging="709"/>
        <w:jc w:val="both"/>
        <w:rPr>
          <w:rFonts w:eastAsia="Calibri"/>
        </w:rPr>
      </w:pPr>
      <w:r>
        <w:rPr>
          <w:rFonts w:eastAsia="Calibri"/>
        </w:rPr>
        <w:t xml:space="preserve">Alwasilah </w:t>
      </w:r>
      <w:r w:rsidR="002815E5" w:rsidRPr="00FC0305">
        <w:rPr>
          <w:rFonts w:eastAsia="Calibri"/>
        </w:rPr>
        <w:t xml:space="preserve">2005. </w:t>
      </w:r>
      <w:r w:rsidR="002815E5" w:rsidRPr="00FC0305">
        <w:rPr>
          <w:rFonts w:eastAsia="Calibri"/>
          <w:i/>
        </w:rPr>
        <w:t>Metoda Statistika</w:t>
      </w:r>
      <w:r w:rsidR="002815E5" w:rsidRPr="00FC0305">
        <w:rPr>
          <w:rFonts w:eastAsia="Calibri"/>
        </w:rPr>
        <w:t>. Bandung : Tarsito.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</w:rPr>
        <w:t xml:space="preserve">Sudjana. 2001. </w:t>
      </w:r>
      <w:r w:rsidRPr="00FC0305">
        <w:rPr>
          <w:rFonts w:eastAsia="Calibri"/>
          <w:i/>
        </w:rPr>
        <w:t>Metode dan Teknik Pembelajaran Partisipatif</w:t>
      </w:r>
      <w:r w:rsidR="00CE089E" w:rsidRPr="00FC0305">
        <w:rPr>
          <w:rFonts w:eastAsia="Calibri"/>
        </w:rPr>
        <w:t>. Bandung:</w:t>
      </w:r>
      <w:r w:rsidRPr="00FC0305">
        <w:rPr>
          <w:rFonts w:eastAsia="Calibri"/>
        </w:rPr>
        <w:t xml:space="preserve"> Falah </w:t>
      </w:r>
      <w:r w:rsidR="00CE089E" w:rsidRPr="00FC0305">
        <w:rPr>
          <w:rFonts w:eastAsia="Calibri"/>
        </w:rPr>
        <w:t>Production</w:t>
      </w:r>
      <w:r w:rsidRPr="00FC0305">
        <w:rPr>
          <w:rFonts w:eastAsia="Calibri"/>
        </w:rPr>
        <w:t>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rPr>
          <w:rFonts w:eastAsia="Calibri"/>
        </w:rPr>
        <w:t xml:space="preserve">Suprijono, Agus. 2009. </w:t>
      </w:r>
      <w:r w:rsidR="00CE089E" w:rsidRPr="00FC0305">
        <w:rPr>
          <w:rFonts w:eastAsia="Calibri"/>
          <w:i/>
        </w:rPr>
        <w:t>Cooperativ</w:t>
      </w:r>
      <w:r w:rsidRPr="00FC0305">
        <w:rPr>
          <w:rFonts w:eastAsia="Calibri"/>
          <w:i/>
        </w:rPr>
        <w:t xml:space="preserve">e Learning. </w:t>
      </w:r>
      <w:r w:rsidRPr="00FC0305">
        <w:rPr>
          <w:rFonts w:eastAsia="Calibri"/>
        </w:rPr>
        <w:t>Yogyakarta: Pustaka Pelajar.</w:t>
      </w:r>
    </w:p>
    <w:p w:rsidR="002815E5" w:rsidRPr="00FC0305" w:rsidRDefault="002815E5" w:rsidP="00FC0305">
      <w:pPr>
        <w:spacing w:before="240"/>
        <w:ind w:left="709" w:hanging="709"/>
        <w:jc w:val="both"/>
      </w:pPr>
      <w:r w:rsidRPr="00FC0305">
        <w:rPr>
          <w:rFonts w:eastAsia="Calibri"/>
          <w:lang w:val="id-ID"/>
        </w:rPr>
        <w:t xml:space="preserve">Tarigan, Henry Guntur. 1983. </w:t>
      </w:r>
      <w:r w:rsidRPr="00FC0305">
        <w:rPr>
          <w:rFonts w:eastAsia="Calibri"/>
          <w:i/>
          <w:lang w:val="id-ID"/>
        </w:rPr>
        <w:t xml:space="preserve">Menulis </w:t>
      </w:r>
      <w:r w:rsidR="00CE089E" w:rsidRPr="00FC0305">
        <w:rPr>
          <w:rFonts w:eastAsia="Calibri"/>
          <w:i/>
          <w:lang w:val="id-ID"/>
        </w:rPr>
        <w:t xml:space="preserve">sebagai </w:t>
      </w:r>
      <w:r w:rsidRPr="00FC0305">
        <w:rPr>
          <w:rFonts w:eastAsia="Calibri"/>
          <w:i/>
          <w:lang w:val="id-ID"/>
        </w:rPr>
        <w:t>Suatu Keterampilan Berbahasa.</w:t>
      </w:r>
      <w:r w:rsidRPr="00FC0305">
        <w:rPr>
          <w:rFonts w:eastAsia="Calibri"/>
          <w:lang w:val="id-ID"/>
        </w:rPr>
        <w:t xml:space="preserve"> Bandung: Angkasa.</w:t>
      </w:r>
    </w:p>
    <w:p w:rsidR="002815E5" w:rsidRPr="00FC0305" w:rsidRDefault="00E64B58" w:rsidP="00FC0305">
      <w:pPr>
        <w:spacing w:before="240"/>
        <w:ind w:left="709" w:hanging="709"/>
        <w:jc w:val="both"/>
        <w:rPr>
          <w:rFonts w:eastAsia="Calibri"/>
        </w:rPr>
      </w:pPr>
      <w:r>
        <w:t>R</w:t>
      </w:r>
      <w:r w:rsidR="002815E5" w:rsidRPr="00FC0305">
        <w:t>i</w:t>
      </w:r>
      <w:r>
        <w:t>y</w:t>
      </w:r>
      <w:r w:rsidR="002815E5" w:rsidRPr="00FC0305">
        <w:t>anto. 2009.</w:t>
      </w:r>
      <w:r w:rsidR="002815E5" w:rsidRPr="00FC0305">
        <w:rPr>
          <w:i/>
        </w:rPr>
        <w:t xml:space="preserve"> Mendesain Model </w:t>
      </w:r>
      <w:r w:rsidR="00CE089E" w:rsidRPr="00FC0305">
        <w:rPr>
          <w:i/>
        </w:rPr>
        <w:t>Pembelajaran Inovatif Progresif</w:t>
      </w:r>
      <w:r w:rsidR="00CE089E" w:rsidRPr="00FC0305">
        <w:t>. Jakarta</w:t>
      </w:r>
      <w:r w:rsidR="002815E5" w:rsidRPr="00FC0305">
        <w:t xml:space="preserve">: Kencana </w:t>
      </w:r>
      <w:r w:rsidR="00CE089E" w:rsidRPr="00FC0305">
        <w:t>Prenada Media Group</w:t>
      </w:r>
      <w:r w:rsidR="002815E5" w:rsidRPr="00FC0305">
        <w:t>.</w:t>
      </w:r>
    </w:p>
    <w:p w:rsidR="002815E5" w:rsidRPr="00FC0305" w:rsidRDefault="002815E5" w:rsidP="00FC0305">
      <w:pPr>
        <w:spacing w:before="240"/>
        <w:ind w:left="709" w:hanging="709"/>
        <w:jc w:val="both"/>
        <w:rPr>
          <w:rFonts w:eastAsia="Calibri"/>
        </w:rPr>
      </w:pPr>
      <w:r w:rsidRPr="00FC0305">
        <w:t>Trianto</w:t>
      </w:r>
      <w:r w:rsidRPr="00FC0305">
        <w:rPr>
          <w:rFonts w:eastAsia="Calibri"/>
          <w:lang w:val="id-ID"/>
        </w:rPr>
        <w:t xml:space="preserve">. 1986. </w:t>
      </w:r>
      <w:r w:rsidRPr="00FC0305">
        <w:rPr>
          <w:rFonts w:eastAsia="Calibri"/>
          <w:i/>
          <w:lang w:val="id-ID"/>
        </w:rPr>
        <w:t xml:space="preserve">Prinsip-Prinsip Dasar Sastra. </w:t>
      </w:r>
      <w:r w:rsidRPr="00FC0305">
        <w:rPr>
          <w:rFonts w:eastAsia="Calibri"/>
          <w:lang w:val="id-ID"/>
        </w:rPr>
        <w:t>Bandung: Angkasa.</w:t>
      </w:r>
    </w:p>
    <w:p w:rsidR="00300A7B" w:rsidRPr="00FC0305" w:rsidRDefault="00300A7B" w:rsidP="00FC0305">
      <w:pPr>
        <w:spacing w:before="240"/>
        <w:ind w:left="709" w:hanging="709"/>
      </w:pPr>
    </w:p>
    <w:sectPr w:rsidR="00300A7B" w:rsidRPr="00FC0305" w:rsidSect="00CE0BF5">
      <w:headerReference w:type="even" r:id="rId7"/>
      <w:headerReference w:type="default" r:id="rId8"/>
      <w:pgSz w:w="11907" w:h="16840" w:code="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E" w:rsidRDefault="00F34B9E" w:rsidP="005D5AE4">
      <w:r>
        <w:separator/>
      </w:r>
    </w:p>
  </w:endnote>
  <w:endnote w:type="continuationSeparator" w:id="0">
    <w:p w:rsidR="00F34B9E" w:rsidRDefault="00F34B9E" w:rsidP="005D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E" w:rsidRDefault="00F34B9E" w:rsidP="005D5AE4">
      <w:r>
        <w:separator/>
      </w:r>
    </w:p>
  </w:footnote>
  <w:footnote w:type="continuationSeparator" w:id="0">
    <w:p w:rsidR="00F34B9E" w:rsidRDefault="00F34B9E" w:rsidP="005D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05" w:rsidRDefault="00EA4239" w:rsidP="002762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3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305" w:rsidRDefault="00FC0305" w:rsidP="00FC03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05" w:rsidRDefault="00EA4239" w:rsidP="002762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3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BF5">
      <w:rPr>
        <w:rStyle w:val="PageNumber"/>
        <w:noProof/>
      </w:rPr>
      <w:t>56</w:t>
    </w:r>
    <w:r>
      <w:rPr>
        <w:rStyle w:val="PageNumber"/>
      </w:rPr>
      <w:fldChar w:fldCharType="end"/>
    </w:r>
  </w:p>
  <w:p w:rsidR="00FC0305" w:rsidRDefault="00FC0305" w:rsidP="00FC030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5"/>
    <w:rsid w:val="001204AF"/>
    <w:rsid w:val="00147E50"/>
    <w:rsid w:val="00173F1A"/>
    <w:rsid w:val="00177E6B"/>
    <w:rsid w:val="001E7051"/>
    <w:rsid w:val="00203521"/>
    <w:rsid w:val="00264C23"/>
    <w:rsid w:val="002815E5"/>
    <w:rsid w:val="002C68D1"/>
    <w:rsid w:val="00300A7B"/>
    <w:rsid w:val="003F04FC"/>
    <w:rsid w:val="00473A44"/>
    <w:rsid w:val="00500FD5"/>
    <w:rsid w:val="00581822"/>
    <w:rsid w:val="005909F1"/>
    <w:rsid w:val="005D5AE4"/>
    <w:rsid w:val="0063481C"/>
    <w:rsid w:val="00673882"/>
    <w:rsid w:val="006D3FC9"/>
    <w:rsid w:val="007954BA"/>
    <w:rsid w:val="007A7F7D"/>
    <w:rsid w:val="00867E9A"/>
    <w:rsid w:val="008C73B4"/>
    <w:rsid w:val="00905B37"/>
    <w:rsid w:val="009B499E"/>
    <w:rsid w:val="00A44284"/>
    <w:rsid w:val="00A52EB3"/>
    <w:rsid w:val="00B1465F"/>
    <w:rsid w:val="00B5596B"/>
    <w:rsid w:val="00B93397"/>
    <w:rsid w:val="00C14EAB"/>
    <w:rsid w:val="00C34602"/>
    <w:rsid w:val="00CE089E"/>
    <w:rsid w:val="00CE0BF5"/>
    <w:rsid w:val="00DA403B"/>
    <w:rsid w:val="00E64B58"/>
    <w:rsid w:val="00EA4239"/>
    <w:rsid w:val="00F12BC4"/>
    <w:rsid w:val="00F34B9E"/>
    <w:rsid w:val="00F55FE4"/>
    <w:rsid w:val="00F60FD8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96">
    <w:name w:val="Font Style96"/>
    <w:basedOn w:val="DefaultParagraphFont"/>
    <w:uiPriority w:val="99"/>
    <w:rsid w:val="002815E5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2815E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2815E5"/>
    <w:pPr>
      <w:spacing w:line="317" w:lineRule="exact"/>
      <w:ind w:hanging="562"/>
    </w:pPr>
  </w:style>
  <w:style w:type="paragraph" w:customStyle="1" w:styleId="Style2">
    <w:name w:val="Style2"/>
    <w:basedOn w:val="Normal"/>
    <w:uiPriority w:val="99"/>
    <w:rsid w:val="002815E5"/>
    <w:pPr>
      <w:spacing w:line="317" w:lineRule="exact"/>
      <w:ind w:hanging="542"/>
      <w:jc w:val="both"/>
    </w:pPr>
  </w:style>
  <w:style w:type="paragraph" w:styleId="Header">
    <w:name w:val="header"/>
    <w:basedOn w:val="Normal"/>
    <w:link w:val="HeaderChar"/>
    <w:uiPriority w:val="99"/>
    <w:unhideWhenUsed/>
    <w:rsid w:val="005D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E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96">
    <w:name w:val="Font Style96"/>
    <w:basedOn w:val="DefaultParagraphFont"/>
    <w:uiPriority w:val="99"/>
    <w:rsid w:val="002815E5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2815E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2815E5"/>
    <w:pPr>
      <w:spacing w:line="317" w:lineRule="exact"/>
      <w:ind w:hanging="562"/>
    </w:pPr>
  </w:style>
  <w:style w:type="paragraph" w:customStyle="1" w:styleId="Style2">
    <w:name w:val="Style2"/>
    <w:basedOn w:val="Normal"/>
    <w:uiPriority w:val="99"/>
    <w:rsid w:val="002815E5"/>
    <w:pPr>
      <w:spacing w:line="317" w:lineRule="exact"/>
      <w:ind w:hanging="542"/>
      <w:jc w:val="both"/>
    </w:pPr>
  </w:style>
  <w:style w:type="paragraph" w:styleId="Header">
    <w:name w:val="header"/>
    <w:basedOn w:val="Normal"/>
    <w:link w:val="HeaderChar"/>
    <w:uiPriority w:val="99"/>
    <w:unhideWhenUsed/>
    <w:rsid w:val="005D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E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2</cp:revision>
  <cp:lastPrinted>2017-06-21T06:24:00Z</cp:lastPrinted>
  <dcterms:created xsi:type="dcterms:W3CDTF">2017-06-21T06:25:00Z</dcterms:created>
  <dcterms:modified xsi:type="dcterms:W3CDTF">2017-06-21T06:25:00Z</dcterms:modified>
</cp:coreProperties>
</file>