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0C" w:rsidRDefault="00CD740C" w:rsidP="00CD740C">
      <w:pPr>
        <w:jc w:val="both"/>
        <w:rPr>
          <w:b/>
          <w:lang w:val="id-ID"/>
        </w:rPr>
      </w:pPr>
      <w:r>
        <w:rPr>
          <w:b/>
          <w:lang w:val="id-ID"/>
        </w:rPr>
        <w:t xml:space="preserve">Lampiran 1. </w:t>
      </w:r>
    </w:p>
    <w:p w:rsidR="00CD740C" w:rsidRPr="00951E51" w:rsidRDefault="00CD740C" w:rsidP="00CD740C">
      <w:pPr>
        <w:jc w:val="both"/>
        <w:rPr>
          <w:lang w:val="es-ES"/>
        </w:rPr>
      </w:pPr>
    </w:p>
    <w:p w:rsidR="00CD740C" w:rsidRDefault="00CD740C" w:rsidP="00CD740C">
      <w:pPr>
        <w:jc w:val="center"/>
        <w:rPr>
          <w:b/>
          <w:lang w:val="id-ID"/>
        </w:rPr>
      </w:pPr>
      <w:r>
        <w:rPr>
          <w:b/>
          <w:lang w:val="id-ID"/>
        </w:rPr>
        <w:t>Lembar Dokumentasi Program Perencanaan Mengajar Guru Bahasa Indonesia SMA  se-Kecamatan Bilah Hulu.</w:t>
      </w:r>
    </w:p>
    <w:p w:rsidR="00CD740C" w:rsidRDefault="00CD740C" w:rsidP="00CD740C">
      <w:pPr>
        <w:jc w:val="both"/>
        <w:rPr>
          <w:b/>
          <w:lang w:val="id-ID"/>
        </w:rPr>
      </w:pPr>
    </w:p>
    <w:p w:rsidR="00CD740C" w:rsidRPr="009F6507" w:rsidRDefault="00CD740C" w:rsidP="00CD740C">
      <w:pPr>
        <w:numPr>
          <w:ilvl w:val="0"/>
          <w:numId w:val="15"/>
        </w:numPr>
        <w:spacing w:after="200" w:line="276" w:lineRule="auto"/>
        <w:contextualSpacing/>
        <w:rPr>
          <w:rFonts w:eastAsia="Calibri"/>
          <w:b/>
          <w:sz w:val="22"/>
          <w:szCs w:val="22"/>
          <w:lang w:val="id-ID"/>
        </w:rPr>
      </w:pPr>
      <w:r w:rsidRPr="009F6507">
        <w:rPr>
          <w:rFonts w:eastAsia="Calibri"/>
          <w:b/>
          <w:sz w:val="22"/>
          <w:szCs w:val="22"/>
          <w:lang w:val="id-ID"/>
        </w:rPr>
        <w:t>Identitas Responden (Guru)</w:t>
      </w:r>
    </w:p>
    <w:p w:rsidR="00CD740C" w:rsidRPr="009F6507" w:rsidRDefault="00CD740C" w:rsidP="00CD740C">
      <w:pPr>
        <w:numPr>
          <w:ilvl w:val="0"/>
          <w:numId w:val="16"/>
        </w:numPr>
        <w:spacing w:after="200" w:line="276" w:lineRule="auto"/>
        <w:ind w:left="993" w:hanging="284"/>
        <w:contextualSpacing/>
        <w:rPr>
          <w:rFonts w:eastAsia="Calibri"/>
          <w:b/>
          <w:sz w:val="22"/>
          <w:szCs w:val="22"/>
          <w:lang w:val="id-ID"/>
        </w:rPr>
      </w:pPr>
      <w:r w:rsidRPr="009F6507">
        <w:rPr>
          <w:rFonts w:eastAsia="Calibri"/>
          <w:b/>
          <w:sz w:val="22"/>
          <w:szCs w:val="22"/>
          <w:lang w:val="id-ID"/>
        </w:rPr>
        <w:t>Nama Sekolah</w:t>
      </w:r>
      <w:r w:rsidRPr="009F6507">
        <w:rPr>
          <w:rFonts w:eastAsia="Calibri"/>
          <w:b/>
          <w:sz w:val="22"/>
          <w:szCs w:val="22"/>
          <w:lang w:val="id-ID"/>
        </w:rPr>
        <w:tab/>
      </w:r>
      <w:r w:rsidRPr="009F6507">
        <w:rPr>
          <w:rFonts w:eastAsia="Calibri"/>
          <w:b/>
          <w:sz w:val="22"/>
          <w:szCs w:val="22"/>
          <w:lang w:val="id-ID"/>
        </w:rPr>
        <w:tab/>
        <w:t>: ..........................................................................</w:t>
      </w:r>
    </w:p>
    <w:p w:rsidR="00CD740C" w:rsidRPr="009F6507" w:rsidRDefault="00CD740C" w:rsidP="00CD740C">
      <w:pPr>
        <w:numPr>
          <w:ilvl w:val="0"/>
          <w:numId w:val="16"/>
        </w:numPr>
        <w:spacing w:after="200" w:line="276" w:lineRule="auto"/>
        <w:ind w:left="993" w:hanging="284"/>
        <w:contextualSpacing/>
        <w:rPr>
          <w:rFonts w:eastAsia="Calibri"/>
          <w:b/>
          <w:sz w:val="22"/>
          <w:szCs w:val="22"/>
          <w:lang w:val="id-ID"/>
        </w:rPr>
      </w:pPr>
      <w:r w:rsidRPr="009F6507">
        <w:rPr>
          <w:rFonts w:eastAsia="Calibri"/>
          <w:b/>
          <w:sz w:val="22"/>
          <w:szCs w:val="22"/>
          <w:lang w:val="id-ID"/>
        </w:rPr>
        <w:t>Nama Responden (Guru)</w:t>
      </w:r>
      <w:r w:rsidRPr="009F6507">
        <w:rPr>
          <w:rFonts w:eastAsia="Calibri"/>
          <w:b/>
          <w:sz w:val="22"/>
          <w:szCs w:val="22"/>
          <w:lang w:val="id-ID"/>
        </w:rPr>
        <w:tab/>
        <w:t>: ..........................................................................</w:t>
      </w:r>
    </w:p>
    <w:p w:rsidR="00CD740C" w:rsidRPr="009F6507" w:rsidRDefault="00CD740C" w:rsidP="00CD740C">
      <w:pPr>
        <w:numPr>
          <w:ilvl w:val="0"/>
          <w:numId w:val="16"/>
        </w:numPr>
        <w:spacing w:after="200" w:line="276" w:lineRule="auto"/>
        <w:ind w:left="993" w:hanging="284"/>
        <w:contextualSpacing/>
        <w:rPr>
          <w:rFonts w:eastAsia="Calibri"/>
          <w:b/>
          <w:sz w:val="22"/>
          <w:szCs w:val="22"/>
          <w:lang w:val="id-ID"/>
        </w:rPr>
      </w:pPr>
      <w:r w:rsidRPr="009F6507">
        <w:rPr>
          <w:rFonts w:eastAsia="Calibri"/>
          <w:b/>
          <w:sz w:val="22"/>
          <w:szCs w:val="22"/>
          <w:lang w:val="id-ID"/>
        </w:rPr>
        <w:t>Status sertifikasi</w:t>
      </w:r>
      <w:r w:rsidRPr="009F6507">
        <w:rPr>
          <w:rFonts w:eastAsia="Calibri"/>
          <w:b/>
          <w:sz w:val="22"/>
          <w:szCs w:val="22"/>
          <w:lang w:val="id-ID"/>
        </w:rPr>
        <w:tab/>
      </w:r>
      <w:r w:rsidRPr="009F6507">
        <w:rPr>
          <w:rFonts w:eastAsia="Calibri"/>
          <w:b/>
          <w:sz w:val="22"/>
          <w:szCs w:val="22"/>
          <w:lang w:val="id-ID"/>
        </w:rPr>
        <w:tab/>
        <w:t>: Sudah sertifikasi/Belum sertifikasi</w:t>
      </w:r>
    </w:p>
    <w:p w:rsidR="00CD740C" w:rsidRPr="009F6507" w:rsidRDefault="00CD740C" w:rsidP="00CD740C">
      <w:pPr>
        <w:numPr>
          <w:ilvl w:val="0"/>
          <w:numId w:val="16"/>
        </w:numPr>
        <w:spacing w:after="200" w:line="276" w:lineRule="auto"/>
        <w:ind w:left="993" w:hanging="284"/>
        <w:contextualSpacing/>
        <w:rPr>
          <w:rFonts w:eastAsia="Calibri"/>
          <w:b/>
          <w:sz w:val="22"/>
          <w:szCs w:val="22"/>
          <w:lang w:val="id-ID"/>
        </w:rPr>
      </w:pPr>
      <w:r w:rsidRPr="009F6507">
        <w:rPr>
          <w:rFonts w:eastAsia="Calibri"/>
          <w:b/>
          <w:sz w:val="22"/>
          <w:szCs w:val="22"/>
          <w:lang w:val="id-ID"/>
        </w:rPr>
        <w:t>Kelas/Program</w:t>
      </w:r>
      <w:r w:rsidRPr="009F6507">
        <w:rPr>
          <w:rFonts w:eastAsia="Calibri"/>
          <w:b/>
          <w:sz w:val="22"/>
          <w:szCs w:val="22"/>
          <w:lang w:val="id-ID"/>
        </w:rPr>
        <w:tab/>
      </w:r>
      <w:r w:rsidRPr="009F6507">
        <w:rPr>
          <w:rFonts w:eastAsia="Calibri"/>
          <w:b/>
          <w:sz w:val="22"/>
          <w:szCs w:val="22"/>
          <w:lang w:val="id-ID"/>
        </w:rPr>
        <w:tab/>
        <w:t xml:space="preserve">: </w:t>
      </w:r>
      <w:r>
        <w:rPr>
          <w:rFonts w:eastAsia="Calibri"/>
          <w:b/>
          <w:sz w:val="22"/>
          <w:szCs w:val="22"/>
          <w:lang w:val="id-ID"/>
        </w:rPr>
        <w:t>X/</w:t>
      </w:r>
      <w:r w:rsidRPr="009F6507">
        <w:rPr>
          <w:rFonts w:eastAsia="Calibri"/>
          <w:b/>
          <w:sz w:val="22"/>
          <w:szCs w:val="22"/>
          <w:lang w:val="id-ID"/>
        </w:rPr>
        <w:t>XI/</w:t>
      </w:r>
      <w:r>
        <w:rPr>
          <w:rFonts w:eastAsia="Calibri"/>
          <w:b/>
          <w:sz w:val="22"/>
          <w:szCs w:val="22"/>
          <w:lang w:val="id-ID"/>
        </w:rPr>
        <w:t>XII/</w:t>
      </w:r>
      <w:r w:rsidRPr="009F6507">
        <w:rPr>
          <w:rFonts w:eastAsia="Calibri"/>
          <w:b/>
          <w:sz w:val="22"/>
          <w:szCs w:val="22"/>
          <w:lang w:val="id-ID"/>
        </w:rPr>
        <w:t>IPA/IPS</w:t>
      </w:r>
    </w:p>
    <w:p w:rsidR="00CD740C" w:rsidRPr="00A3279D" w:rsidRDefault="00CD740C" w:rsidP="00CD740C">
      <w:pPr>
        <w:numPr>
          <w:ilvl w:val="0"/>
          <w:numId w:val="16"/>
        </w:numPr>
        <w:ind w:left="993" w:hanging="284"/>
        <w:rPr>
          <w:b/>
          <w:lang w:val="id-ID"/>
        </w:rPr>
      </w:pPr>
      <w:r w:rsidRPr="009F6507">
        <w:rPr>
          <w:rFonts w:eastAsia="Calibri"/>
          <w:b/>
          <w:sz w:val="22"/>
          <w:szCs w:val="22"/>
          <w:lang w:val="id-ID"/>
        </w:rPr>
        <w:t>Tahun Pelajaran</w:t>
      </w:r>
      <w:r w:rsidRPr="009F6507">
        <w:rPr>
          <w:rFonts w:eastAsia="Calibri"/>
          <w:b/>
          <w:sz w:val="22"/>
          <w:szCs w:val="22"/>
          <w:lang w:val="id-ID"/>
        </w:rPr>
        <w:tab/>
      </w:r>
      <w:r w:rsidRPr="009F6507">
        <w:rPr>
          <w:rFonts w:eastAsia="Calibri"/>
          <w:b/>
          <w:sz w:val="22"/>
          <w:szCs w:val="22"/>
          <w:lang w:val="id-ID"/>
        </w:rPr>
        <w:tab/>
        <w:t>: 2016/2017</w:t>
      </w:r>
    </w:p>
    <w:p w:rsidR="00CD740C" w:rsidRDefault="00CD740C" w:rsidP="00CD740C">
      <w:pPr>
        <w:numPr>
          <w:ilvl w:val="0"/>
          <w:numId w:val="16"/>
        </w:numPr>
        <w:ind w:left="993" w:hanging="284"/>
        <w:rPr>
          <w:b/>
          <w:lang w:val="id-ID"/>
        </w:rPr>
      </w:pPr>
      <w:r>
        <w:rPr>
          <w:b/>
          <w:lang w:val="id-ID"/>
        </w:rPr>
        <w:t>Nama Guru</w:t>
      </w:r>
      <w:r>
        <w:rPr>
          <w:b/>
          <w:lang w:val="id-ID"/>
        </w:rPr>
        <w:tab/>
      </w:r>
      <w:r>
        <w:rPr>
          <w:b/>
          <w:lang w:val="id-ID"/>
        </w:rPr>
        <w:tab/>
        <w:t>:.....................................................................</w:t>
      </w:r>
    </w:p>
    <w:p w:rsidR="00CD740C" w:rsidRDefault="00CD740C" w:rsidP="00CD740C">
      <w:pPr>
        <w:numPr>
          <w:ilvl w:val="0"/>
          <w:numId w:val="16"/>
        </w:numPr>
        <w:ind w:left="993" w:hanging="284"/>
        <w:rPr>
          <w:b/>
          <w:lang w:val="id-ID"/>
        </w:rPr>
      </w:pPr>
      <w:r w:rsidRPr="00A3279D">
        <w:rPr>
          <w:b/>
          <w:lang w:val="id-ID"/>
        </w:rPr>
        <w:t>NIP.</w:t>
      </w:r>
      <w:r w:rsidRPr="00A3279D">
        <w:rPr>
          <w:b/>
          <w:lang w:val="id-ID"/>
        </w:rPr>
        <w:tab/>
      </w:r>
      <w:r w:rsidRPr="00A3279D">
        <w:rPr>
          <w:b/>
          <w:lang w:val="id-ID"/>
        </w:rPr>
        <w:tab/>
      </w:r>
      <w:r>
        <w:rPr>
          <w:b/>
          <w:lang w:val="id-ID"/>
        </w:rPr>
        <w:tab/>
      </w:r>
      <w:r w:rsidRPr="00A3279D">
        <w:rPr>
          <w:b/>
          <w:lang w:val="id-ID"/>
        </w:rPr>
        <w:t>:</w:t>
      </w:r>
      <w:r>
        <w:rPr>
          <w:b/>
          <w:lang w:val="id-ID"/>
        </w:rPr>
        <w:t>.....................................................................</w:t>
      </w:r>
    </w:p>
    <w:p w:rsidR="00CD740C" w:rsidRPr="00A3279D" w:rsidRDefault="00CD740C" w:rsidP="00CD740C">
      <w:pPr>
        <w:numPr>
          <w:ilvl w:val="0"/>
          <w:numId w:val="16"/>
        </w:numPr>
        <w:ind w:left="993" w:hanging="284"/>
        <w:rPr>
          <w:b/>
          <w:lang w:val="id-ID"/>
        </w:rPr>
      </w:pPr>
      <w:r w:rsidRPr="00A3279D">
        <w:rPr>
          <w:b/>
          <w:lang w:val="id-ID"/>
        </w:rPr>
        <w:t>Sekolah</w:t>
      </w:r>
      <w:r w:rsidRPr="00A3279D">
        <w:rPr>
          <w:b/>
          <w:lang w:val="id-ID"/>
        </w:rPr>
        <w:tab/>
      </w:r>
      <w:r>
        <w:rPr>
          <w:b/>
          <w:lang w:val="id-ID"/>
        </w:rPr>
        <w:tab/>
      </w:r>
      <w:r>
        <w:rPr>
          <w:b/>
          <w:lang w:val="id-ID"/>
        </w:rPr>
        <w:tab/>
      </w:r>
      <w:r w:rsidRPr="00A3279D">
        <w:rPr>
          <w:b/>
          <w:lang w:val="id-ID"/>
        </w:rPr>
        <w:t>: SMA Negeri/Swasta</w:t>
      </w:r>
    </w:p>
    <w:p w:rsidR="00CD740C" w:rsidRDefault="00CD740C" w:rsidP="00CD740C">
      <w:pPr>
        <w:jc w:val="both"/>
        <w:rPr>
          <w:b/>
          <w:lang w:val="id-ID"/>
        </w:rPr>
      </w:pPr>
    </w:p>
    <w:p w:rsidR="00CD740C" w:rsidRDefault="00CD740C" w:rsidP="00CD740C">
      <w:pPr>
        <w:jc w:val="both"/>
        <w:rPr>
          <w:b/>
          <w:lang w:val="id-ID"/>
        </w:rPr>
      </w:pPr>
      <w:r>
        <w:rPr>
          <w:b/>
          <w:lang w:val="id-ID"/>
        </w:rPr>
        <w:t>B. Butir Analisis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621"/>
        <w:gridCol w:w="1469"/>
        <w:gridCol w:w="1260"/>
      </w:tblGrid>
      <w:tr w:rsidR="00CD740C" w:rsidRPr="003C199D" w:rsidTr="009420F8">
        <w:tc>
          <w:tcPr>
            <w:tcW w:w="570" w:type="dxa"/>
            <w:vMerge w:val="restart"/>
          </w:tcPr>
          <w:p w:rsidR="00CD740C" w:rsidRPr="003C199D" w:rsidRDefault="00CD740C" w:rsidP="009420F8">
            <w:pPr>
              <w:jc w:val="center"/>
              <w:rPr>
                <w:b/>
                <w:lang w:val="id-ID"/>
              </w:rPr>
            </w:pPr>
            <w:r w:rsidRPr="003C199D">
              <w:rPr>
                <w:b/>
                <w:lang w:val="id-ID"/>
              </w:rPr>
              <w:t>No.</w:t>
            </w:r>
          </w:p>
        </w:tc>
        <w:tc>
          <w:tcPr>
            <w:tcW w:w="4621" w:type="dxa"/>
            <w:vMerge w:val="restart"/>
          </w:tcPr>
          <w:p w:rsidR="00CD740C" w:rsidRPr="003C199D" w:rsidRDefault="00CD740C" w:rsidP="009420F8">
            <w:pPr>
              <w:jc w:val="center"/>
              <w:rPr>
                <w:b/>
                <w:lang w:val="id-ID"/>
              </w:rPr>
            </w:pPr>
            <w:r>
              <w:rPr>
                <w:b/>
                <w:lang w:val="id-ID"/>
              </w:rPr>
              <w:t>Aspek yang dianalisis</w:t>
            </w:r>
          </w:p>
        </w:tc>
        <w:tc>
          <w:tcPr>
            <w:tcW w:w="2729" w:type="dxa"/>
            <w:gridSpan w:val="2"/>
          </w:tcPr>
          <w:p w:rsidR="00CD740C" w:rsidRPr="003C199D" w:rsidRDefault="00CD740C" w:rsidP="009420F8">
            <w:pPr>
              <w:jc w:val="center"/>
              <w:rPr>
                <w:b/>
                <w:lang w:val="id-ID"/>
              </w:rPr>
            </w:pPr>
            <w:r w:rsidRPr="003C199D">
              <w:rPr>
                <w:b/>
                <w:lang w:val="id-ID"/>
              </w:rPr>
              <w:t>Ketersediaan</w:t>
            </w:r>
          </w:p>
        </w:tc>
      </w:tr>
      <w:tr w:rsidR="00CD740C" w:rsidRPr="003C199D" w:rsidTr="009420F8">
        <w:tc>
          <w:tcPr>
            <w:tcW w:w="570" w:type="dxa"/>
            <w:vMerge/>
          </w:tcPr>
          <w:p w:rsidR="00CD740C" w:rsidRPr="003C199D" w:rsidRDefault="00CD740C" w:rsidP="009420F8">
            <w:pPr>
              <w:jc w:val="center"/>
              <w:rPr>
                <w:b/>
                <w:lang w:val="id-ID"/>
              </w:rPr>
            </w:pPr>
          </w:p>
        </w:tc>
        <w:tc>
          <w:tcPr>
            <w:tcW w:w="4621" w:type="dxa"/>
            <w:vMerge/>
          </w:tcPr>
          <w:p w:rsidR="00CD740C" w:rsidRPr="003C199D" w:rsidRDefault="00CD740C" w:rsidP="009420F8">
            <w:pPr>
              <w:jc w:val="center"/>
              <w:rPr>
                <w:b/>
                <w:lang w:val="id-ID"/>
              </w:rPr>
            </w:pPr>
          </w:p>
        </w:tc>
        <w:tc>
          <w:tcPr>
            <w:tcW w:w="1469" w:type="dxa"/>
          </w:tcPr>
          <w:p w:rsidR="00CD740C" w:rsidRPr="003C199D" w:rsidRDefault="00CD740C" w:rsidP="009420F8">
            <w:pPr>
              <w:jc w:val="center"/>
              <w:rPr>
                <w:b/>
                <w:lang w:val="id-ID"/>
              </w:rPr>
            </w:pPr>
            <w:r w:rsidRPr="003C199D">
              <w:rPr>
                <w:b/>
                <w:lang w:val="id-ID"/>
              </w:rPr>
              <w:t>Ya</w:t>
            </w:r>
          </w:p>
        </w:tc>
        <w:tc>
          <w:tcPr>
            <w:tcW w:w="1260" w:type="dxa"/>
          </w:tcPr>
          <w:p w:rsidR="00CD740C" w:rsidRPr="003C199D" w:rsidRDefault="00CD740C" w:rsidP="009420F8">
            <w:pPr>
              <w:jc w:val="center"/>
              <w:rPr>
                <w:b/>
                <w:lang w:val="id-ID"/>
              </w:rPr>
            </w:pPr>
            <w:r w:rsidRPr="003C199D">
              <w:rPr>
                <w:b/>
                <w:lang w:val="id-ID"/>
              </w:rPr>
              <w:t>Tidak</w:t>
            </w:r>
          </w:p>
        </w:tc>
      </w:tr>
      <w:tr w:rsidR="00CD740C" w:rsidRPr="003C199D" w:rsidTr="009420F8">
        <w:tc>
          <w:tcPr>
            <w:tcW w:w="570" w:type="dxa"/>
          </w:tcPr>
          <w:p w:rsidR="00CD740C" w:rsidRPr="003C199D" w:rsidRDefault="00CD740C" w:rsidP="009420F8">
            <w:pPr>
              <w:rPr>
                <w:lang w:val="id-ID"/>
              </w:rPr>
            </w:pPr>
            <w:r w:rsidRPr="003C199D">
              <w:rPr>
                <w:lang w:val="id-ID"/>
              </w:rPr>
              <w:t>1.</w:t>
            </w:r>
          </w:p>
        </w:tc>
        <w:tc>
          <w:tcPr>
            <w:tcW w:w="4621" w:type="dxa"/>
          </w:tcPr>
          <w:p w:rsidR="00CD740C" w:rsidRPr="003C199D" w:rsidRDefault="00CD740C" w:rsidP="009420F8">
            <w:pPr>
              <w:rPr>
                <w:lang w:val="id-ID"/>
              </w:rPr>
            </w:pPr>
            <w:r w:rsidRPr="003C199D">
              <w:rPr>
                <w:lang w:val="id-ID"/>
              </w:rPr>
              <w:t>Menentukan alokasi waktu dari kalender pendidikan</w:t>
            </w:r>
          </w:p>
        </w:tc>
        <w:tc>
          <w:tcPr>
            <w:tcW w:w="1469" w:type="dxa"/>
          </w:tcPr>
          <w:p w:rsidR="00CD740C" w:rsidRPr="003C199D" w:rsidRDefault="00CD740C" w:rsidP="009420F8">
            <w:pPr>
              <w:jc w:val="both"/>
              <w:rPr>
                <w:b/>
                <w:lang w:val="id-ID"/>
              </w:rPr>
            </w:pPr>
          </w:p>
        </w:tc>
        <w:tc>
          <w:tcPr>
            <w:tcW w:w="1260" w:type="dxa"/>
          </w:tcPr>
          <w:p w:rsidR="00CD740C" w:rsidRPr="003C199D" w:rsidRDefault="00CD740C" w:rsidP="009420F8">
            <w:pPr>
              <w:jc w:val="both"/>
              <w:rPr>
                <w:b/>
                <w:lang w:val="id-ID"/>
              </w:rPr>
            </w:pPr>
          </w:p>
        </w:tc>
      </w:tr>
      <w:tr w:rsidR="00CD740C" w:rsidRPr="003C199D" w:rsidTr="009420F8">
        <w:tc>
          <w:tcPr>
            <w:tcW w:w="570" w:type="dxa"/>
          </w:tcPr>
          <w:p w:rsidR="00CD740C" w:rsidRPr="003C199D" w:rsidRDefault="00CD740C" w:rsidP="009420F8">
            <w:pPr>
              <w:rPr>
                <w:lang w:val="id-ID"/>
              </w:rPr>
            </w:pPr>
            <w:r w:rsidRPr="003C199D">
              <w:rPr>
                <w:lang w:val="id-ID"/>
              </w:rPr>
              <w:t>2.</w:t>
            </w:r>
          </w:p>
        </w:tc>
        <w:tc>
          <w:tcPr>
            <w:tcW w:w="4621" w:type="dxa"/>
          </w:tcPr>
          <w:p w:rsidR="00CD740C" w:rsidRPr="003C199D" w:rsidRDefault="00CD740C" w:rsidP="009420F8">
            <w:pPr>
              <w:rPr>
                <w:lang w:val="id-ID"/>
              </w:rPr>
            </w:pPr>
            <w:r w:rsidRPr="003C199D">
              <w:rPr>
                <w:lang w:val="id-ID"/>
              </w:rPr>
              <w:t>Perencanaan program tahunan</w:t>
            </w:r>
          </w:p>
        </w:tc>
        <w:tc>
          <w:tcPr>
            <w:tcW w:w="1469" w:type="dxa"/>
          </w:tcPr>
          <w:p w:rsidR="00CD740C" w:rsidRPr="003C199D" w:rsidRDefault="00CD740C" w:rsidP="009420F8">
            <w:pPr>
              <w:jc w:val="both"/>
              <w:rPr>
                <w:b/>
                <w:lang w:val="id-ID"/>
              </w:rPr>
            </w:pPr>
          </w:p>
        </w:tc>
        <w:tc>
          <w:tcPr>
            <w:tcW w:w="1260" w:type="dxa"/>
          </w:tcPr>
          <w:p w:rsidR="00CD740C" w:rsidRPr="003C199D" w:rsidRDefault="00CD740C" w:rsidP="009420F8">
            <w:pPr>
              <w:jc w:val="both"/>
              <w:rPr>
                <w:b/>
                <w:lang w:val="id-ID"/>
              </w:rPr>
            </w:pPr>
          </w:p>
        </w:tc>
      </w:tr>
      <w:tr w:rsidR="00CD740C" w:rsidRPr="003C199D" w:rsidTr="009420F8">
        <w:tc>
          <w:tcPr>
            <w:tcW w:w="570" w:type="dxa"/>
          </w:tcPr>
          <w:p w:rsidR="00CD740C" w:rsidRPr="003C199D" w:rsidRDefault="00CD740C" w:rsidP="009420F8">
            <w:pPr>
              <w:rPr>
                <w:lang w:val="id-ID"/>
              </w:rPr>
            </w:pPr>
            <w:r w:rsidRPr="003C199D">
              <w:rPr>
                <w:lang w:val="id-ID"/>
              </w:rPr>
              <w:t>3.</w:t>
            </w:r>
          </w:p>
        </w:tc>
        <w:tc>
          <w:tcPr>
            <w:tcW w:w="4621" w:type="dxa"/>
          </w:tcPr>
          <w:p w:rsidR="00CD740C" w:rsidRPr="003C199D" w:rsidRDefault="00CD740C" w:rsidP="009420F8">
            <w:pPr>
              <w:rPr>
                <w:lang w:val="id-ID"/>
              </w:rPr>
            </w:pPr>
            <w:r w:rsidRPr="003C199D">
              <w:rPr>
                <w:lang w:val="id-ID"/>
              </w:rPr>
              <w:t>Perencanaan program semester</w:t>
            </w:r>
          </w:p>
        </w:tc>
        <w:tc>
          <w:tcPr>
            <w:tcW w:w="1469" w:type="dxa"/>
          </w:tcPr>
          <w:p w:rsidR="00CD740C" w:rsidRPr="003C199D" w:rsidRDefault="00CD740C" w:rsidP="009420F8">
            <w:pPr>
              <w:jc w:val="both"/>
              <w:rPr>
                <w:b/>
                <w:lang w:val="id-ID"/>
              </w:rPr>
            </w:pPr>
          </w:p>
        </w:tc>
        <w:tc>
          <w:tcPr>
            <w:tcW w:w="1260" w:type="dxa"/>
          </w:tcPr>
          <w:p w:rsidR="00CD740C" w:rsidRPr="003C199D" w:rsidRDefault="00CD740C" w:rsidP="009420F8">
            <w:pPr>
              <w:jc w:val="both"/>
              <w:rPr>
                <w:b/>
                <w:lang w:val="id-ID"/>
              </w:rPr>
            </w:pPr>
          </w:p>
        </w:tc>
      </w:tr>
      <w:tr w:rsidR="00CD740C" w:rsidRPr="003C199D" w:rsidTr="009420F8">
        <w:tc>
          <w:tcPr>
            <w:tcW w:w="570" w:type="dxa"/>
          </w:tcPr>
          <w:p w:rsidR="00CD740C" w:rsidRPr="003C199D" w:rsidRDefault="00CD740C" w:rsidP="009420F8">
            <w:pPr>
              <w:rPr>
                <w:lang w:val="id-ID"/>
              </w:rPr>
            </w:pPr>
            <w:r w:rsidRPr="003C199D">
              <w:rPr>
                <w:lang w:val="id-ID"/>
              </w:rPr>
              <w:t>4.</w:t>
            </w:r>
          </w:p>
        </w:tc>
        <w:tc>
          <w:tcPr>
            <w:tcW w:w="4621" w:type="dxa"/>
          </w:tcPr>
          <w:p w:rsidR="00CD740C" w:rsidRPr="003C199D" w:rsidRDefault="00CD740C" w:rsidP="009420F8">
            <w:pPr>
              <w:rPr>
                <w:lang w:val="id-ID"/>
              </w:rPr>
            </w:pPr>
            <w:r w:rsidRPr="003C199D">
              <w:rPr>
                <w:lang w:val="id-ID"/>
              </w:rPr>
              <w:t>Silabus</w:t>
            </w:r>
          </w:p>
        </w:tc>
        <w:tc>
          <w:tcPr>
            <w:tcW w:w="1469" w:type="dxa"/>
          </w:tcPr>
          <w:p w:rsidR="00CD740C" w:rsidRPr="003C199D" w:rsidRDefault="00CD740C" w:rsidP="009420F8">
            <w:pPr>
              <w:jc w:val="both"/>
              <w:rPr>
                <w:b/>
                <w:lang w:val="id-ID"/>
              </w:rPr>
            </w:pPr>
          </w:p>
        </w:tc>
        <w:tc>
          <w:tcPr>
            <w:tcW w:w="1260" w:type="dxa"/>
          </w:tcPr>
          <w:p w:rsidR="00CD740C" w:rsidRPr="003C199D" w:rsidRDefault="00CD740C" w:rsidP="009420F8">
            <w:pPr>
              <w:jc w:val="both"/>
              <w:rPr>
                <w:b/>
                <w:lang w:val="id-ID"/>
              </w:rPr>
            </w:pPr>
          </w:p>
        </w:tc>
      </w:tr>
      <w:tr w:rsidR="00CD740C" w:rsidRPr="003C199D" w:rsidTr="009420F8">
        <w:tc>
          <w:tcPr>
            <w:tcW w:w="570" w:type="dxa"/>
          </w:tcPr>
          <w:p w:rsidR="00CD740C" w:rsidRPr="003C199D" w:rsidRDefault="00CD740C" w:rsidP="009420F8">
            <w:pPr>
              <w:rPr>
                <w:lang w:val="id-ID"/>
              </w:rPr>
            </w:pPr>
            <w:r w:rsidRPr="003C199D">
              <w:rPr>
                <w:lang w:val="id-ID"/>
              </w:rPr>
              <w:t>5.</w:t>
            </w:r>
          </w:p>
        </w:tc>
        <w:tc>
          <w:tcPr>
            <w:tcW w:w="4621" w:type="dxa"/>
          </w:tcPr>
          <w:p w:rsidR="00CD740C" w:rsidRPr="003C199D" w:rsidRDefault="00CD740C" w:rsidP="009420F8">
            <w:pPr>
              <w:rPr>
                <w:lang w:val="id-ID"/>
              </w:rPr>
            </w:pPr>
            <w:r w:rsidRPr="003C199D">
              <w:rPr>
                <w:lang w:val="id-ID"/>
              </w:rPr>
              <w:t>Rencana Pelaksanaan Pembelajaran (RPP)</w:t>
            </w:r>
          </w:p>
        </w:tc>
        <w:tc>
          <w:tcPr>
            <w:tcW w:w="1469" w:type="dxa"/>
          </w:tcPr>
          <w:p w:rsidR="00CD740C" w:rsidRPr="003C199D" w:rsidRDefault="00CD740C" w:rsidP="009420F8">
            <w:pPr>
              <w:jc w:val="both"/>
              <w:rPr>
                <w:b/>
                <w:lang w:val="id-ID"/>
              </w:rPr>
            </w:pPr>
          </w:p>
        </w:tc>
        <w:tc>
          <w:tcPr>
            <w:tcW w:w="1260" w:type="dxa"/>
          </w:tcPr>
          <w:p w:rsidR="00CD740C" w:rsidRPr="003C199D" w:rsidRDefault="00CD740C" w:rsidP="009420F8">
            <w:pPr>
              <w:jc w:val="both"/>
              <w:rPr>
                <w:b/>
                <w:lang w:val="id-ID"/>
              </w:rPr>
            </w:pPr>
          </w:p>
        </w:tc>
      </w:tr>
    </w:tbl>
    <w:p w:rsidR="00CD740C" w:rsidRDefault="00CD740C" w:rsidP="00CD740C">
      <w:pPr>
        <w:jc w:val="both"/>
        <w:rPr>
          <w:b/>
          <w:lang w:val="id-ID"/>
        </w:rPr>
      </w:pPr>
    </w:p>
    <w:p w:rsidR="00CD740C" w:rsidRDefault="00CD740C" w:rsidP="00CD740C">
      <w:pPr>
        <w:rPr>
          <w:b/>
          <w:lang w:val="id-ID"/>
        </w:rPr>
      </w:pPr>
      <w:r>
        <w:rPr>
          <w:b/>
          <w:lang w:val="id-ID"/>
        </w:rPr>
        <w:t>Lembar Dokumentasi Penentuan Alokasi Waktu dari Kalender Pendidikan</w:t>
      </w:r>
    </w:p>
    <w:p w:rsidR="00CD740C" w:rsidRDefault="00CD740C" w:rsidP="00CD740C">
      <w:pPr>
        <w:jc w:val="both"/>
        <w:rPr>
          <w:b/>
          <w:lang w:val="id-ID"/>
        </w:rPr>
      </w:pPr>
    </w:p>
    <w:p w:rsidR="00CD740C" w:rsidRPr="00A3279D" w:rsidRDefault="00CD740C" w:rsidP="00CD740C">
      <w:pPr>
        <w:jc w:val="both"/>
        <w:rPr>
          <w:b/>
          <w:lang w:val="id-ID"/>
        </w:rPr>
      </w:pPr>
      <w:r>
        <w:rPr>
          <w:b/>
          <w:lang w:val="id-ID"/>
        </w:rPr>
        <w:t>Petunjuk:</w:t>
      </w:r>
    </w:p>
    <w:p w:rsidR="00CD740C" w:rsidRDefault="00CD740C" w:rsidP="00CD740C">
      <w:pPr>
        <w:spacing w:line="360" w:lineRule="auto"/>
        <w:jc w:val="both"/>
        <w:rPr>
          <w:lang w:val="id-ID"/>
        </w:rPr>
      </w:pPr>
      <w:r>
        <w:rPr>
          <w:lang w:val="id-ID"/>
        </w:rPr>
        <w:t>Skala penilaian objek dianalisis dengan memberi tanda checklist (</w:t>
      </w:r>
      <w:r w:rsidRPr="009518A9">
        <w:rPr>
          <w:lang w:val="id-ID"/>
        </w:rPr>
        <w:t>√</w:t>
      </w:r>
      <w:r>
        <w:rPr>
          <w:lang w:val="id-ID"/>
        </w:rPr>
        <w:t>) pada angka skala penilaian dalam kolom sesuai dengan yang ada pada objek yang diamati.</w:t>
      </w:r>
    </w:p>
    <w:p w:rsidR="00CD740C" w:rsidRDefault="00CD740C" w:rsidP="00CD740C">
      <w:pPr>
        <w:spacing w:line="360" w:lineRule="auto"/>
        <w:jc w:val="both"/>
        <w:rPr>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190"/>
        <w:gridCol w:w="540"/>
        <w:gridCol w:w="540"/>
        <w:gridCol w:w="540"/>
        <w:gridCol w:w="540"/>
      </w:tblGrid>
      <w:tr w:rsidR="00CD740C" w:rsidRPr="003C199D" w:rsidTr="009420F8">
        <w:tc>
          <w:tcPr>
            <w:tcW w:w="570" w:type="dxa"/>
            <w:vMerge w:val="restart"/>
          </w:tcPr>
          <w:p w:rsidR="00CD740C" w:rsidRPr="003C199D" w:rsidRDefault="00CD740C" w:rsidP="009420F8">
            <w:pPr>
              <w:jc w:val="center"/>
              <w:rPr>
                <w:b/>
                <w:lang w:val="id-ID"/>
              </w:rPr>
            </w:pPr>
            <w:r w:rsidRPr="003C199D">
              <w:rPr>
                <w:b/>
                <w:lang w:val="id-ID"/>
              </w:rPr>
              <w:t>No.</w:t>
            </w:r>
          </w:p>
        </w:tc>
        <w:tc>
          <w:tcPr>
            <w:tcW w:w="5190" w:type="dxa"/>
            <w:vMerge w:val="restart"/>
          </w:tcPr>
          <w:p w:rsidR="00CD740C" w:rsidRPr="003C199D" w:rsidRDefault="00CD740C" w:rsidP="009420F8">
            <w:pPr>
              <w:jc w:val="center"/>
              <w:rPr>
                <w:b/>
                <w:lang w:val="id-ID"/>
              </w:rPr>
            </w:pPr>
            <w:r>
              <w:rPr>
                <w:b/>
                <w:lang w:val="id-ID"/>
              </w:rPr>
              <w:t>Aspek yang dianalisis</w:t>
            </w:r>
          </w:p>
        </w:tc>
        <w:tc>
          <w:tcPr>
            <w:tcW w:w="2160" w:type="dxa"/>
            <w:gridSpan w:val="4"/>
          </w:tcPr>
          <w:p w:rsidR="00CD740C" w:rsidRPr="003C199D" w:rsidRDefault="00CD740C" w:rsidP="009420F8">
            <w:pPr>
              <w:jc w:val="center"/>
              <w:rPr>
                <w:b/>
                <w:lang w:val="id-ID"/>
              </w:rPr>
            </w:pPr>
            <w:r w:rsidRPr="003C199D">
              <w:rPr>
                <w:b/>
                <w:lang w:val="id-ID"/>
              </w:rPr>
              <w:t>Penilaian</w:t>
            </w:r>
          </w:p>
        </w:tc>
      </w:tr>
      <w:tr w:rsidR="00CD740C" w:rsidRPr="003C199D" w:rsidTr="009420F8">
        <w:tc>
          <w:tcPr>
            <w:tcW w:w="570" w:type="dxa"/>
            <w:vMerge/>
          </w:tcPr>
          <w:p w:rsidR="00CD740C" w:rsidRPr="003C199D" w:rsidRDefault="00CD740C" w:rsidP="009420F8">
            <w:pPr>
              <w:jc w:val="center"/>
              <w:rPr>
                <w:b/>
                <w:lang w:val="id-ID"/>
              </w:rPr>
            </w:pPr>
          </w:p>
        </w:tc>
        <w:tc>
          <w:tcPr>
            <w:tcW w:w="5190" w:type="dxa"/>
            <w:vMerge/>
          </w:tcPr>
          <w:p w:rsidR="00CD740C" w:rsidRPr="003C199D" w:rsidRDefault="00CD740C" w:rsidP="009420F8">
            <w:pPr>
              <w:jc w:val="center"/>
              <w:rPr>
                <w:b/>
                <w:lang w:val="id-ID"/>
              </w:rPr>
            </w:pPr>
          </w:p>
        </w:tc>
        <w:tc>
          <w:tcPr>
            <w:tcW w:w="540" w:type="dxa"/>
          </w:tcPr>
          <w:p w:rsidR="00CD740C" w:rsidRPr="003C199D" w:rsidRDefault="00CD740C" w:rsidP="009420F8">
            <w:pPr>
              <w:jc w:val="center"/>
              <w:rPr>
                <w:b/>
                <w:lang w:val="id-ID"/>
              </w:rPr>
            </w:pPr>
            <w:r w:rsidRPr="003C199D">
              <w:rPr>
                <w:b/>
                <w:lang w:val="id-ID"/>
              </w:rPr>
              <w:t>1</w:t>
            </w:r>
          </w:p>
        </w:tc>
        <w:tc>
          <w:tcPr>
            <w:tcW w:w="540" w:type="dxa"/>
          </w:tcPr>
          <w:p w:rsidR="00CD740C" w:rsidRPr="003C199D" w:rsidRDefault="00CD740C" w:rsidP="009420F8">
            <w:pPr>
              <w:jc w:val="center"/>
              <w:rPr>
                <w:b/>
                <w:lang w:val="id-ID"/>
              </w:rPr>
            </w:pPr>
            <w:r w:rsidRPr="003C199D">
              <w:rPr>
                <w:b/>
                <w:lang w:val="id-ID"/>
              </w:rPr>
              <w:t>2</w:t>
            </w:r>
          </w:p>
        </w:tc>
        <w:tc>
          <w:tcPr>
            <w:tcW w:w="540" w:type="dxa"/>
          </w:tcPr>
          <w:p w:rsidR="00CD740C" w:rsidRPr="003C199D" w:rsidRDefault="00CD740C" w:rsidP="009420F8">
            <w:pPr>
              <w:jc w:val="center"/>
              <w:rPr>
                <w:b/>
                <w:lang w:val="id-ID"/>
              </w:rPr>
            </w:pPr>
            <w:r w:rsidRPr="003C199D">
              <w:rPr>
                <w:b/>
                <w:lang w:val="id-ID"/>
              </w:rPr>
              <w:t>3</w:t>
            </w:r>
          </w:p>
        </w:tc>
        <w:tc>
          <w:tcPr>
            <w:tcW w:w="540" w:type="dxa"/>
          </w:tcPr>
          <w:p w:rsidR="00CD740C" w:rsidRPr="003C199D" w:rsidRDefault="00CD740C" w:rsidP="009420F8">
            <w:pPr>
              <w:jc w:val="center"/>
              <w:rPr>
                <w:b/>
                <w:lang w:val="id-ID"/>
              </w:rPr>
            </w:pPr>
            <w:r w:rsidRPr="003C199D">
              <w:rPr>
                <w:b/>
                <w:lang w:val="id-ID"/>
              </w:rPr>
              <w:t>4</w:t>
            </w:r>
          </w:p>
        </w:tc>
      </w:tr>
      <w:tr w:rsidR="00CD740C" w:rsidRPr="003C199D" w:rsidTr="009420F8">
        <w:tc>
          <w:tcPr>
            <w:tcW w:w="570" w:type="dxa"/>
          </w:tcPr>
          <w:p w:rsidR="00CD740C" w:rsidRPr="003C199D" w:rsidRDefault="00CD740C" w:rsidP="009420F8">
            <w:pPr>
              <w:jc w:val="both"/>
              <w:rPr>
                <w:lang w:val="id-ID"/>
              </w:rPr>
            </w:pPr>
            <w:r w:rsidRPr="003C199D">
              <w:rPr>
                <w:lang w:val="id-ID"/>
              </w:rPr>
              <w:t>1.</w:t>
            </w:r>
          </w:p>
        </w:tc>
        <w:tc>
          <w:tcPr>
            <w:tcW w:w="5190" w:type="dxa"/>
          </w:tcPr>
          <w:p w:rsidR="00CD740C" w:rsidRPr="003C199D" w:rsidRDefault="00CD740C" w:rsidP="009420F8">
            <w:pPr>
              <w:jc w:val="both"/>
              <w:rPr>
                <w:lang w:val="id-ID"/>
              </w:rPr>
            </w:pPr>
            <w:r w:rsidRPr="003C199D">
              <w:rPr>
                <w:lang w:val="id-ID"/>
              </w:rPr>
              <w:t>Penentuan bulan dimulai dan bulan berakhir semester pertama dan semester kedua pada kegiatan belajar</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2.</w:t>
            </w:r>
          </w:p>
        </w:tc>
        <w:tc>
          <w:tcPr>
            <w:tcW w:w="5190" w:type="dxa"/>
          </w:tcPr>
          <w:p w:rsidR="00CD740C" w:rsidRPr="003C199D" w:rsidRDefault="00CD740C" w:rsidP="009420F8">
            <w:pPr>
              <w:jc w:val="both"/>
              <w:rPr>
                <w:lang w:val="id-ID"/>
              </w:rPr>
            </w:pPr>
            <w:r w:rsidRPr="003C199D">
              <w:rPr>
                <w:lang w:val="id-ID"/>
              </w:rPr>
              <w:t>Penentuan jumlah minggu efektif pada setiap bulan setelah diambil minggu-minggu ujian dan hari libur</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3.</w:t>
            </w:r>
          </w:p>
        </w:tc>
        <w:tc>
          <w:tcPr>
            <w:tcW w:w="5190" w:type="dxa"/>
          </w:tcPr>
          <w:p w:rsidR="00CD740C" w:rsidRPr="003C199D" w:rsidRDefault="00CD740C" w:rsidP="009420F8">
            <w:pPr>
              <w:jc w:val="both"/>
              <w:rPr>
                <w:lang w:val="id-ID"/>
              </w:rPr>
            </w:pPr>
            <w:r w:rsidRPr="003C199D">
              <w:rPr>
                <w:lang w:val="id-ID"/>
              </w:rPr>
              <w:t>Penentuan hari efektif belajar dalam setiap minggu</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bl>
    <w:p w:rsidR="00CD740C" w:rsidRPr="00490318" w:rsidRDefault="00CD740C" w:rsidP="00CD740C">
      <w:pPr>
        <w:jc w:val="both"/>
        <w:rPr>
          <w:b/>
          <w:lang w:val="id-ID"/>
        </w:rPr>
      </w:pPr>
      <w:r w:rsidRPr="00490318">
        <w:rPr>
          <w:b/>
          <w:lang w:val="id-ID"/>
        </w:rPr>
        <w:t>Keterangan:</w:t>
      </w:r>
    </w:p>
    <w:p w:rsidR="00CD740C" w:rsidRDefault="00CD740C" w:rsidP="00D94751">
      <w:pPr>
        <w:spacing w:line="360" w:lineRule="auto"/>
        <w:jc w:val="both"/>
      </w:pPr>
      <w:r>
        <w:rPr>
          <w:lang w:val="id-ID"/>
        </w:rPr>
        <w:t xml:space="preserve">1 = Tidak Jelas; 2 = Kurang Jelas; 3 = Cukup Jelas; 4 </w:t>
      </w:r>
      <w:r w:rsidR="00D94751">
        <w:rPr>
          <w:lang w:val="id-ID"/>
        </w:rPr>
        <w:t>= Jelas</w:t>
      </w:r>
    </w:p>
    <w:p w:rsidR="00784FF8" w:rsidRPr="00784FF8" w:rsidRDefault="00784FF8" w:rsidP="00D94751">
      <w:pPr>
        <w:spacing w:line="360" w:lineRule="auto"/>
        <w:jc w:val="both"/>
      </w:pPr>
    </w:p>
    <w:p w:rsidR="00CD740C" w:rsidRDefault="00CD740C" w:rsidP="00CD740C">
      <w:pPr>
        <w:spacing w:line="480" w:lineRule="auto"/>
        <w:jc w:val="center"/>
        <w:rPr>
          <w:b/>
          <w:lang w:val="id-ID"/>
        </w:rPr>
      </w:pPr>
      <w:r>
        <w:rPr>
          <w:b/>
          <w:lang w:val="id-ID"/>
        </w:rPr>
        <w:lastRenderedPageBreak/>
        <w:t>Lembar Dokumentasi Perencanaan Program Tahunan</w:t>
      </w:r>
    </w:p>
    <w:p w:rsidR="00CD740C" w:rsidRDefault="00CD740C" w:rsidP="00CD740C">
      <w:pPr>
        <w:spacing w:line="480" w:lineRule="auto"/>
        <w:jc w:val="both"/>
        <w:rPr>
          <w:b/>
          <w:lang w:val="id-ID"/>
        </w:rPr>
      </w:pPr>
      <w:r>
        <w:rPr>
          <w:b/>
          <w:lang w:val="id-ID"/>
        </w:rPr>
        <w:t>Petunjuk:</w:t>
      </w:r>
    </w:p>
    <w:p w:rsidR="00CD740C" w:rsidRDefault="00CD740C" w:rsidP="00CD740C">
      <w:pPr>
        <w:jc w:val="both"/>
        <w:rPr>
          <w:lang w:val="id-ID"/>
        </w:rPr>
      </w:pPr>
      <w:proofErr w:type="spellStart"/>
      <w:proofErr w:type="gramStart"/>
      <w:r>
        <w:t>Skala</w:t>
      </w:r>
      <w:proofErr w:type="spellEnd"/>
      <w:r>
        <w:t xml:space="preserve"> </w:t>
      </w:r>
      <w:proofErr w:type="spellStart"/>
      <w:r>
        <w:t>penilaian</w:t>
      </w:r>
      <w:proofErr w:type="spellEnd"/>
      <w:r>
        <w:t xml:space="preserve"> </w:t>
      </w:r>
      <w:proofErr w:type="spellStart"/>
      <w:r>
        <w:t>objek</w:t>
      </w:r>
      <w:proofErr w:type="spellEnd"/>
      <w:r>
        <w:t xml:space="preserve"> </w:t>
      </w:r>
      <w:proofErr w:type="spellStart"/>
      <w:r>
        <w:t>dianalisis</w:t>
      </w:r>
      <w:proofErr w:type="spellEnd"/>
      <w:r w:rsidRPr="00096CAA">
        <w:t xml:space="preserve"> </w:t>
      </w:r>
      <w:proofErr w:type="spellStart"/>
      <w:r w:rsidRPr="00096CAA">
        <w:t>dengan</w:t>
      </w:r>
      <w:proofErr w:type="spellEnd"/>
      <w:r w:rsidRPr="00096CAA">
        <w:t xml:space="preserve"> </w:t>
      </w:r>
      <w:proofErr w:type="spellStart"/>
      <w:r w:rsidRPr="00096CAA">
        <w:t>memberi</w:t>
      </w:r>
      <w:proofErr w:type="spellEnd"/>
      <w:r w:rsidRPr="00096CAA">
        <w:t xml:space="preserve"> </w:t>
      </w:r>
      <w:proofErr w:type="spellStart"/>
      <w:r w:rsidRPr="00096CAA">
        <w:t>tanda</w:t>
      </w:r>
      <w:proofErr w:type="spellEnd"/>
      <w:r w:rsidRPr="00096CAA">
        <w:t xml:space="preserve"> checklist </w:t>
      </w:r>
      <w:r>
        <w:rPr>
          <w:b/>
          <w:lang w:val="id-ID"/>
        </w:rPr>
        <w:t>(</w:t>
      </w:r>
      <w:r w:rsidRPr="00096CAA">
        <w:rPr>
          <w:lang w:val="id-ID"/>
        </w:rPr>
        <w:t>√</w:t>
      </w:r>
      <w:r>
        <w:rPr>
          <w:lang w:val="id-ID"/>
        </w:rPr>
        <w:t>) pada angka skala penilaian dalam kolom sesuai dengan yang ada pada objek yang diamati.</w:t>
      </w:r>
      <w:proofErr w:type="gramEnd"/>
    </w:p>
    <w:p w:rsidR="00CD740C" w:rsidRDefault="00CD740C" w:rsidP="00CD740C">
      <w:pPr>
        <w:jc w:val="both"/>
        <w:rPr>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469"/>
        <w:gridCol w:w="720"/>
        <w:gridCol w:w="720"/>
        <w:gridCol w:w="720"/>
        <w:gridCol w:w="720"/>
      </w:tblGrid>
      <w:tr w:rsidR="00CD740C" w:rsidRPr="003C199D" w:rsidTr="009420F8">
        <w:tc>
          <w:tcPr>
            <w:tcW w:w="571" w:type="dxa"/>
            <w:vMerge w:val="restart"/>
          </w:tcPr>
          <w:p w:rsidR="00CD740C" w:rsidRPr="003C199D" w:rsidRDefault="00CD740C" w:rsidP="009420F8">
            <w:pPr>
              <w:jc w:val="center"/>
              <w:rPr>
                <w:b/>
                <w:lang w:val="id-ID"/>
              </w:rPr>
            </w:pPr>
            <w:r w:rsidRPr="003C199D">
              <w:rPr>
                <w:b/>
                <w:lang w:val="id-ID"/>
              </w:rPr>
              <w:t>No.</w:t>
            </w:r>
          </w:p>
        </w:tc>
        <w:tc>
          <w:tcPr>
            <w:tcW w:w="4469" w:type="dxa"/>
            <w:vMerge w:val="restart"/>
          </w:tcPr>
          <w:p w:rsidR="00CD740C" w:rsidRPr="003C199D" w:rsidRDefault="00CD740C" w:rsidP="009420F8">
            <w:pPr>
              <w:jc w:val="center"/>
              <w:rPr>
                <w:b/>
                <w:lang w:val="id-ID"/>
              </w:rPr>
            </w:pPr>
            <w:r>
              <w:rPr>
                <w:b/>
                <w:lang w:val="id-ID"/>
              </w:rPr>
              <w:t>Aspek yang dianalisis</w:t>
            </w:r>
          </w:p>
        </w:tc>
        <w:tc>
          <w:tcPr>
            <w:tcW w:w="2880" w:type="dxa"/>
            <w:gridSpan w:val="4"/>
          </w:tcPr>
          <w:p w:rsidR="00CD740C" w:rsidRPr="003C199D" w:rsidRDefault="00CD740C" w:rsidP="009420F8">
            <w:pPr>
              <w:jc w:val="center"/>
              <w:rPr>
                <w:b/>
                <w:lang w:val="id-ID"/>
              </w:rPr>
            </w:pPr>
            <w:r w:rsidRPr="003C199D">
              <w:rPr>
                <w:b/>
                <w:lang w:val="id-ID"/>
              </w:rPr>
              <w:t>Penilaian</w:t>
            </w:r>
          </w:p>
        </w:tc>
      </w:tr>
      <w:tr w:rsidR="00CD740C" w:rsidRPr="003C199D" w:rsidTr="009420F8">
        <w:tc>
          <w:tcPr>
            <w:tcW w:w="571" w:type="dxa"/>
            <w:vMerge/>
          </w:tcPr>
          <w:p w:rsidR="00CD740C" w:rsidRPr="003C199D" w:rsidRDefault="00CD740C" w:rsidP="009420F8">
            <w:pPr>
              <w:jc w:val="center"/>
              <w:rPr>
                <w:b/>
                <w:lang w:val="id-ID"/>
              </w:rPr>
            </w:pPr>
          </w:p>
        </w:tc>
        <w:tc>
          <w:tcPr>
            <w:tcW w:w="4469" w:type="dxa"/>
            <w:vMerge/>
          </w:tcPr>
          <w:p w:rsidR="00CD740C" w:rsidRPr="003C199D" w:rsidRDefault="00CD740C" w:rsidP="009420F8">
            <w:pPr>
              <w:jc w:val="center"/>
              <w:rPr>
                <w:b/>
                <w:lang w:val="id-ID"/>
              </w:rPr>
            </w:pPr>
          </w:p>
        </w:tc>
        <w:tc>
          <w:tcPr>
            <w:tcW w:w="720" w:type="dxa"/>
          </w:tcPr>
          <w:p w:rsidR="00CD740C" w:rsidRPr="003C199D" w:rsidRDefault="00CD740C" w:rsidP="009420F8">
            <w:pPr>
              <w:jc w:val="center"/>
              <w:rPr>
                <w:b/>
                <w:lang w:val="id-ID"/>
              </w:rPr>
            </w:pPr>
            <w:r w:rsidRPr="003C199D">
              <w:rPr>
                <w:b/>
                <w:lang w:val="id-ID"/>
              </w:rPr>
              <w:t>1</w:t>
            </w:r>
          </w:p>
        </w:tc>
        <w:tc>
          <w:tcPr>
            <w:tcW w:w="720" w:type="dxa"/>
          </w:tcPr>
          <w:p w:rsidR="00CD740C" w:rsidRPr="003C199D" w:rsidRDefault="00CD740C" w:rsidP="009420F8">
            <w:pPr>
              <w:jc w:val="center"/>
              <w:rPr>
                <w:b/>
                <w:lang w:val="id-ID"/>
              </w:rPr>
            </w:pPr>
            <w:r w:rsidRPr="003C199D">
              <w:rPr>
                <w:b/>
                <w:lang w:val="id-ID"/>
              </w:rPr>
              <w:t>2</w:t>
            </w:r>
          </w:p>
        </w:tc>
        <w:tc>
          <w:tcPr>
            <w:tcW w:w="720" w:type="dxa"/>
          </w:tcPr>
          <w:p w:rsidR="00CD740C" w:rsidRPr="003C199D" w:rsidRDefault="00CD740C" w:rsidP="009420F8">
            <w:pPr>
              <w:jc w:val="center"/>
              <w:rPr>
                <w:b/>
                <w:lang w:val="id-ID"/>
              </w:rPr>
            </w:pPr>
            <w:r w:rsidRPr="003C199D">
              <w:rPr>
                <w:b/>
                <w:lang w:val="id-ID"/>
              </w:rPr>
              <w:t>3</w:t>
            </w:r>
          </w:p>
        </w:tc>
        <w:tc>
          <w:tcPr>
            <w:tcW w:w="720" w:type="dxa"/>
          </w:tcPr>
          <w:p w:rsidR="00CD740C" w:rsidRPr="003C199D" w:rsidRDefault="00CD740C" w:rsidP="009420F8">
            <w:pPr>
              <w:jc w:val="center"/>
              <w:rPr>
                <w:b/>
                <w:lang w:val="id-ID"/>
              </w:rPr>
            </w:pPr>
            <w:r w:rsidRPr="003C199D">
              <w:rPr>
                <w:b/>
                <w:lang w:val="id-ID"/>
              </w:rPr>
              <w:t>4</w:t>
            </w:r>
          </w:p>
        </w:tc>
      </w:tr>
      <w:tr w:rsidR="00CD740C" w:rsidRPr="003C199D" w:rsidTr="009420F8">
        <w:tc>
          <w:tcPr>
            <w:tcW w:w="571" w:type="dxa"/>
          </w:tcPr>
          <w:p w:rsidR="00CD740C" w:rsidRPr="003C199D" w:rsidRDefault="00CD740C" w:rsidP="009420F8">
            <w:pPr>
              <w:jc w:val="center"/>
              <w:rPr>
                <w:lang w:val="id-ID"/>
              </w:rPr>
            </w:pPr>
            <w:r w:rsidRPr="003C199D">
              <w:rPr>
                <w:lang w:val="id-ID"/>
              </w:rPr>
              <w:t>1.</w:t>
            </w:r>
          </w:p>
        </w:tc>
        <w:tc>
          <w:tcPr>
            <w:tcW w:w="4469" w:type="dxa"/>
          </w:tcPr>
          <w:p w:rsidR="00CD740C" w:rsidRPr="003C199D" w:rsidRDefault="00CD740C" w:rsidP="009420F8">
            <w:pPr>
              <w:jc w:val="both"/>
              <w:rPr>
                <w:lang w:val="id-ID"/>
              </w:rPr>
            </w:pPr>
            <w:r w:rsidRPr="003C199D">
              <w:rPr>
                <w:lang w:val="id-ID"/>
              </w:rPr>
              <w:t>Minggu efektif dalam 1 tahun pelajaran sesuai dengan tuntutan KTSP yaitu 34-38 minggu</w:t>
            </w: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r>
      <w:tr w:rsidR="00CD740C" w:rsidRPr="003C199D" w:rsidTr="009420F8">
        <w:tc>
          <w:tcPr>
            <w:tcW w:w="571" w:type="dxa"/>
          </w:tcPr>
          <w:p w:rsidR="00CD740C" w:rsidRPr="003C199D" w:rsidRDefault="00CD740C" w:rsidP="009420F8">
            <w:pPr>
              <w:jc w:val="center"/>
              <w:rPr>
                <w:lang w:val="id-ID"/>
              </w:rPr>
            </w:pPr>
            <w:r>
              <w:rPr>
                <w:lang w:val="id-ID"/>
              </w:rPr>
              <w:t>2</w:t>
            </w:r>
            <w:r w:rsidRPr="003C199D">
              <w:rPr>
                <w:lang w:val="id-ID"/>
              </w:rPr>
              <w:t>.</w:t>
            </w:r>
          </w:p>
        </w:tc>
        <w:tc>
          <w:tcPr>
            <w:tcW w:w="4469" w:type="dxa"/>
          </w:tcPr>
          <w:p w:rsidR="00CD740C" w:rsidRPr="003C199D" w:rsidRDefault="00CD740C" w:rsidP="009420F8">
            <w:pPr>
              <w:jc w:val="both"/>
              <w:rPr>
                <w:lang w:val="id-ID"/>
              </w:rPr>
            </w:pPr>
            <w:r w:rsidRPr="003C199D">
              <w:rPr>
                <w:lang w:val="id-ID"/>
              </w:rPr>
              <w:t>1 jampel tatap muka sesuai dengan KTSP</w:t>
            </w:r>
            <w:r>
              <w:rPr>
                <w:lang w:val="id-ID"/>
              </w:rPr>
              <w:t xml:space="preserve"> </w:t>
            </w:r>
            <w:r w:rsidRPr="003C199D">
              <w:rPr>
                <w:lang w:val="id-ID"/>
              </w:rPr>
              <w:t>=</w:t>
            </w:r>
            <w:r>
              <w:rPr>
                <w:lang w:val="id-ID"/>
              </w:rPr>
              <w:t xml:space="preserve"> </w:t>
            </w:r>
            <w:r w:rsidRPr="003C199D">
              <w:rPr>
                <w:lang w:val="id-ID"/>
              </w:rPr>
              <w:t>45 menit</w:t>
            </w: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r>
      <w:tr w:rsidR="00CD740C" w:rsidRPr="003C199D" w:rsidTr="009420F8">
        <w:tc>
          <w:tcPr>
            <w:tcW w:w="571" w:type="dxa"/>
          </w:tcPr>
          <w:p w:rsidR="00CD740C" w:rsidRPr="003C199D" w:rsidRDefault="00CD740C" w:rsidP="009420F8">
            <w:pPr>
              <w:jc w:val="center"/>
              <w:rPr>
                <w:lang w:val="id-ID"/>
              </w:rPr>
            </w:pPr>
            <w:r>
              <w:rPr>
                <w:lang w:val="id-ID"/>
              </w:rPr>
              <w:t>3</w:t>
            </w:r>
            <w:r w:rsidRPr="003C199D">
              <w:rPr>
                <w:lang w:val="id-ID"/>
              </w:rPr>
              <w:t>.</w:t>
            </w:r>
          </w:p>
        </w:tc>
        <w:tc>
          <w:tcPr>
            <w:tcW w:w="4469" w:type="dxa"/>
          </w:tcPr>
          <w:p w:rsidR="00CD740C" w:rsidRPr="003C199D" w:rsidRDefault="00CD740C" w:rsidP="009420F8">
            <w:pPr>
              <w:jc w:val="both"/>
              <w:rPr>
                <w:lang w:val="id-ID"/>
              </w:rPr>
            </w:pPr>
            <w:r w:rsidRPr="003C199D">
              <w:rPr>
                <w:lang w:val="id-ID"/>
              </w:rPr>
              <w:t>Alok</w:t>
            </w:r>
            <w:r>
              <w:rPr>
                <w:lang w:val="id-ID"/>
              </w:rPr>
              <w:t xml:space="preserve">asi waktu mata pelajaran bahasa Indonesia semester 1 </w:t>
            </w:r>
            <w:r w:rsidRPr="003C199D">
              <w:rPr>
                <w:lang w:val="id-ID"/>
              </w:rPr>
              <w:t>adalah 4 jampel</w:t>
            </w: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r>
      <w:tr w:rsidR="00CD740C" w:rsidRPr="003C199D" w:rsidTr="009420F8">
        <w:tc>
          <w:tcPr>
            <w:tcW w:w="571" w:type="dxa"/>
          </w:tcPr>
          <w:p w:rsidR="00CD740C" w:rsidRPr="003C199D" w:rsidRDefault="00CD740C" w:rsidP="009420F8">
            <w:pPr>
              <w:jc w:val="center"/>
              <w:rPr>
                <w:lang w:val="id-ID"/>
              </w:rPr>
            </w:pPr>
            <w:r>
              <w:rPr>
                <w:lang w:val="id-ID"/>
              </w:rPr>
              <w:t>4</w:t>
            </w:r>
            <w:r w:rsidRPr="003C199D">
              <w:rPr>
                <w:lang w:val="id-ID"/>
              </w:rPr>
              <w:t>.</w:t>
            </w:r>
          </w:p>
        </w:tc>
        <w:tc>
          <w:tcPr>
            <w:tcW w:w="4469" w:type="dxa"/>
          </w:tcPr>
          <w:p w:rsidR="00CD740C" w:rsidRPr="003C199D" w:rsidRDefault="00CD740C" w:rsidP="009420F8">
            <w:pPr>
              <w:jc w:val="both"/>
              <w:rPr>
                <w:lang w:val="id-ID"/>
              </w:rPr>
            </w:pPr>
            <w:r w:rsidRPr="003C199D">
              <w:rPr>
                <w:lang w:val="id-ID"/>
              </w:rPr>
              <w:t>Program tahunan dicantumkan SK/KD</w:t>
            </w: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r>
      <w:tr w:rsidR="00CD740C" w:rsidRPr="003C199D" w:rsidTr="009420F8">
        <w:tc>
          <w:tcPr>
            <w:tcW w:w="571" w:type="dxa"/>
          </w:tcPr>
          <w:p w:rsidR="00CD740C" w:rsidRPr="003C199D" w:rsidRDefault="00CD740C" w:rsidP="009420F8">
            <w:pPr>
              <w:jc w:val="center"/>
              <w:rPr>
                <w:lang w:val="id-ID"/>
              </w:rPr>
            </w:pPr>
            <w:r>
              <w:rPr>
                <w:lang w:val="id-ID"/>
              </w:rPr>
              <w:t>5</w:t>
            </w:r>
            <w:r w:rsidRPr="003C199D">
              <w:rPr>
                <w:lang w:val="id-ID"/>
              </w:rPr>
              <w:t>.</w:t>
            </w:r>
          </w:p>
        </w:tc>
        <w:tc>
          <w:tcPr>
            <w:tcW w:w="4469" w:type="dxa"/>
          </w:tcPr>
          <w:p w:rsidR="00CD740C" w:rsidRPr="003C199D" w:rsidRDefault="00CD740C" w:rsidP="009420F8">
            <w:pPr>
              <w:jc w:val="both"/>
              <w:rPr>
                <w:lang w:val="id-ID"/>
              </w:rPr>
            </w:pPr>
            <w:r w:rsidRPr="003C199D">
              <w:rPr>
                <w:lang w:val="id-ID"/>
              </w:rPr>
              <w:t>Penetapan Alokasi waktu pada setiap KD dalam program tahunan</w:t>
            </w: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c>
          <w:tcPr>
            <w:tcW w:w="720" w:type="dxa"/>
          </w:tcPr>
          <w:p w:rsidR="00CD740C" w:rsidRPr="003C199D" w:rsidRDefault="00CD740C" w:rsidP="009420F8">
            <w:pPr>
              <w:jc w:val="both"/>
              <w:rPr>
                <w:b/>
                <w:lang w:val="id-ID"/>
              </w:rPr>
            </w:pPr>
          </w:p>
        </w:tc>
      </w:tr>
    </w:tbl>
    <w:p w:rsidR="00CD740C" w:rsidRPr="00EE7442" w:rsidRDefault="00CD740C" w:rsidP="00CD740C">
      <w:pPr>
        <w:jc w:val="both"/>
        <w:rPr>
          <w:b/>
          <w:lang w:val="id-ID"/>
        </w:rPr>
      </w:pPr>
      <w:r w:rsidRPr="00EE7442">
        <w:rPr>
          <w:b/>
          <w:lang w:val="id-ID"/>
        </w:rPr>
        <w:t>Keterangan:</w:t>
      </w:r>
    </w:p>
    <w:p w:rsidR="00CD740C" w:rsidRDefault="00CD740C" w:rsidP="00CD740C">
      <w:pPr>
        <w:jc w:val="both"/>
        <w:rPr>
          <w:lang w:val="id-ID"/>
        </w:rPr>
      </w:pPr>
      <w:r>
        <w:rPr>
          <w:lang w:val="id-ID"/>
        </w:rPr>
        <w:t>1 = Tidak Jelas; 2 = Kurang Jelas; 3 = Cukup Jelas; 4= Jelas</w:t>
      </w:r>
    </w:p>
    <w:p w:rsidR="00CD740C" w:rsidRDefault="00CD740C" w:rsidP="00CD740C">
      <w:pPr>
        <w:jc w:val="both"/>
        <w:rPr>
          <w:b/>
          <w:lang w:val="id-ID"/>
        </w:rPr>
      </w:pPr>
    </w:p>
    <w:p w:rsidR="00CD740C" w:rsidRDefault="00CD740C" w:rsidP="00CD740C">
      <w:pPr>
        <w:spacing w:line="480" w:lineRule="auto"/>
        <w:jc w:val="both"/>
        <w:rPr>
          <w:b/>
          <w:lang w:val="id-ID"/>
        </w:rPr>
      </w:pPr>
    </w:p>
    <w:p w:rsidR="00CD740C" w:rsidRDefault="00CD740C" w:rsidP="00CD740C">
      <w:pPr>
        <w:spacing w:line="480" w:lineRule="auto"/>
        <w:jc w:val="center"/>
        <w:rPr>
          <w:b/>
          <w:lang w:val="id-ID"/>
        </w:rPr>
      </w:pPr>
      <w:r>
        <w:rPr>
          <w:b/>
          <w:lang w:val="id-ID"/>
        </w:rPr>
        <w:t>Lembar Dokumentasi Perencanaan Program Semester</w:t>
      </w:r>
    </w:p>
    <w:p w:rsidR="00CD740C" w:rsidRDefault="00CD740C" w:rsidP="00CD740C">
      <w:pPr>
        <w:jc w:val="both"/>
        <w:rPr>
          <w:b/>
          <w:lang w:val="id-ID"/>
        </w:rPr>
      </w:pPr>
      <w:r>
        <w:rPr>
          <w:b/>
          <w:lang w:val="id-ID"/>
        </w:rPr>
        <w:t>Petunjuk:</w:t>
      </w:r>
    </w:p>
    <w:p w:rsidR="00CD740C" w:rsidRDefault="00CD740C" w:rsidP="00CD740C">
      <w:pPr>
        <w:jc w:val="both"/>
        <w:rPr>
          <w:lang w:val="id-ID"/>
        </w:rPr>
      </w:pPr>
      <w:r>
        <w:rPr>
          <w:lang w:val="id-ID"/>
        </w:rPr>
        <w:t>Skala penilaian objek dianalisis dengan memberi tanda checklist (√) pada angka skala penilaian dalam kolom sesuai dengan yang ada pada objek yang diamati.</w:t>
      </w:r>
    </w:p>
    <w:p w:rsidR="00CD740C" w:rsidRDefault="00CD740C" w:rsidP="00CD740C">
      <w:pPr>
        <w:jc w:val="both"/>
        <w:rPr>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333"/>
        <w:gridCol w:w="535"/>
        <w:gridCol w:w="536"/>
        <w:gridCol w:w="536"/>
        <w:gridCol w:w="410"/>
      </w:tblGrid>
      <w:tr w:rsidR="00CD740C" w:rsidRPr="003C199D" w:rsidTr="009420F8">
        <w:tc>
          <w:tcPr>
            <w:tcW w:w="570" w:type="dxa"/>
            <w:vMerge w:val="restart"/>
          </w:tcPr>
          <w:p w:rsidR="00CD740C" w:rsidRPr="003C199D" w:rsidRDefault="00CD740C" w:rsidP="009420F8">
            <w:pPr>
              <w:jc w:val="center"/>
              <w:rPr>
                <w:b/>
                <w:lang w:val="id-ID"/>
              </w:rPr>
            </w:pPr>
            <w:r w:rsidRPr="003C199D">
              <w:rPr>
                <w:b/>
                <w:lang w:val="id-ID"/>
              </w:rPr>
              <w:t>No.</w:t>
            </w:r>
          </w:p>
        </w:tc>
        <w:tc>
          <w:tcPr>
            <w:tcW w:w="5333" w:type="dxa"/>
            <w:vMerge w:val="restart"/>
          </w:tcPr>
          <w:p w:rsidR="00CD740C" w:rsidRPr="003C199D" w:rsidRDefault="00CD740C" w:rsidP="009420F8">
            <w:pPr>
              <w:jc w:val="center"/>
              <w:rPr>
                <w:b/>
                <w:lang w:val="id-ID"/>
              </w:rPr>
            </w:pPr>
            <w:r>
              <w:rPr>
                <w:b/>
                <w:lang w:val="id-ID"/>
              </w:rPr>
              <w:t>Aspek yang dianalisis</w:t>
            </w:r>
          </w:p>
        </w:tc>
        <w:tc>
          <w:tcPr>
            <w:tcW w:w="2017" w:type="dxa"/>
            <w:gridSpan w:val="4"/>
          </w:tcPr>
          <w:p w:rsidR="00CD740C" w:rsidRPr="003C199D" w:rsidRDefault="00CD740C" w:rsidP="009420F8">
            <w:pPr>
              <w:jc w:val="center"/>
              <w:rPr>
                <w:b/>
                <w:lang w:val="id-ID"/>
              </w:rPr>
            </w:pPr>
            <w:r w:rsidRPr="003C199D">
              <w:rPr>
                <w:b/>
                <w:lang w:val="id-ID"/>
              </w:rPr>
              <w:t>Penilaian</w:t>
            </w:r>
          </w:p>
        </w:tc>
      </w:tr>
      <w:tr w:rsidR="00CD740C" w:rsidRPr="003C199D" w:rsidTr="009420F8">
        <w:tc>
          <w:tcPr>
            <w:tcW w:w="570" w:type="dxa"/>
            <w:vMerge/>
          </w:tcPr>
          <w:p w:rsidR="00CD740C" w:rsidRPr="003C199D" w:rsidRDefault="00CD740C" w:rsidP="009420F8">
            <w:pPr>
              <w:jc w:val="center"/>
              <w:rPr>
                <w:b/>
                <w:lang w:val="id-ID"/>
              </w:rPr>
            </w:pPr>
          </w:p>
        </w:tc>
        <w:tc>
          <w:tcPr>
            <w:tcW w:w="5333" w:type="dxa"/>
            <w:vMerge/>
          </w:tcPr>
          <w:p w:rsidR="00CD740C" w:rsidRPr="003C199D" w:rsidRDefault="00CD740C" w:rsidP="009420F8">
            <w:pPr>
              <w:jc w:val="center"/>
              <w:rPr>
                <w:b/>
                <w:lang w:val="id-ID"/>
              </w:rPr>
            </w:pPr>
          </w:p>
        </w:tc>
        <w:tc>
          <w:tcPr>
            <w:tcW w:w="535" w:type="dxa"/>
          </w:tcPr>
          <w:p w:rsidR="00CD740C" w:rsidRPr="003C199D" w:rsidRDefault="00CD740C" w:rsidP="009420F8">
            <w:pPr>
              <w:jc w:val="center"/>
              <w:rPr>
                <w:b/>
                <w:lang w:val="id-ID"/>
              </w:rPr>
            </w:pPr>
            <w:r w:rsidRPr="003C199D">
              <w:rPr>
                <w:b/>
                <w:lang w:val="id-ID"/>
              </w:rPr>
              <w:t>1</w:t>
            </w:r>
          </w:p>
        </w:tc>
        <w:tc>
          <w:tcPr>
            <w:tcW w:w="536" w:type="dxa"/>
          </w:tcPr>
          <w:p w:rsidR="00CD740C" w:rsidRPr="003C199D" w:rsidRDefault="00CD740C" w:rsidP="009420F8">
            <w:pPr>
              <w:jc w:val="center"/>
              <w:rPr>
                <w:b/>
                <w:lang w:val="id-ID"/>
              </w:rPr>
            </w:pPr>
            <w:r w:rsidRPr="003C199D">
              <w:rPr>
                <w:b/>
                <w:lang w:val="id-ID"/>
              </w:rPr>
              <w:t>2</w:t>
            </w:r>
          </w:p>
        </w:tc>
        <w:tc>
          <w:tcPr>
            <w:tcW w:w="536" w:type="dxa"/>
          </w:tcPr>
          <w:p w:rsidR="00CD740C" w:rsidRPr="003C199D" w:rsidRDefault="00CD740C" w:rsidP="009420F8">
            <w:pPr>
              <w:jc w:val="center"/>
              <w:rPr>
                <w:b/>
                <w:lang w:val="id-ID"/>
              </w:rPr>
            </w:pPr>
            <w:r w:rsidRPr="003C199D">
              <w:rPr>
                <w:b/>
                <w:lang w:val="id-ID"/>
              </w:rPr>
              <w:t>3</w:t>
            </w:r>
          </w:p>
        </w:tc>
        <w:tc>
          <w:tcPr>
            <w:tcW w:w="410" w:type="dxa"/>
          </w:tcPr>
          <w:p w:rsidR="00CD740C" w:rsidRPr="003C199D" w:rsidRDefault="00CD740C" w:rsidP="009420F8">
            <w:pPr>
              <w:jc w:val="center"/>
              <w:rPr>
                <w:b/>
                <w:lang w:val="id-ID"/>
              </w:rPr>
            </w:pPr>
            <w:r w:rsidRPr="003C199D">
              <w:rPr>
                <w:b/>
                <w:lang w:val="id-ID"/>
              </w:rPr>
              <w:t>4</w:t>
            </w:r>
          </w:p>
        </w:tc>
      </w:tr>
      <w:tr w:rsidR="00CD740C" w:rsidRPr="003C199D" w:rsidTr="009420F8">
        <w:tc>
          <w:tcPr>
            <w:tcW w:w="570" w:type="dxa"/>
          </w:tcPr>
          <w:p w:rsidR="00CD740C" w:rsidRPr="003C199D" w:rsidRDefault="00CD740C" w:rsidP="009420F8">
            <w:pPr>
              <w:jc w:val="both"/>
              <w:rPr>
                <w:lang w:val="id-ID"/>
              </w:rPr>
            </w:pPr>
            <w:r w:rsidRPr="003C199D">
              <w:rPr>
                <w:lang w:val="id-ID"/>
              </w:rPr>
              <w:t>1.</w:t>
            </w:r>
          </w:p>
        </w:tc>
        <w:tc>
          <w:tcPr>
            <w:tcW w:w="5333" w:type="dxa"/>
          </w:tcPr>
          <w:p w:rsidR="00CD740C" w:rsidRPr="003C199D" w:rsidRDefault="00CD740C" w:rsidP="009420F8">
            <w:pPr>
              <w:jc w:val="both"/>
              <w:rPr>
                <w:lang w:val="id-ID"/>
              </w:rPr>
            </w:pPr>
            <w:r w:rsidRPr="003C199D">
              <w:rPr>
                <w:lang w:val="id-ID"/>
              </w:rPr>
              <w:t>Penentuan SK dan KD yang ingin dicapai berdasarkan Standar Isi, yaitu pada KTSP</w:t>
            </w:r>
          </w:p>
        </w:tc>
        <w:tc>
          <w:tcPr>
            <w:tcW w:w="535" w:type="dxa"/>
          </w:tcPr>
          <w:p w:rsidR="00CD740C" w:rsidRPr="003C199D" w:rsidRDefault="00CD740C" w:rsidP="009420F8">
            <w:pPr>
              <w:jc w:val="both"/>
              <w:rPr>
                <w:lang w:val="id-ID"/>
              </w:rPr>
            </w:pPr>
          </w:p>
        </w:tc>
        <w:tc>
          <w:tcPr>
            <w:tcW w:w="536" w:type="dxa"/>
          </w:tcPr>
          <w:p w:rsidR="00CD740C" w:rsidRPr="003C199D" w:rsidRDefault="00CD740C" w:rsidP="009420F8">
            <w:pPr>
              <w:jc w:val="both"/>
              <w:rPr>
                <w:lang w:val="id-ID"/>
              </w:rPr>
            </w:pPr>
          </w:p>
        </w:tc>
        <w:tc>
          <w:tcPr>
            <w:tcW w:w="536" w:type="dxa"/>
          </w:tcPr>
          <w:p w:rsidR="00CD740C" w:rsidRPr="003C199D" w:rsidRDefault="00CD740C" w:rsidP="009420F8">
            <w:pPr>
              <w:jc w:val="both"/>
              <w:rPr>
                <w:lang w:val="id-ID"/>
              </w:rPr>
            </w:pPr>
          </w:p>
        </w:tc>
        <w:tc>
          <w:tcPr>
            <w:tcW w:w="41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2.</w:t>
            </w:r>
          </w:p>
        </w:tc>
        <w:tc>
          <w:tcPr>
            <w:tcW w:w="5333" w:type="dxa"/>
          </w:tcPr>
          <w:p w:rsidR="00CD740C" w:rsidRPr="003C199D" w:rsidRDefault="00CD740C" w:rsidP="009420F8">
            <w:pPr>
              <w:jc w:val="both"/>
              <w:rPr>
                <w:lang w:val="id-ID"/>
              </w:rPr>
            </w:pPr>
            <w:r w:rsidRPr="003C199D">
              <w:rPr>
                <w:lang w:val="id-ID"/>
              </w:rPr>
              <w:t>Penentuan Alokasi waktu atau jumlah jampel setiap SK dan KD berdasarkan prota yang telah disusun</w:t>
            </w:r>
          </w:p>
        </w:tc>
        <w:tc>
          <w:tcPr>
            <w:tcW w:w="535" w:type="dxa"/>
          </w:tcPr>
          <w:p w:rsidR="00CD740C" w:rsidRPr="003C199D" w:rsidRDefault="00CD740C" w:rsidP="009420F8">
            <w:pPr>
              <w:jc w:val="both"/>
              <w:rPr>
                <w:lang w:val="id-ID"/>
              </w:rPr>
            </w:pPr>
          </w:p>
        </w:tc>
        <w:tc>
          <w:tcPr>
            <w:tcW w:w="536" w:type="dxa"/>
          </w:tcPr>
          <w:p w:rsidR="00CD740C" w:rsidRPr="003C199D" w:rsidRDefault="00CD740C" w:rsidP="009420F8">
            <w:pPr>
              <w:jc w:val="both"/>
              <w:rPr>
                <w:lang w:val="id-ID"/>
              </w:rPr>
            </w:pPr>
          </w:p>
        </w:tc>
        <w:tc>
          <w:tcPr>
            <w:tcW w:w="536" w:type="dxa"/>
          </w:tcPr>
          <w:p w:rsidR="00CD740C" w:rsidRPr="003C199D" w:rsidRDefault="00CD740C" w:rsidP="009420F8">
            <w:pPr>
              <w:jc w:val="both"/>
              <w:rPr>
                <w:lang w:val="id-ID"/>
              </w:rPr>
            </w:pPr>
          </w:p>
        </w:tc>
        <w:tc>
          <w:tcPr>
            <w:tcW w:w="41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3.</w:t>
            </w:r>
          </w:p>
        </w:tc>
        <w:tc>
          <w:tcPr>
            <w:tcW w:w="5333" w:type="dxa"/>
          </w:tcPr>
          <w:p w:rsidR="00CD740C" w:rsidRPr="003C199D" w:rsidRDefault="00CD740C" w:rsidP="009420F8">
            <w:pPr>
              <w:jc w:val="both"/>
              <w:rPr>
                <w:lang w:val="id-ID"/>
              </w:rPr>
            </w:pPr>
            <w:r w:rsidRPr="003C199D">
              <w:rPr>
                <w:lang w:val="id-ID"/>
              </w:rPr>
              <w:t>Penentuan bulan dan minggu keberapa proses pembelajaran KD itu akan dilaksanakan</w:t>
            </w:r>
          </w:p>
        </w:tc>
        <w:tc>
          <w:tcPr>
            <w:tcW w:w="535" w:type="dxa"/>
          </w:tcPr>
          <w:p w:rsidR="00CD740C" w:rsidRPr="003C199D" w:rsidRDefault="00CD740C" w:rsidP="009420F8">
            <w:pPr>
              <w:jc w:val="both"/>
              <w:rPr>
                <w:lang w:val="id-ID"/>
              </w:rPr>
            </w:pPr>
          </w:p>
        </w:tc>
        <w:tc>
          <w:tcPr>
            <w:tcW w:w="536" w:type="dxa"/>
          </w:tcPr>
          <w:p w:rsidR="00CD740C" w:rsidRPr="003C199D" w:rsidRDefault="00CD740C" w:rsidP="009420F8">
            <w:pPr>
              <w:jc w:val="both"/>
              <w:rPr>
                <w:lang w:val="id-ID"/>
              </w:rPr>
            </w:pPr>
          </w:p>
        </w:tc>
        <w:tc>
          <w:tcPr>
            <w:tcW w:w="536" w:type="dxa"/>
          </w:tcPr>
          <w:p w:rsidR="00CD740C" w:rsidRPr="003C199D" w:rsidRDefault="00CD740C" w:rsidP="009420F8">
            <w:pPr>
              <w:jc w:val="both"/>
              <w:rPr>
                <w:lang w:val="id-ID"/>
              </w:rPr>
            </w:pPr>
          </w:p>
        </w:tc>
        <w:tc>
          <w:tcPr>
            <w:tcW w:w="410" w:type="dxa"/>
          </w:tcPr>
          <w:p w:rsidR="00CD740C" w:rsidRPr="003C199D" w:rsidRDefault="00CD740C" w:rsidP="009420F8">
            <w:pPr>
              <w:jc w:val="both"/>
              <w:rPr>
                <w:lang w:val="id-ID"/>
              </w:rPr>
            </w:pPr>
          </w:p>
        </w:tc>
      </w:tr>
    </w:tbl>
    <w:p w:rsidR="00CD740C" w:rsidRPr="008D3DF9" w:rsidRDefault="00CD740C" w:rsidP="00CD740C">
      <w:pPr>
        <w:jc w:val="both"/>
        <w:rPr>
          <w:b/>
          <w:lang w:val="id-ID"/>
        </w:rPr>
      </w:pPr>
      <w:r w:rsidRPr="008D3DF9">
        <w:rPr>
          <w:b/>
          <w:lang w:val="id-ID"/>
        </w:rPr>
        <w:t>Keterangan:</w:t>
      </w:r>
    </w:p>
    <w:p w:rsidR="00CD740C" w:rsidRDefault="00CD740C" w:rsidP="00CD740C">
      <w:pPr>
        <w:jc w:val="both"/>
        <w:rPr>
          <w:lang w:val="id-ID"/>
        </w:rPr>
      </w:pPr>
      <w:r>
        <w:rPr>
          <w:lang w:val="id-ID"/>
        </w:rPr>
        <w:t>4 = Jelas; 3 = Cukup jelas; 2 = Kurang jelas; 1 = Tidak jelas</w:t>
      </w:r>
    </w:p>
    <w:p w:rsidR="00CD740C" w:rsidRDefault="00CD740C" w:rsidP="00CD740C">
      <w:pPr>
        <w:jc w:val="both"/>
        <w:rPr>
          <w:lang w:val="id-ID"/>
        </w:rPr>
      </w:pPr>
    </w:p>
    <w:p w:rsidR="00CD740C" w:rsidRDefault="00CD740C" w:rsidP="00CD740C">
      <w:pPr>
        <w:spacing w:line="480" w:lineRule="auto"/>
        <w:jc w:val="both"/>
        <w:rPr>
          <w:b/>
        </w:rPr>
      </w:pPr>
    </w:p>
    <w:p w:rsidR="00784FF8" w:rsidRPr="00784FF8" w:rsidRDefault="00784FF8" w:rsidP="00CD740C">
      <w:pPr>
        <w:spacing w:line="480" w:lineRule="auto"/>
        <w:jc w:val="both"/>
        <w:rPr>
          <w:b/>
        </w:rPr>
      </w:pPr>
    </w:p>
    <w:p w:rsidR="00CD740C" w:rsidRDefault="00CD740C" w:rsidP="00CD740C">
      <w:pPr>
        <w:spacing w:line="480" w:lineRule="auto"/>
        <w:jc w:val="both"/>
        <w:rPr>
          <w:b/>
          <w:lang w:val="id-ID"/>
        </w:rPr>
      </w:pPr>
    </w:p>
    <w:p w:rsidR="00CD740C" w:rsidRDefault="00CD740C" w:rsidP="00CD740C">
      <w:pPr>
        <w:spacing w:line="480" w:lineRule="auto"/>
        <w:jc w:val="center"/>
        <w:rPr>
          <w:b/>
          <w:lang w:val="id-ID"/>
        </w:rPr>
      </w:pPr>
      <w:r>
        <w:rPr>
          <w:b/>
          <w:lang w:val="id-ID"/>
        </w:rPr>
        <w:lastRenderedPageBreak/>
        <w:t>Lembar Dokumentasi Silabus</w:t>
      </w:r>
    </w:p>
    <w:p w:rsidR="00CD740C" w:rsidRDefault="00CD740C" w:rsidP="00CD740C">
      <w:pPr>
        <w:spacing w:line="480" w:lineRule="auto"/>
        <w:jc w:val="both"/>
        <w:rPr>
          <w:b/>
          <w:lang w:val="id-ID"/>
        </w:rPr>
      </w:pPr>
      <w:r>
        <w:rPr>
          <w:b/>
          <w:lang w:val="id-ID"/>
        </w:rPr>
        <w:t>Petunjuk:</w:t>
      </w:r>
    </w:p>
    <w:p w:rsidR="00CD740C" w:rsidRDefault="00CD740C" w:rsidP="00CD740C">
      <w:pPr>
        <w:jc w:val="both"/>
        <w:rPr>
          <w:lang w:val="id-ID"/>
        </w:rPr>
      </w:pPr>
      <w:r>
        <w:rPr>
          <w:lang w:val="id-ID"/>
        </w:rPr>
        <w:t>Skala penilaian objek dianalisis dengan memberi tanda checklist (√) pada angka skala penilaian dalam kolom sesuai dengan yang ada pada objek yang diamati.</w:t>
      </w:r>
    </w:p>
    <w:p w:rsidR="00CD740C" w:rsidRDefault="00CD740C" w:rsidP="00CD740C">
      <w:pPr>
        <w:jc w:val="both"/>
        <w:rPr>
          <w:lang w:val="id-ID"/>
        </w:rPr>
      </w:pPr>
    </w:p>
    <w:p w:rsidR="00CD740C" w:rsidRPr="007F74AB" w:rsidRDefault="00CD740C" w:rsidP="00CD740C">
      <w:pPr>
        <w:jc w:val="both"/>
        <w:rPr>
          <w:b/>
          <w:lang w:val="id-ID"/>
        </w:rPr>
      </w:pPr>
      <w:r w:rsidRPr="007F74AB">
        <w:rPr>
          <w:b/>
          <w:lang w:val="id-ID"/>
        </w:rPr>
        <w:t>Keterangan:</w:t>
      </w:r>
    </w:p>
    <w:p w:rsidR="00CD740C" w:rsidRDefault="00CD740C" w:rsidP="00CD740C">
      <w:pPr>
        <w:jc w:val="both"/>
        <w:rPr>
          <w:lang w:val="id-ID"/>
        </w:rPr>
      </w:pPr>
      <w:r>
        <w:rPr>
          <w:lang w:val="id-ID"/>
        </w:rPr>
        <w:t>4 = Jelas; 3 = Cukup jelas; 2 = Kurang jelas; 1 = Tidak jelas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190"/>
        <w:gridCol w:w="540"/>
        <w:gridCol w:w="540"/>
        <w:gridCol w:w="540"/>
        <w:gridCol w:w="540"/>
      </w:tblGrid>
      <w:tr w:rsidR="00CD740C" w:rsidRPr="003C199D" w:rsidTr="009420F8">
        <w:tc>
          <w:tcPr>
            <w:tcW w:w="570" w:type="dxa"/>
            <w:vMerge w:val="restart"/>
          </w:tcPr>
          <w:p w:rsidR="00CD740C" w:rsidRPr="003C199D" w:rsidRDefault="00CD740C" w:rsidP="009420F8">
            <w:pPr>
              <w:jc w:val="center"/>
              <w:rPr>
                <w:b/>
                <w:lang w:val="id-ID"/>
              </w:rPr>
            </w:pPr>
            <w:r w:rsidRPr="003C199D">
              <w:rPr>
                <w:b/>
                <w:lang w:val="id-ID"/>
              </w:rPr>
              <w:t>No.</w:t>
            </w:r>
          </w:p>
        </w:tc>
        <w:tc>
          <w:tcPr>
            <w:tcW w:w="5190" w:type="dxa"/>
            <w:vMerge w:val="restart"/>
          </w:tcPr>
          <w:p w:rsidR="00CD740C" w:rsidRPr="003C199D" w:rsidRDefault="00CD740C" w:rsidP="009420F8">
            <w:pPr>
              <w:jc w:val="center"/>
              <w:rPr>
                <w:b/>
                <w:lang w:val="id-ID"/>
              </w:rPr>
            </w:pPr>
            <w:r>
              <w:rPr>
                <w:b/>
                <w:lang w:val="id-ID"/>
              </w:rPr>
              <w:t>Aspek yang dianalisis</w:t>
            </w:r>
          </w:p>
        </w:tc>
        <w:tc>
          <w:tcPr>
            <w:tcW w:w="2160" w:type="dxa"/>
            <w:gridSpan w:val="4"/>
          </w:tcPr>
          <w:p w:rsidR="00CD740C" w:rsidRPr="003C199D" w:rsidRDefault="00CD740C" w:rsidP="009420F8">
            <w:pPr>
              <w:jc w:val="center"/>
              <w:rPr>
                <w:b/>
                <w:lang w:val="id-ID"/>
              </w:rPr>
            </w:pPr>
            <w:r w:rsidRPr="003C199D">
              <w:rPr>
                <w:b/>
                <w:lang w:val="id-ID"/>
              </w:rPr>
              <w:t>Skala penilaian</w:t>
            </w:r>
          </w:p>
        </w:tc>
      </w:tr>
      <w:tr w:rsidR="00CD740C" w:rsidRPr="003C199D" w:rsidTr="009420F8">
        <w:tc>
          <w:tcPr>
            <w:tcW w:w="570" w:type="dxa"/>
            <w:vMerge/>
          </w:tcPr>
          <w:p w:rsidR="00CD740C" w:rsidRPr="003C199D" w:rsidRDefault="00CD740C" w:rsidP="009420F8">
            <w:pPr>
              <w:jc w:val="center"/>
              <w:rPr>
                <w:b/>
                <w:lang w:val="id-ID"/>
              </w:rPr>
            </w:pPr>
          </w:p>
        </w:tc>
        <w:tc>
          <w:tcPr>
            <w:tcW w:w="5190" w:type="dxa"/>
            <w:vMerge/>
          </w:tcPr>
          <w:p w:rsidR="00CD740C" w:rsidRPr="003C199D" w:rsidRDefault="00CD740C" w:rsidP="009420F8">
            <w:pPr>
              <w:jc w:val="center"/>
              <w:rPr>
                <w:b/>
                <w:lang w:val="id-ID"/>
              </w:rPr>
            </w:pPr>
          </w:p>
        </w:tc>
        <w:tc>
          <w:tcPr>
            <w:tcW w:w="540" w:type="dxa"/>
          </w:tcPr>
          <w:p w:rsidR="00CD740C" w:rsidRPr="003C199D" w:rsidRDefault="00CD740C" w:rsidP="009420F8">
            <w:pPr>
              <w:jc w:val="center"/>
              <w:rPr>
                <w:b/>
                <w:lang w:val="id-ID"/>
              </w:rPr>
            </w:pPr>
            <w:r w:rsidRPr="003C199D">
              <w:rPr>
                <w:b/>
                <w:lang w:val="id-ID"/>
              </w:rPr>
              <w:t>1</w:t>
            </w:r>
          </w:p>
        </w:tc>
        <w:tc>
          <w:tcPr>
            <w:tcW w:w="540" w:type="dxa"/>
          </w:tcPr>
          <w:p w:rsidR="00CD740C" w:rsidRPr="003C199D" w:rsidRDefault="00CD740C" w:rsidP="009420F8">
            <w:pPr>
              <w:jc w:val="center"/>
              <w:rPr>
                <w:b/>
                <w:lang w:val="id-ID"/>
              </w:rPr>
            </w:pPr>
            <w:r w:rsidRPr="003C199D">
              <w:rPr>
                <w:b/>
                <w:lang w:val="id-ID"/>
              </w:rPr>
              <w:t>2</w:t>
            </w:r>
          </w:p>
        </w:tc>
        <w:tc>
          <w:tcPr>
            <w:tcW w:w="540" w:type="dxa"/>
          </w:tcPr>
          <w:p w:rsidR="00CD740C" w:rsidRPr="003C199D" w:rsidRDefault="00CD740C" w:rsidP="009420F8">
            <w:pPr>
              <w:jc w:val="center"/>
              <w:rPr>
                <w:b/>
                <w:lang w:val="id-ID"/>
              </w:rPr>
            </w:pPr>
            <w:r w:rsidRPr="003C199D">
              <w:rPr>
                <w:b/>
                <w:lang w:val="id-ID"/>
              </w:rPr>
              <w:t>3</w:t>
            </w:r>
          </w:p>
        </w:tc>
        <w:tc>
          <w:tcPr>
            <w:tcW w:w="540" w:type="dxa"/>
          </w:tcPr>
          <w:p w:rsidR="00CD740C" w:rsidRPr="003C199D" w:rsidRDefault="00CD740C" w:rsidP="009420F8">
            <w:pPr>
              <w:jc w:val="center"/>
              <w:rPr>
                <w:b/>
                <w:lang w:val="id-ID"/>
              </w:rPr>
            </w:pPr>
            <w:r w:rsidRPr="003C199D">
              <w:rPr>
                <w:b/>
                <w:lang w:val="id-ID"/>
              </w:rPr>
              <w:t>4</w:t>
            </w:r>
          </w:p>
        </w:tc>
      </w:tr>
      <w:tr w:rsidR="00CD740C" w:rsidRPr="003C199D" w:rsidTr="009420F8">
        <w:tc>
          <w:tcPr>
            <w:tcW w:w="570" w:type="dxa"/>
          </w:tcPr>
          <w:p w:rsidR="00CD740C" w:rsidRPr="003C199D" w:rsidRDefault="00CD740C" w:rsidP="009420F8">
            <w:pPr>
              <w:jc w:val="both"/>
              <w:rPr>
                <w:lang w:val="id-ID"/>
              </w:rPr>
            </w:pPr>
            <w:r w:rsidRPr="003C199D">
              <w:rPr>
                <w:lang w:val="id-ID"/>
              </w:rPr>
              <w:t>1.</w:t>
            </w:r>
          </w:p>
        </w:tc>
        <w:tc>
          <w:tcPr>
            <w:tcW w:w="5190" w:type="dxa"/>
          </w:tcPr>
          <w:p w:rsidR="00CD740C" w:rsidRPr="003C199D" w:rsidRDefault="00CD740C" w:rsidP="009420F8">
            <w:pPr>
              <w:jc w:val="both"/>
              <w:rPr>
                <w:lang w:val="id-ID"/>
              </w:rPr>
            </w:pPr>
            <w:r w:rsidRPr="003C199D">
              <w:rPr>
                <w:lang w:val="id-ID"/>
              </w:rPr>
              <w:t>Menentukan identitas silabus (nama sekolah, mata pelajaran, kelas/prog., dan semester)</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2.</w:t>
            </w:r>
          </w:p>
        </w:tc>
        <w:tc>
          <w:tcPr>
            <w:tcW w:w="5190" w:type="dxa"/>
          </w:tcPr>
          <w:p w:rsidR="00CD740C" w:rsidRPr="003C199D" w:rsidRDefault="00CD740C" w:rsidP="009420F8">
            <w:pPr>
              <w:jc w:val="both"/>
              <w:rPr>
                <w:lang w:val="id-ID"/>
              </w:rPr>
            </w:pPr>
            <w:r w:rsidRPr="003C199D">
              <w:rPr>
                <w:lang w:val="id-ID"/>
              </w:rPr>
              <w:t>Standar Kompetensi</w:t>
            </w:r>
          </w:p>
          <w:p w:rsidR="00CD740C" w:rsidRPr="003C199D" w:rsidRDefault="00CD740C" w:rsidP="00CD740C">
            <w:pPr>
              <w:numPr>
                <w:ilvl w:val="0"/>
                <w:numId w:val="1"/>
              </w:numPr>
              <w:jc w:val="both"/>
              <w:rPr>
                <w:lang w:val="id-ID"/>
              </w:rPr>
            </w:pPr>
            <w:r w:rsidRPr="003C199D">
              <w:rPr>
                <w:lang w:val="id-ID"/>
              </w:rPr>
              <w:t>Mendeskripsikan pengetahuan, keterampilan, dan sikap yang harus dikuasai setelah siswa mempelajari materi</w:t>
            </w:r>
          </w:p>
          <w:p w:rsidR="00CD740C" w:rsidRPr="003C199D" w:rsidRDefault="00CD740C" w:rsidP="00CD740C">
            <w:pPr>
              <w:numPr>
                <w:ilvl w:val="0"/>
                <w:numId w:val="1"/>
              </w:numPr>
              <w:jc w:val="both"/>
              <w:rPr>
                <w:lang w:val="id-ID"/>
              </w:rPr>
            </w:pPr>
            <w:r w:rsidRPr="003C199D">
              <w:rPr>
                <w:lang w:val="id-ID"/>
              </w:rPr>
              <w:t>Urutan tidak harus sesuai dengan urutan yang ada dalam standar isi, melainkan berdasarkan hierarki konsep disiplin ilmu dan tingkat kesulitan bahan ajar</w:t>
            </w:r>
          </w:p>
          <w:p w:rsidR="00CD740C" w:rsidRPr="003C199D" w:rsidRDefault="00CD740C" w:rsidP="00CD740C">
            <w:pPr>
              <w:numPr>
                <w:ilvl w:val="0"/>
                <w:numId w:val="1"/>
              </w:numPr>
              <w:jc w:val="both"/>
              <w:rPr>
                <w:lang w:val="id-ID"/>
              </w:rPr>
            </w:pPr>
            <w:r w:rsidRPr="003C199D">
              <w:rPr>
                <w:lang w:val="id-ID"/>
              </w:rPr>
              <w:t>Keterkaitan antara standar isi dengan KD dalam mata pelajaran</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3.</w:t>
            </w:r>
          </w:p>
        </w:tc>
        <w:tc>
          <w:tcPr>
            <w:tcW w:w="5190" w:type="dxa"/>
          </w:tcPr>
          <w:p w:rsidR="00CD740C" w:rsidRPr="003C199D" w:rsidRDefault="00CD740C" w:rsidP="009420F8">
            <w:pPr>
              <w:jc w:val="both"/>
              <w:rPr>
                <w:lang w:val="id-ID"/>
              </w:rPr>
            </w:pPr>
            <w:r w:rsidRPr="003C199D">
              <w:rPr>
                <w:lang w:val="id-ID"/>
              </w:rPr>
              <w:t>Kompetensi Dasar</w:t>
            </w:r>
          </w:p>
          <w:p w:rsidR="00CD740C" w:rsidRPr="003C199D" w:rsidRDefault="00CD740C" w:rsidP="00CD740C">
            <w:pPr>
              <w:numPr>
                <w:ilvl w:val="0"/>
                <w:numId w:val="2"/>
              </w:numPr>
              <w:jc w:val="both"/>
              <w:rPr>
                <w:lang w:val="id-ID"/>
              </w:rPr>
            </w:pPr>
            <w:r w:rsidRPr="003C199D">
              <w:rPr>
                <w:lang w:val="id-ID"/>
              </w:rPr>
              <w:t>Penjabaran dari standar isi yang meliputi pengetahuan, keterampilan dan sikap minimal yang harus dicapai oleh siswa untuk menunjukkan bahwa  SK sudah dikuasai dan telah diterapkan</w:t>
            </w:r>
          </w:p>
          <w:p w:rsidR="00CD740C" w:rsidRPr="003C199D" w:rsidRDefault="00CD740C" w:rsidP="00CD740C">
            <w:pPr>
              <w:numPr>
                <w:ilvl w:val="0"/>
                <w:numId w:val="2"/>
              </w:numPr>
              <w:jc w:val="both"/>
              <w:rPr>
                <w:lang w:val="id-ID"/>
              </w:rPr>
            </w:pPr>
            <w:r w:rsidRPr="003C199D">
              <w:rPr>
                <w:lang w:val="id-ID"/>
              </w:rPr>
              <w:t>Urutan berdasarkan hierarki konsep disiplin ilmu dan tingkat kesulitan materi, tidak selalu sesuai dengan urutan yang ada pada standar isi</w:t>
            </w:r>
          </w:p>
          <w:p w:rsidR="00CD740C" w:rsidRPr="003C199D" w:rsidRDefault="00CD740C" w:rsidP="00CD740C">
            <w:pPr>
              <w:numPr>
                <w:ilvl w:val="0"/>
                <w:numId w:val="2"/>
              </w:numPr>
              <w:jc w:val="both"/>
              <w:rPr>
                <w:lang w:val="id-ID"/>
              </w:rPr>
            </w:pPr>
            <w:r w:rsidRPr="003C199D">
              <w:rPr>
                <w:lang w:val="id-ID"/>
              </w:rPr>
              <w:t>Keterkaitan KD dengan standar isi</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4.</w:t>
            </w:r>
          </w:p>
        </w:tc>
        <w:tc>
          <w:tcPr>
            <w:tcW w:w="5190" w:type="dxa"/>
          </w:tcPr>
          <w:p w:rsidR="00CD740C" w:rsidRPr="003C199D" w:rsidRDefault="00CD740C" w:rsidP="009420F8">
            <w:pPr>
              <w:jc w:val="both"/>
              <w:rPr>
                <w:lang w:val="id-ID"/>
              </w:rPr>
            </w:pPr>
            <w:r w:rsidRPr="003C199D">
              <w:rPr>
                <w:lang w:val="id-ID"/>
              </w:rPr>
              <w:t>Materi Standar</w:t>
            </w:r>
          </w:p>
          <w:p w:rsidR="00CD740C" w:rsidRPr="003C199D" w:rsidRDefault="00CD740C" w:rsidP="00CD740C">
            <w:pPr>
              <w:numPr>
                <w:ilvl w:val="0"/>
                <w:numId w:val="3"/>
              </w:numPr>
              <w:jc w:val="both"/>
              <w:rPr>
                <w:lang w:val="id-ID"/>
              </w:rPr>
            </w:pPr>
            <w:r w:rsidRPr="003C199D">
              <w:rPr>
                <w:lang w:val="id-ID"/>
              </w:rPr>
              <w:t>Materi ajar menunjang SK dan KD</w:t>
            </w:r>
          </w:p>
          <w:p w:rsidR="00CD740C" w:rsidRPr="00784FF8" w:rsidRDefault="00CD740C" w:rsidP="00CD740C">
            <w:pPr>
              <w:numPr>
                <w:ilvl w:val="0"/>
                <w:numId w:val="3"/>
              </w:numPr>
              <w:jc w:val="both"/>
              <w:rPr>
                <w:lang w:val="id-ID"/>
              </w:rPr>
            </w:pPr>
            <w:r w:rsidRPr="003C199D">
              <w:rPr>
                <w:lang w:val="id-ID"/>
              </w:rPr>
              <w:t>Materi standar terdiri dari tingkat perkembangan siswa (fisik, intelektual, emosional, dan spritual), kebermanfaatan bagi peserta didik, struktur ilmu, kedalaman dan keluasan materi, relevasi dengan kebutuhan peserta didik dan tuntutan lingkungan, alokasi waktu</w:t>
            </w:r>
          </w:p>
          <w:p w:rsidR="00784FF8" w:rsidRDefault="00784FF8" w:rsidP="00784FF8">
            <w:pPr>
              <w:jc w:val="both"/>
            </w:pPr>
          </w:p>
          <w:p w:rsidR="00784FF8" w:rsidRDefault="00784FF8" w:rsidP="00784FF8">
            <w:pPr>
              <w:jc w:val="both"/>
            </w:pPr>
          </w:p>
          <w:p w:rsidR="00784FF8" w:rsidRPr="003C199D" w:rsidRDefault="00784FF8" w:rsidP="00784F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lastRenderedPageBreak/>
              <w:t>5.</w:t>
            </w:r>
          </w:p>
        </w:tc>
        <w:tc>
          <w:tcPr>
            <w:tcW w:w="5190" w:type="dxa"/>
          </w:tcPr>
          <w:p w:rsidR="00CD740C" w:rsidRPr="003C199D" w:rsidRDefault="00CD740C" w:rsidP="009420F8">
            <w:pPr>
              <w:jc w:val="both"/>
              <w:rPr>
                <w:lang w:val="id-ID"/>
              </w:rPr>
            </w:pPr>
            <w:r w:rsidRPr="003C199D">
              <w:rPr>
                <w:lang w:val="id-ID"/>
              </w:rPr>
              <w:t>Indikator Keberhasilan</w:t>
            </w:r>
          </w:p>
          <w:p w:rsidR="00CD740C" w:rsidRPr="003C199D" w:rsidRDefault="00CD740C" w:rsidP="00CD740C">
            <w:pPr>
              <w:numPr>
                <w:ilvl w:val="0"/>
                <w:numId w:val="4"/>
              </w:numPr>
              <w:jc w:val="both"/>
              <w:rPr>
                <w:lang w:val="id-ID"/>
              </w:rPr>
            </w:pPr>
            <w:r w:rsidRPr="003C199D">
              <w:rPr>
                <w:lang w:val="id-ID"/>
              </w:rPr>
              <w:t>Penjabaran KD yang menunjukkan bentuk perubahan perilaku yang dapat diukur keberhasilannya</w:t>
            </w:r>
          </w:p>
          <w:p w:rsidR="00CD740C" w:rsidRPr="003C199D" w:rsidRDefault="00CD740C" w:rsidP="00CD740C">
            <w:pPr>
              <w:numPr>
                <w:ilvl w:val="0"/>
                <w:numId w:val="4"/>
              </w:numPr>
              <w:jc w:val="both"/>
              <w:rPr>
                <w:lang w:val="id-ID"/>
              </w:rPr>
            </w:pPr>
            <w:r w:rsidRPr="003C199D">
              <w:rPr>
                <w:lang w:val="id-ID"/>
              </w:rPr>
              <w:t>Perilaku yang diukur berorientasi pada hasil belajar bukan proses belajar</w:t>
            </w:r>
          </w:p>
          <w:p w:rsidR="00CD740C" w:rsidRPr="003C199D" w:rsidRDefault="00CD740C" w:rsidP="00CD740C">
            <w:pPr>
              <w:numPr>
                <w:ilvl w:val="0"/>
                <w:numId w:val="4"/>
              </w:numPr>
              <w:jc w:val="both"/>
              <w:rPr>
                <w:lang w:val="id-ID"/>
              </w:rPr>
            </w:pPr>
            <w:r w:rsidRPr="003C199D">
              <w:rPr>
                <w:lang w:val="id-ID"/>
              </w:rPr>
              <w:t>Dikembangkan sesuai dengan karakteristik satuan pendidikan, potensi daerah, dan peserta didik</w:t>
            </w:r>
          </w:p>
          <w:p w:rsidR="00CD740C" w:rsidRPr="003C199D" w:rsidRDefault="00CD740C" w:rsidP="00CD740C">
            <w:pPr>
              <w:numPr>
                <w:ilvl w:val="0"/>
                <w:numId w:val="4"/>
              </w:numPr>
              <w:jc w:val="both"/>
              <w:rPr>
                <w:lang w:val="id-ID"/>
              </w:rPr>
            </w:pPr>
            <w:r w:rsidRPr="003C199D">
              <w:rPr>
                <w:lang w:val="id-ID"/>
              </w:rPr>
              <w:t>Dirumuskan dalam kata kerja operasional yang dapat diukur dan dapat diobservasi, sehingga dapat digunakan sebagai dasar dalam penyusunan alat penilaian</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6.</w:t>
            </w:r>
          </w:p>
        </w:tc>
        <w:tc>
          <w:tcPr>
            <w:tcW w:w="5190" w:type="dxa"/>
          </w:tcPr>
          <w:p w:rsidR="00CD740C" w:rsidRPr="003C199D" w:rsidRDefault="00CD740C" w:rsidP="009420F8">
            <w:pPr>
              <w:jc w:val="both"/>
              <w:rPr>
                <w:lang w:val="id-ID"/>
              </w:rPr>
            </w:pPr>
            <w:r w:rsidRPr="003C199D">
              <w:rPr>
                <w:lang w:val="id-ID"/>
              </w:rPr>
              <w:t>Standar Penilaian</w:t>
            </w:r>
          </w:p>
          <w:p w:rsidR="00CD740C" w:rsidRPr="003C199D" w:rsidRDefault="00CD740C" w:rsidP="00CD740C">
            <w:pPr>
              <w:numPr>
                <w:ilvl w:val="0"/>
                <w:numId w:val="5"/>
              </w:numPr>
              <w:jc w:val="both"/>
              <w:rPr>
                <w:lang w:val="id-ID"/>
              </w:rPr>
            </w:pPr>
            <w:r w:rsidRPr="003C199D">
              <w:rPr>
                <w:lang w:val="id-ID"/>
              </w:rPr>
              <w:t>Penilaian mencakup pencapaian KD peserta didik</w:t>
            </w:r>
          </w:p>
          <w:p w:rsidR="00CD740C" w:rsidRPr="003C199D" w:rsidRDefault="00CD740C" w:rsidP="00CD740C">
            <w:pPr>
              <w:numPr>
                <w:ilvl w:val="0"/>
                <w:numId w:val="5"/>
              </w:numPr>
              <w:jc w:val="both"/>
              <w:rPr>
                <w:lang w:val="id-ID"/>
              </w:rPr>
            </w:pPr>
            <w:r w:rsidRPr="003C199D">
              <w:rPr>
                <w:lang w:val="id-ID"/>
              </w:rPr>
              <w:t>Penilaian dilakukan berdasarkan indikator</w:t>
            </w:r>
          </w:p>
          <w:p w:rsidR="00CD740C" w:rsidRPr="003C199D" w:rsidRDefault="00CD740C" w:rsidP="00CD740C">
            <w:pPr>
              <w:numPr>
                <w:ilvl w:val="0"/>
                <w:numId w:val="5"/>
              </w:numPr>
              <w:jc w:val="both"/>
              <w:rPr>
                <w:lang w:val="id-ID"/>
              </w:rPr>
            </w:pPr>
            <w:r w:rsidRPr="003C199D">
              <w:rPr>
                <w:lang w:val="id-ID"/>
              </w:rPr>
              <w:t>Penilaian menggunakan tes dan non tes dalam bentuk tertulis maupun lisan, pengamatan kinerja, sikap, penilaian hasil karya berupa proyek atau produk, penggunaan portofolio, dan penilaian diri</w:t>
            </w:r>
          </w:p>
          <w:p w:rsidR="00CD740C" w:rsidRPr="003C199D" w:rsidRDefault="00CD740C" w:rsidP="00CD740C">
            <w:pPr>
              <w:numPr>
                <w:ilvl w:val="0"/>
                <w:numId w:val="6"/>
              </w:numPr>
              <w:jc w:val="both"/>
              <w:rPr>
                <w:lang w:val="id-ID"/>
              </w:rPr>
            </w:pPr>
            <w:r w:rsidRPr="003C199D">
              <w:rPr>
                <w:lang w:val="id-ID"/>
              </w:rPr>
              <w:t>Sesuai dengan pengalaman belajar yang ditempuh dalam kegiatan pembelajaran</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7.</w:t>
            </w:r>
          </w:p>
        </w:tc>
        <w:tc>
          <w:tcPr>
            <w:tcW w:w="5190" w:type="dxa"/>
          </w:tcPr>
          <w:p w:rsidR="00CD740C" w:rsidRPr="003C199D" w:rsidRDefault="00CD740C" w:rsidP="009420F8">
            <w:pPr>
              <w:jc w:val="both"/>
              <w:rPr>
                <w:lang w:val="id-ID"/>
              </w:rPr>
            </w:pPr>
            <w:r w:rsidRPr="003C199D">
              <w:rPr>
                <w:lang w:val="id-ID"/>
              </w:rPr>
              <w:t>Alokasi waktu</w:t>
            </w:r>
          </w:p>
          <w:p w:rsidR="00CD740C" w:rsidRPr="003C199D" w:rsidRDefault="00CD740C" w:rsidP="00CD740C">
            <w:pPr>
              <w:numPr>
                <w:ilvl w:val="0"/>
                <w:numId w:val="7"/>
              </w:numPr>
              <w:jc w:val="both"/>
              <w:rPr>
                <w:lang w:val="id-ID"/>
              </w:rPr>
            </w:pPr>
            <w:r w:rsidRPr="003C199D">
              <w:rPr>
                <w:lang w:val="id-ID"/>
              </w:rPr>
              <w:t>Penentuan alokasi waktu pada setiap KD didasarkan kepada jumlah minggu efektif</w:t>
            </w:r>
          </w:p>
          <w:p w:rsidR="00CD740C" w:rsidRPr="003C199D" w:rsidRDefault="00CD740C" w:rsidP="00CD740C">
            <w:pPr>
              <w:numPr>
                <w:ilvl w:val="0"/>
                <w:numId w:val="7"/>
              </w:numPr>
              <w:jc w:val="both"/>
              <w:rPr>
                <w:lang w:val="id-ID"/>
              </w:rPr>
            </w:pPr>
            <w:r w:rsidRPr="003C199D">
              <w:rPr>
                <w:lang w:val="id-ID"/>
              </w:rPr>
              <w:t>Alokasi waktu mata pelajaran per minggu dengan mempertimbangkan jumlah KD, keluasan atau kedalaman, tingkat kesulitan, dan tingkat kepentingannya</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r w:rsidR="00CD740C" w:rsidRPr="003C199D" w:rsidTr="009420F8">
        <w:tc>
          <w:tcPr>
            <w:tcW w:w="570" w:type="dxa"/>
          </w:tcPr>
          <w:p w:rsidR="00CD740C" w:rsidRPr="003C199D" w:rsidRDefault="00CD740C" w:rsidP="009420F8">
            <w:pPr>
              <w:jc w:val="both"/>
              <w:rPr>
                <w:lang w:val="id-ID"/>
              </w:rPr>
            </w:pPr>
            <w:r w:rsidRPr="003C199D">
              <w:rPr>
                <w:lang w:val="id-ID"/>
              </w:rPr>
              <w:t>8.</w:t>
            </w:r>
          </w:p>
        </w:tc>
        <w:tc>
          <w:tcPr>
            <w:tcW w:w="5190" w:type="dxa"/>
          </w:tcPr>
          <w:p w:rsidR="00CD740C" w:rsidRPr="003C199D" w:rsidRDefault="00CD740C" w:rsidP="009420F8">
            <w:pPr>
              <w:jc w:val="both"/>
              <w:rPr>
                <w:lang w:val="id-ID"/>
              </w:rPr>
            </w:pPr>
            <w:r w:rsidRPr="003C199D">
              <w:rPr>
                <w:lang w:val="id-ID"/>
              </w:rPr>
              <w:t>Sumber Belajar</w:t>
            </w:r>
          </w:p>
          <w:p w:rsidR="00CD740C" w:rsidRPr="003C199D" w:rsidRDefault="00CD740C" w:rsidP="00CD740C">
            <w:pPr>
              <w:numPr>
                <w:ilvl w:val="0"/>
                <w:numId w:val="8"/>
              </w:numPr>
              <w:jc w:val="both"/>
              <w:rPr>
                <w:lang w:val="id-ID"/>
              </w:rPr>
            </w:pPr>
            <w:r w:rsidRPr="003C199D">
              <w:rPr>
                <w:lang w:val="id-ID"/>
              </w:rPr>
              <w:t>Berdasarkan pada SK</w:t>
            </w:r>
          </w:p>
          <w:p w:rsidR="00CD740C" w:rsidRPr="003C199D" w:rsidRDefault="00CD740C" w:rsidP="00CD740C">
            <w:pPr>
              <w:numPr>
                <w:ilvl w:val="0"/>
                <w:numId w:val="8"/>
              </w:numPr>
              <w:jc w:val="both"/>
              <w:rPr>
                <w:lang w:val="id-ID"/>
              </w:rPr>
            </w:pPr>
            <w:r w:rsidRPr="003C199D">
              <w:rPr>
                <w:lang w:val="id-ID"/>
              </w:rPr>
              <w:t>Berdasarkan KD</w:t>
            </w:r>
          </w:p>
          <w:p w:rsidR="00CD740C" w:rsidRPr="003C199D" w:rsidRDefault="00CD740C" w:rsidP="00CD740C">
            <w:pPr>
              <w:numPr>
                <w:ilvl w:val="0"/>
                <w:numId w:val="8"/>
              </w:numPr>
              <w:jc w:val="both"/>
              <w:rPr>
                <w:lang w:val="id-ID"/>
              </w:rPr>
            </w:pPr>
            <w:r w:rsidRPr="003C199D">
              <w:rPr>
                <w:lang w:val="id-ID"/>
              </w:rPr>
              <w:t>Materi pokok pembelajaran</w:t>
            </w:r>
          </w:p>
          <w:p w:rsidR="00CD740C" w:rsidRPr="003C199D" w:rsidRDefault="00CD740C" w:rsidP="00CD740C">
            <w:pPr>
              <w:numPr>
                <w:ilvl w:val="0"/>
                <w:numId w:val="8"/>
              </w:numPr>
              <w:jc w:val="both"/>
              <w:rPr>
                <w:lang w:val="id-ID"/>
              </w:rPr>
            </w:pPr>
            <w:r w:rsidRPr="003C199D">
              <w:rPr>
                <w:lang w:val="id-ID"/>
              </w:rPr>
              <w:t>Kegiatan pembelajaran</w:t>
            </w:r>
          </w:p>
          <w:p w:rsidR="00CD740C" w:rsidRPr="003C199D" w:rsidRDefault="00CD740C" w:rsidP="00CD740C">
            <w:pPr>
              <w:numPr>
                <w:ilvl w:val="0"/>
                <w:numId w:val="8"/>
              </w:numPr>
              <w:jc w:val="both"/>
              <w:rPr>
                <w:lang w:val="id-ID"/>
              </w:rPr>
            </w:pPr>
            <w:r w:rsidRPr="003C199D">
              <w:rPr>
                <w:lang w:val="id-ID"/>
              </w:rPr>
              <w:t>Indikator pencapaian kompetensi</w:t>
            </w: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c>
          <w:tcPr>
            <w:tcW w:w="540" w:type="dxa"/>
          </w:tcPr>
          <w:p w:rsidR="00CD740C" w:rsidRPr="003C199D" w:rsidRDefault="00CD740C" w:rsidP="009420F8">
            <w:pPr>
              <w:jc w:val="both"/>
              <w:rPr>
                <w:lang w:val="id-ID"/>
              </w:rPr>
            </w:pPr>
          </w:p>
        </w:tc>
      </w:tr>
    </w:tbl>
    <w:p w:rsidR="00CD740C" w:rsidRDefault="00CD740C" w:rsidP="00CD740C">
      <w:pPr>
        <w:jc w:val="both"/>
        <w:rPr>
          <w:lang w:val="id-ID"/>
        </w:rPr>
      </w:pPr>
    </w:p>
    <w:p w:rsidR="00CD740C" w:rsidRDefault="00CD740C" w:rsidP="00CD740C">
      <w:pPr>
        <w:spacing w:line="480" w:lineRule="auto"/>
        <w:jc w:val="both"/>
        <w:rPr>
          <w:b/>
          <w:lang w:val="id-ID"/>
        </w:rPr>
      </w:pPr>
    </w:p>
    <w:p w:rsidR="00CD740C" w:rsidRDefault="00CD740C" w:rsidP="00CD740C">
      <w:pPr>
        <w:spacing w:line="480" w:lineRule="auto"/>
        <w:jc w:val="both"/>
        <w:rPr>
          <w:b/>
          <w:lang w:val="id-ID"/>
        </w:rPr>
      </w:pPr>
    </w:p>
    <w:p w:rsidR="00CD740C" w:rsidRDefault="00CD740C" w:rsidP="00CD740C">
      <w:pPr>
        <w:spacing w:line="480" w:lineRule="auto"/>
        <w:jc w:val="both"/>
        <w:rPr>
          <w:b/>
          <w:lang w:val="id-ID"/>
        </w:rPr>
      </w:pPr>
    </w:p>
    <w:p w:rsidR="00D94751" w:rsidRDefault="00D94751" w:rsidP="00CD740C">
      <w:pPr>
        <w:spacing w:line="480" w:lineRule="auto"/>
        <w:jc w:val="both"/>
        <w:rPr>
          <w:b/>
          <w:lang w:val="id-ID"/>
        </w:rPr>
      </w:pPr>
    </w:p>
    <w:p w:rsidR="00CD740C" w:rsidRPr="00900A64" w:rsidRDefault="00CD740C" w:rsidP="00CD740C">
      <w:pPr>
        <w:jc w:val="center"/>
        <w:rPr>
          <w:b/>
          <w:sz w:val="20"/>
          <w:szCs w:val="20"/>
          <w:lang w:val="id-ID"/>
        </w:rPr>
      </w:pPr>
      <w:r>
        <w:rPr>
          <w:b/>
          <w:sz w:val="20"/>
          <w:szCs w:val="20"/>
          <w:lang w:val="id-ID"/>
        </w:rPr>
        <w:lastRenderedPageBreak/>
        <w:t xml:space="preserve">LEMBAR DOKUMENTASI </w:t>
      </w:r>
      <w:r w:rsidRPr="00900A64">
        <w:rPr>
          <w:b/>
          <w:sz w:val="20"/>
          <w:szCs w:val="20"/>
          <w:lang w:val="id-ID"/>
        </w:rPr>
        <w:t>RENCANA PELAKSANAAN PEMBELAJARAN</w:t>
      </w:r>
    </w:p>
    <w:p w:rsidR="00CD740C" w:rsidRPr="00900A64" w:rsidRDefault="00CD740C" w:rsidP="00CD740C">
      <w:pPr>
        <w:jc w:val="center"/>
        <w:rPr>
          <w:b/>
          <w:sz w:val="20"/>
          <w:szCs w:val="20"/>
          <w:lang w:val="id-ID"/>
        </w:rPr>
      </w:pPr>
      <w:r w:rsidRPr="00900A64">
        <w:rPr>
          <w:b/>
          <w:sz w:val="20"/>
          <w:szCs w:val="20"/>
          <w:lang w:val="id-ID"/>
        </w:rPr>
        <w:t>GURU</w:t>
      </w:r>
      <w:r>
        <w:rPr>
          <w:b/>
          <w:sz w:val="20"/>
          <w:szCs w:val="20"/>
          <w:lang w:val="id-ID"/>
        </w:rPr>
        <w:t xml:space="preserve"> BAHASA INDONESIA DI SMA SE-KECAMATAN BILAH HULU</w:t>
      </w:r>
    </w:p>
    <w:p w:rsidR="00CD740C" w:rsidRPr="00900A64" w:rsidRDefault="00CD740C" w:rsidP="00CD740C">
      <w:pPr>
        <w:rPr>
          <w:b/>
          <w:sz w:val="20"/>
          <w:szCs w:val="20"/>
          <w:lang w:val="id-ID"/>
        </w:rPr>
      </w:pPr>
    </w:p>
    <w:p w:rsidR="00CD740C" w:rsidRPr="00900A64" w:rsidRDefault="00CD740C" w:rsidP="00CD740C">
      <w:pPr>
        <w:spacing w:line="276" w:lineRule="auto"/>
        <w:rPr>
          <w:b/>
          <w:sz w:val="20"/>
          <w:szCs w:val="20"/>
          <w:lang w:val="id-ID"/>
        </w:rPr>
      </w:pPr>
      <w:r>
        <w:rPr>
          <w:b/>
          <w:sz w:val="20"/>
          <w:szCs w:val="20"/>
          <w:lang w:val="id-ID"/>
        </w:rPr>
        <w:t>Nama Guru</w:t>
      </w:r>
      <w:r>
        <w:rPr>
          <w:b/>
          <w:sz w:val="20"/>
          <w:szCs w:val="20"/>
          <w:lang w:val="id-ID"/>
        </w:rPr>
        <w:tab/>
      </w:r>
      <w:r w:rsidRPr="00900A64">
        <w:rPr>
          <w:b/>
          <w:sz w:val="20"/>
          <w:szCs w:val="20"/>
          <w:lang w:val="id-ID"/>
        </w:rPr>
        <w:t>:</w:t>
      </w:r>
      <w:r>
        <w:rPr>
          <w:b/>
          <w:sz w:val="20"/>
          <w:szCs w:val="20"/>
          <w:lang w:val="id-ID"/>
        </w:rPr>
        <w:t xml:space="preserve"> .....................................................................................................................</w:t>
      </w:r>
    </w:p>
    <w:p w:rsidR="00CD740C" w:rsidRPr="00900A64" w:rsidRDefault="00CD740C" w:rsidP="00CD740C">
      <w:pPr>
        <w:spacing w:line="276" w:lineRule="auto"/>
        <w:rPr>
          <w:b/>
          <w:sz w:val="20"/>
          <w:szCs w:val="20"/>
          <w:lang w:val="id-ID"/>
        </w:rPr>
      </w:pPr>
      <w:r w:rsidRPr="00900A64">
        <w:rPr>
          <w:b/>
          <w:sz w:val="20"/>
          <w:szCs w:val="20"/>
          <w:lang w:val="id-ID"/>
        </w:rPr>
        <w:t>Sekolah</w:t>
      </w:r>
      <w:r w:rsidRPr="00900A64">
        <w:rPr>
          <w:b/>
          <w:sz w:val="20"/>
          <w:szCs w:val="20"/>
          <w:lang w:val="id-ID"/>
        </w:rPr>
        <w:tab/>
      </w:r>
      <w:r w:rsidRPr="00900A64">
        <w:rPr>
          <w:b/>
          <w:sz w:val="20"/>
          <w:szCs w:val="20"/>
          <w:lang w:val="id-ID"/>
        </w:rPr>
        <w:tab/>
        <w:t>:</w:t>
      </w:r>
      <w:r>
        <w:rPr>
          <w:b/>
          <w:sz w:val="20"/>
          <w:szCs w:val="20"/>
          <w:lang w:val="id-ID"/>
        </w:rPr>
        <w:t xml:space="preserve"> ....................................................................................................................</w:t>
      </w:r>
    </w:p>
    <w:p w:rsidR="00CD740C" w:rsidRPr="00900A64" w:rsidRDefault="00CD740C" w:rsidP="00CD740C">
      <w:pPr>
        <w:spacing w:line="276" w:lineRule="auto"/>
        <w:rPr>
          <w:b/>
          <w:sz w:val="20"/>
          <w:szCs w:val="20"/>
          <w:lang w:val="id-ID"/>
        </w:rPr>
      </w:pPr>
      <w:r w:rsidRPr="00900A64">
        <w:rPr>
          <w:b/>
          <w:sz w:val="20"/>
          <w:szCs w:val="20"/>
          <w:lang w:val="id-ID"/>
        </w:rPr>
        <w:t>Mata Pelajaran</w:t>
      </w:r>
      <w:r w:rsidRPr="00900A64">
        <w:rPr>
          <w:b/>
          <w:sz w:val="20"/>
          <w:szCs w:val="20"/>
          <w:lang w:val="id-ID"/>
        </w:rPr>
        <w:tab/>
        <w:t>:</w:t>
      </w:r>
      <w:r>
        <w:rPr>
          <w:b/>
          <w:sz w:val="20"/>
          <w:szCs w:val="20"/>
          <w:lang w:val="id-ID"/>
        </w:rPr>
        <w:t xml:space="preserve"> Bahasa Indonesia</w:t>
      </w:r>
    </w:p>
    <w:p w:rsidR="00CD740C" w:rsidRPr="00900A64" w:rsidRDefault="00CD740C" w:rsidP="00CD740C">
      <w:pPr>
        <w:rPr>
          <w:b/>
          <w:sz w:val="20"/>
          <w:szCs w:val="20"/>
          <w:lang w:val="id-ID"/>
        </w:rPr>
      </w:pPr>
    </w:p>
    <w:p w:rsidR="00CD740C" w:rsidRPr="00900A64" w:rsidRDefault="00CD740C" w:rsidP="00CD740C">
      <w:pPr>
        <w:rPr>
          <w:b/>
          <w:sz w:val="20"/>
          <w:szCs w:val="20"/>
          <w:lang w:val="id-ID"/>
        </w:rPr>
      </w:pPr>
      <w:r w:rsidRPr="00900A64">
        <w:rPr>
          <w:b/>
          <w:sz w:val="20"/>
          <w:szCs w:val="20"/>
          <w:lang w:val="id-ID"/>
        </w:rPr>
        <w:t xml:space="preserve">1= Tidak jelas; 2=Kurang jelas; 3=Cukup jelas; 4= Jelas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051"/>
        <w:gridCol w:w="540"/>
        <w:gridCol w:w="540"/>
        <w:gridCol w:w="540"/>
        <w:gridCol w:w="540"/>
      </w:tblGrid>
      <w:tr w:rsidR="00CD740C" w:rsidRPr="008132DB" w:rsidTr="009420F8">
        <w:tc>
          <w:tcPr>
            <w:tcW w:w="709" w:type="dxa"/>
          </w:tcPr>
          <w:p w:rsidR="00CD740C" w:rsidRPr="008132DB" w:rsidRDefault="00CD740C" w:rsidP="009420F8">
            <w:pPr>
              <w:spacing w:line="480" w:lineRule="auto"/>
              <w:jc w:val="center"/>
              <w:rPr>
                <w:b/>
                <w:lang w:val="id-ID"/>
              </w:rPr>
            </w:pPr>
            <w:r w:rsidRPr="008132DB">
              <w:rPr>
                <w:b/>
                <w:lang w:val="id-ID"/>
              </w:rPr>
              <w:t>NO.</w:t>
            </w:r>
          </w:p>
        </w:tc>
        <w:tc>
          <w:tcPr>
            <w:tcW w:w="5051" w:type="dxa"/>
          </w:tcPr>
          <w:p w:rsidR="00CD740C" w:rsidRPr="008132DB" w:rsidRDefault="00CD740C" w:rsidP="009420F8">
            <w:pPr>
              <w:spacing w:line="480" w:lineRule="auto"/>
              <w:jc w:val="center"/>
              <w:rPr>
                <w:b/>
                <w:lang w:val="id-ID"/>
              </w:rPr>
            </w:pPr>
            <w:r w:rsidRPr="008132DB">
              <w:rPr>
                <w:b/>
                <w:lang w:val="id-ID"/>
              </w:rPr>
              <w:t>ASPEK YANG DIA</w:t>
            </w:r>
            <w:r>
              <w:rPr>
                <w:b/>
                <w:lang w:val="id-ID"/>
              </w:rPr>
              <w:t>NALISIS</w:t>
            </w:r>
          </w:p>
        </w:tc>
        <w:tc>
          <w:tcPr>
            <w:tcW w:w="540" w:type="dxa"/>
          </w:tcPr>
          <w:p w:rsidR="00CD740C" w:rsidRPr="008132DB" w:rsidRDefault="00CD740C" w:rsidP="009420F8">
            <w:pPr>
              <w:spacing w:line="480" w:lineRule="auto"/>
              <w:jc w:val="center"/>
              <w:rPr>
                <w:b/>
                <w:lang w:val="id-ID"/>
              </w:rPr>
            </w:pPr>
            <w:r w:rsidRPr="008132DB">
              <w:rPr>
                <w:b/>
                <w:lang w:val="id-ID"/>
              </w:rPr>
              <w:t>1</w:t>
            </w:r>
          </w:p>
        </w:tc>
        <w:tc>
          <w:tcPr>
            <w:tcW w:w="540" w:type="dxa"/>
          </w:tcPr>
          <w:p w:rsidR="00CD740C" w:rsidRPr="008132DB" w:rsidRDefault="00CD740C" w:rsidP="009420F8">
            <w:pPr>
              <w:spacing w:line="480" w:lineRule="auto"/>
              <w:jc w:val="center"/>
              <w:rPr>
                <w:b/>
                <w:lang w:val="id-ID"/>
              </w:rPr>
            </w:pPr>
            <w:r w:rsidRPr="008132DB">
              <w:rPr>
                <w:b/>
                <w:lang w:val="id-ID"/>
              </w:rPr>
              <w:t>2</w:t>
            </w:r>
          </w:p>
        </w:tc>
        <w:tc>
          <w:tcPr>
            <w:tcW w:w="540" w:type="dxa"/>
          </w:tcPr>
          <w:p w:rsidR="00CD740C" w:rsidRPr="008132DB" w:rsidRDefault="00CD740C" w:rsidP="009420F8">
            <w:pPr>
              <w:spacing w:line="480" w:lineRule="auto"/>
              <w:jc w:val="center"/>
              <w:rPr>
                <w:b/>
                <w:lang w:val="id-ID"/>
              </w:rPr>
            </w:pPr>
            <w:r w:rsidRPr="008132DB">
              <w:rPr>
                <w:b/>
                <w:lang w:val="id-ID"/>
              </w:rPr>
              <w:t>3</w:t>
            </w:r>
          </w:p>
        </w:tc>
        <w:tc>
          <w:tcPr>
            <w:tcW w:w="540" w:type="dxa"/>
          </w:tcPr>
          <w:p w:rsidR="00CD740C" w:rsidRPr="008132DB" w:rsidRDefault="00CD740C" w:rsidP="009420F8">
            <w:pPr>
              <w:spacing w:line="480" w:lineRule="auto"/>
              <w:jc w:val="center"/>
              <w:rPr>
                <w:b/>
                <w:lang w:val="id-ID"/>
              </w:rPr>
            </w:pPr>
            <w:r w:rsidRPr="008132DB">
              <w:rPr>
                <w:b/>
                <w:lang w:val="id-ID"/>
              </w:rPr>
              <w:t>4</w:t>
            </w:r>
          </w:p>
        </w:tc>
      </w:tr>
      <w:tr w:rsidR="00CD740C" w:rsidRPr="008132DB" w:rsidTr="009420F8">
        <w:tc>
          <w:tcPr>
            <w:tcW w:w="709" w:type="dxa"/>
          </w:tcPr>
          <w:p w:rsidR="00CD740C" w:rsidRPr="008132DB" w:rsidRDefault="00CD740C" w:rsidP="009420F8">
            <w:pPr>
              <w:rPr>
                <w:lang w:val="id-ID"/>
              </w:rPr>
            </w:pPr>
            <w:r w:rsidRPr="008132DB">
              <w:rPr>
                <w:lang w:val="id-ID"/>
              </w:rPr>
              <w:t>A.</w:t>
            </w:r>
          </w:p>
        </w:tc>
        <w:tc>
          <w:tcPr>
            <w:tcW w:w="5051" w:type="dxa"/>
          </w:tcPr>
          <w:p w:rsidR="00CD740C" w:rsidRPr="008132DB" w:rsidRDefault="00CD740C" w:rsidP="009420F8">
            <w:pPr>
              <w:rPr>
                <w:lang w:val="id-ID"/>
              </w:rPr>
            </w:pPr>
            <w:r w:rsidRPr="008132DB">
              <w:rPr>
                <w:lang w:val="id-ID"/>
              </w:rPr>
              <w:t>Tujuan Pembelajaran</w:t>
            </w:r>
          </w:p>
          <w:p w:rsidR="00CD740C" w:rsidRDefault="00CD740C" w:rsidP="00CD740C">
            <w:pPr>
              <w:numPr>
                <w:ilvl w:val="0"/>
                <w:numId w:val="9"/>
              </w:numPr>
              <w:jc w:val="both"/>
              <w:rPr>
                <w:lang w:val="id-ID"/>
              </w:rPr>
            </w:pPr>
            <w:r>
              <w:rPr>
                <w:lang w:val="id-ID"/>
              </w:rPr>
              <w:t>Kesesuaian tujuan pembelajaran dengan silabus</w:t>
            </w:r>
          </w:p>
          <w:p w:rsidR="00CD740C" w:rsidRDefault="00CD740C" w:rsidP="00CD740C">
            <w:pPr>
              <w:numPr>
                <w:ilvl w:val="0"/>
                <w:numId w:val="9"/>
              </w:numPr>
              <w:jc w:val="both"/>
              <w:rPr>
                <w:lang w:val="id-ID"/>
              </w:rPr>
            </w:pPr>
            <w:r>
              <w:rPr>
                <w:lang w:val="id-ID"/>
              </w:rPr>
              <w:t>Kesesuaian tujuan pembelajaran dengan RPP</w:t>
            </w:r>
          </w:p>
          <w:p w:rsidR="00CD740C" w:rsidRDefault="00CD740C" w:rsidP="00CD740C">
            <w:pPr>
              <w:numPr>
                <w:ilvl w:val="0"/>
                <w:numId w:val="9"/>
              </w:numPr>
              <w:jc w:val="both"/>
              <w:rPr>
                <w:lang w:val="id-ID"/>
              </w:rPr>
            </w:pPr>
            <w:r>
              <w:rPr>
                <w:lang w:val="id-ID"/>
              </w:rPr>
              <w:t>Kesesuaian tujuan pembelajaran dengan Materi ajar</w:t>
            </w:r>
          </w:p>
          <w:p w:rsidR="00CD740C" w:rsidRPr="008132DB" w:rsidRDefault="00CD740C" w:rsidP="00CD740C">
            <w:pPr>
              <w:numPr>
                <w:ilvl w:val="0"/>
                <w:numId w:val="9"/>
              </w:numPr>
              <w:jc w:val="both"/>
              <w:rPr>
                <w:lang w:val="id-ID"/>
              </w:rPr>
            </w:pPr>
            <w:r>
              <w:rPr>
                <w:lang w:val="id-ID"/>
              </w:rPr>
              <w:t>Kesesuaian tujuan pembelajaran dengan aplikasi sehari-hari</w:t>
            </w: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r>
      <w:tr w:rsidR="00CD740C" w:rsidRPr="008132DB" w:rsidTr="009420F8">
        <w:tc>
          <w:tcPr>
            <w:tcW w:w="709" w:type="dxa"/>
          </w:tcPr>
          <w:p w:rsidR="00CD740C" w:rsidRPr="008132DB" w:rsidRDefault="00CD740C" w:rsidP="009420F8">
            <w:pPr>
              <w:rPr>
                <w:lang w:val="id-ID"/>
              </w:rPr>
            </w:pPr>
            <w:r w:rsidRPr="008132DB">
              <w:rPr>
                <w:lang w:val="id-ID"/>
              </w:rPr>
              <w:t>B.</w:t>
            </w:r>
          </w:p>
        </w:tc>
        <w:tc>
          <w:tcPr>
            <w:tcW w:w="5051" w:type="dxa"/>
          </w:tcPr>
          <w:p w:rsidR="00CD740C" w:rsidRPr="008132DB" w:rsidRDefault="00CD740C" w:rsidP="009420F8">
            <w:pPr>
              <w:rPr>
                <w:lang w:val="id-ID"/>
              </w:rPr>
            </w:pPr>
            <w:r w:rsidRPr="008132DB">
              <w:rPr>
                <w:lang w:val="id-ID"/>
              </w:rPr>
              <w:t>Pemilihan Materi Ajar</w:t>
            </w:r>
          </w:p>
          <w:p w:rsidR="00CD740C" w:rsidRDefault="00CD740C" w:rsidP="00CD740C">
            <w:pPr>
              <w:numPr>
                <w:ilvl w:val="0"/>
                <w:numId w:val="10"/>
              </w:numPr>
              <w:jc w:val="both"/>
              <w:rPr>
                <w:lang w:val="id-ID"/>
              </w:rPr>
            </w:pPr>
            <w:r>
              <w:rPr>
                <w:lang w:val="id-ID"/>
              </w:rPr>
              <w:t>Materi pelajaran dikutip dari berbagai sumber belajar yang sesuai dengan kompetensi yang harus dicapai</w:t>
            </w:r>
          </w:p>
          <w:p w:rsidR="00CD740C" w:rsidRDefault="00CD740C" w:rsidP="00CD740C">
            <w:pPr>
              <w:numPr>
                <w:ilvl w:val="0"/>
                <w:numId w:val="10"/>
              </w:numPr>
              <w:jc w:val="both"/>
              <w:rPr>
                <w:lang w:val="id-ID"/>
              </w:rPr>
            </w:pPr>
            <w:r>
              <w:rPr>
                <w:lang w:val="id-ID"/>
              </w:rPr>
              <w:t>Materi pelajaran berdasarkan KTSP disesuaikan dengan karakteristik daerah masing-masing</w:t>
            </w:r>
          </w:p>
          <w:p w:rsidR="00CD740C" w:rsidRDefault="00CD740C" w:rsidP="00CD740C">
            <w:pPr>
              <w:numPr>
                <w:ilvl w:val="0"/>
                <w:numId w:val="10"/>
              </w:numPr>
              <w:jc w:val="both"/>
              <w:rPr>
                <w:lang w:val="id-ID"/>
              </w:rPr>
            </w:pPr>
            <w:r>
              <w:rPr>
                <w:lang w:val="id-ID"/>
              </w:rPr>
              <w:t>Kesesuaian pemilihan materi dengan kedalaman materi/pemahaman</w:t>
            </w:r>
          </w:p>
          <w:p w:rsidR="00CD740C" w:rsidRDefault="00CD740C" w:rsidP="00CD740C">
            <w:pPr>
              <w:numPr>
                <w:ilvl w:val="0"/>
                <w:numId w:val="10"/>
              </w:numPr>
              <w:jc w:val="both"/>
              <w:rPr>
                <w:lang w:val="id-ID"/>
              </w:rPr>
            </w:pPr>
            <w:r>
              <w:rPr>
                <w:lang w:val="id-ID"/>
              </w:rPr>
              <w:t>Adanya hubungan materi ajar dengan kehidupan sehari-hari</w:t>
            </w:r>
          </w:p>
          <w:p w:rsidR="00CD740C" w:rsidRPr="008132DB" w:rsidRDefault="00CD740C" w:rsidP="00CD740C">
            <w:pPr>
              <w:numPr>
                <w:ilvl w:val="0"/>
                <w:numId w:val="10"/>
              </w:numPr>
              <w:jc w:val="both"/>
              <w:rPr>
                <w:lang w:val="id-ID"/>
              </w:rPr>
            </w:pPr>
            <w:r>
              <w:rPr>
                <w:lang w:val="id-ID"/>
              </w:rPr>
              <w:t>Materi ajar disusun secara sistematis dan disesuaikan dengan alokasi waktu</w:t>
            </w: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r>
      <w:tr w:rsidR="00CD740C" w:rsidRPr="008132DB" w:rsidTr="009420F8">
        <w:tc>
          <w:tcPr>
            <w:tcW w:w="709" w:type="dxa"/>
          </w:tcPr>
          <w:p w:rsidR="00CD740C" w:rsidRPr="008132DB" w:rsidRDefault="00CD740C" w:rsidP="009420F8">
            <w:pPr>
              <w:rPr>
                <w:lang w:val="id-ID"/>
              </w:rPr>
            </w:pPr>
            <w:r w:rsidRPr="008132DB">
              <w:rPr>
                <w:lang w:val="id-ID"/>
              </w:rPr>
              <w:t>C.</w:t>
            </w:r>
          </w:p>
        </w:tc>
        <w:tc>
          <w:tcPr>
            <w:tcW w:w="5051" w:type="dxa"/>
          </w:tcPr>
          <w:p w:rsidR="00CD740C" w:rsidRPr="008132DB" w:rsidRDefault="00CD740C" w:rsidP="009420F8">
            <w:pPr>
              <w:rPr>
                <w:lang w:val="id-ID"/>
              </w:rPr>
            </w:pPr>
            <w:r>
              <w:rPr>
                <w:lang w:val="id-ID"/>
              </w:rPr>
              <w:t>Penggunaan strategi/metode pembelajaran</w:t>
            </w:r>
          </w:p>
          <w:p w:rsidR="00CD740C" w:rsidRDefault="00CD740C" w:rsidP="00CD740C">
            <w:pPr>
              <w:numPr>
                <w:ilvl w:val="0"/>
                <w:numId w:val="11"/>
              </w:numPr>
              <w:jc w:val="both"/>
              <w:rPr>
                <w:lang w:val="id-ID"/>
              </w:rPr>
            </w:pPr>
            <w:r>
              <w:rPr>
                <w:lang w:val="id-ID"/>
              </w:rPr>
              <w:t>Adanya hubungan strategi/metode pembelajaran dengan tujuan pembelajaran</w:t>
            </w:r>
          </w:p>
          <w:p w:rsidR="00CD740C" w:rsidRDefault="00CD740C" w:rsidP="00CD740C">
            <w:pPr>
              <w:numPr>
                <w:ilvl w:val="0"/>
                <w:numId w:val="11"/>
              </w:numPr>
              <w:jc w:val="both"/>
              <w:rPr>
                <w:lang w:val="id-ID"/>
              </w:rPr>
            </w:pPr>
            <w:r>
              <w:rPr>
                <w:lang w:val="id-ID"/>
              </w:rPr>
              <w:t>Adanya hubungan strategi/metode pembelajaran dengan materi yang diajarkan</w:t>
            </w:r>
          </w:p>
          <w:p w:rsidR="00CD740C" w:rsidRDefault="00CD740C" w:rsidP="00CD740C">
            <w:pPr>
              <w:numPr>
                <w:ilvl w:val="0"/>
                <w:numId w:val="11"/>
              </w:numPr>
              <w:jc w:val="both"/>
              <w:rPr>
                <w:lang w:val="id-ID"/>
              </w:rPr>
            </w:pPr>
            <w:r>
              <w:rPr>
                <w:lang w:val="id-ID"/>
              </w:rPr>
              <w:t>Kesesuaian alokasi waktu, materi dengan strategi/metode pembelajaran yang digunakan</w:t>
            </w:r>
          </w:p>
          <w:p w:rsidR="00CD740C" w:rsidRDefault="00CD740C" w:rsidP="00CD740C">
            <w:pPr>
              <w:numPr>
                <w:ilvl w:val="0"/>
                <w:numId w:val="11"/>
              </w:numPr>
              <w:jc w:val="both"/>
              <w:rPr>
                <w:lang w:val="id-ID"/>
              </w:rPr>
            </w:pPr>
            <w:r>
              <w:rPr>
                <w:lang w:val="id-ID"/>
              </w:rPr>
              <w:t>Kejelasan strategi/metode yang digunakan dalam pembelajaran untuk mencapai tujuan pembelajaran</w:t>
            </w:r>
          </w:p>
          <w:p w:rsidR="00CD740C" w:rsidRPr="008132DB" w:rsidRDefault="00CD740C" w:rsidP="00CD740C">
            <w:pPr>
              <w:numPr>
                <w:ilvl w:val="0"/>
                <w:numId w:val="11"/>
              </w:numPr>
              <w:jc w:val="both"/>
              <w:rPr>
                <w:lang w:val="id-ID"/>
              </w:rPr>
            </w:pPr>
            <w:r>
              <w:rPr>
                <w:lang w:val="id-ID"/>
              </w:rPr>
              <w:t>Kesesuaian strategi/metode mengajar dengan karakteristik siswa</w:t>
            </w: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r>
      <w:tr w:rsidR="00CD740C" w:rsidRPr="008132DB" w:rsidTr="009420F8">
        <w:tc>
          <w:tcPr>
            <w:tcW w:w="709" w:type="dxa"/>
          </w:tcPr>
          <w:p w:rsidR="00CD740C" w:rsidRPr="008132DB" w:rsidRDefault="00CD740C" w:rsidP="009420F8">
            <w:pPr>
              <w:rPr>
                <w:lang w:val="id-ID"/>
              </w:rPr>
            </w:pPr>
            <w:r w:rsidRPr="008132DB">
              <w:rPr>
                <w:lang w:val="id-ID"/>
              </w:rPr>
              <w:lastRenderedPageBreak/>
              <w:t>D.</w:t>
            </w:r>
          </w:p>
        </w:tc>
        <w:tc>
          <w:tcPr>
            <w:tcW w:w="5051" w:type="dxa"/>
          </w:tcPr>
          <w:p w:rsidR="00CD740C" w:rsidRDefault="00CD740C" w:rsidP="009420F8">
            <w:pPr>
              <w:rPr>
                <w:lang w:val="id-ID"/>
              </w:rPr>
            </w:pPr>
            <w:r>
              <w:rPr>
                <w:lang w:val="id-ID"/>
              </w:rPr>
              <w:t>Skenario Pembelajaran</w:t>
            </w:r>
          </w:p>
          <w:p w:rsidR="00CD740C" w:rsidRPr="00CD740C" w:rsidRDefault="00CD740C" w:rsidP="00CD740C">
            <w:pPr>
              <w:numPr>
                <w:ilvl w:val="0"/>
                <w:numId w:val="12"/>
              </w:numPr>
              <w:jc w:val="both"/>
              <w:rPr>
                <w:lang w:val="id-ID"/>
              </w:rPr>
            </w:pPr>
            <w:r>
              <w:rPr>
                <w:lang w:val="id-ID"/>
              </w:rPr>
              <w:t>Memiliki kegiatan awal, inti dan penutup</w:t>
            </w:r>
          </w:p>
          <w:p w:rsidR="00CD740C" w:rsidRDefault="00CD740C" w:rsidP="00CD740C">
            <w:pPr>
              <w:numPr>
                <w:ilvl w:val="0"/>
                <w:numId w:val="12"/>
              </w:numPr>
              <w:jc w:val="both"/>
              <w:rPr>
                <w:lang w:val="id-ID"/>
              </w:rPr>
            </w:pPr>
            <w:r>
              <w:rPr>
                <w:lang w:val="id-ID"/>
              </w:rPr>
              <w:t>Memiliki skenario pembelajaran yang jelas</w:t>
            </w:r>
          </w:p>
          <w:p w:rsidR="00CD740C" w:rsidRDefault="00CD740C" w:rsidP="00CD740C">
            <w:pPr>
              <w:numPr>
                <w:ilvl w:val="0"/>
                <w:numId w:val="12"/>
              </w:numPr>
              <w:jc w:val="both"/>
              <w:rPr>
                <w:lang w:val="id-ID"/>
              </w:rPr>
            </w:pPr>
            <w:r>
              <w:rPr>
                <w:lang w:val="id-ID"/>
              </w:rPr>
              <w:t>Memiliki skenario pembelajaran yang berpusat pada siswa (pembelajaran yang aktif)</w:t>
            </w:r>
          </w:p>
          <w:p w:rsidR="00CD740C" w:rsidRPr="008132DB" w:rsidRDefault="00CD740C" w:rsidP="00CD740C">
            <w:pPr>
              <w:numPr>
                <w:ilvl w:val="0"/>
                <w:numId w:val="12"/>
              </w:numPr>
              <w:jc w:val="both"/>
              <w:rPr>
                <w:lang w:val="id-ID"/>
              </w:rPr>
            </w:pPr>
            <w:r>
              <w:rPr>
                <w:lang w:val="id-ID"/>
              </w:rPr>
              <w:t>Kesesuaian skenario pembelajaran dengan alokasi waktu</w:t>
            </w: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r>
      <w:tr w:rsidR="00CD740C" w:rsidRPr="008132DB" w:rsidTr="009420F8">
        <w:tc>
          <w:tcPr>
            <w:tcW w:w="709" w:type="dxa"/>
          </w:tcPr>
          <w:p w:rsidR="00CD740C" w:rsidRPr="008132DB" w:rsidRDefault="00CD740C" w:rsidP="009420F8">
            <w:pPr>
              <w:rPr>
                <w:lang w:val="id-ID"/>
              </w:rPr>
            </w:pPr>
            <w:r w:rsidRPr="008132DB">
              <w:rPr>
                <w:lang w:val="id-ID"/>
              </w:rPr>
              <w:t>E.</w:t>
            </w:r>
          </w:p>
        </w:tc>
        <w:tc>
          <w:tcPr>
            <w:tcW w:w="5051" w:type="dxa"/>
          </w:tcPr>
          <w:p w:rsidR="00CD740C" w:rsidRDefault="00CD740C" w:rsidP="009420F8">
            <w:pPr>
              <w:rPr>
                <w:lang w:val="id-ID"/>
              </w:rPr>
            </w:pPr>
            <w:r>
              <w:rPr>
                <w:lang w:val="id-ID"/>
              </w:rPr>
              <w:t>Pemilihan Sumber/media pembelajaran</w:t>
            </w:r>
          </w:p>
          <w:p w:rsidR="00CD740C" w:rsidRDefault="00CD740C" w:rsidP="00CD740C">
            <w:pPr>
              <w:numPr>
                <w:ilvl w:val="0"/>
                <w:numId w:val="13"/>
              </w:numPr>
              <w:jc w:val="both"/>
              <w:rPr>
                <w:lang w:val="id-ID"/>
              </w:rPr>
            </w:pPr>
            <w:r>
              <w:rPr>
                <w:lang w:val="id-ID"/>
              </w:rPr>
              <w:t>Sumber/media pembelajaran sesuai dengan tujuan pembelajaran</w:t>
            </w:r>
          </w:p>
          <w:p w:rsidR="00CD740C" w:rsidRDefault="00CD740C" w:rsidP="00CD740C">
            <w:pPr>
              <w:numPr>
                <w:ilvl w:val="0"/>
                <w:numId w:val="13"/>
              </w:numPr>
              <w:jc w:val="both"/>
              <w:rPr>
                <w:lang w:val="id-ID"/>
              </w:rPr>
            </w:pPr>
            <w:r>
              <w:rPr>
                <w:lang w:val="id-ID"/>
              </w:rPr>
              <w:t>Sumber/media pembelajaran sesuai dengan materi ajar</w:t>
            </w:r>
          </w:p>
          <w:p w:rsidR="00CD740C" w:rsidRDefault="00CD740C" w:rsidP="00CD740C">
            <w:pPr>
              <w:numPr>
                <w:ilvl w:val="0"/>
                <w:numId w:val="13"/>
              </w:numPr>
              <w:jc w:val="both"/>
              <w:rPr>
                <w:lang w:val="id-ID"/>
              </w:rPr>
            </w:pPr>
            <w:r>
              <w:rPr>
                <w:lang w:val="id-ID"/>
              </w:rPr>
              <w:t>Sumber/media pembelajaran sesuai dengan karakteristik siswa</w:t>
            </w:r>
          </w:p>
          <w:p w:rsidR="00CD740C" w:rsidRDefault="00CD740C" w:rsidP="00CD740C">
            <w:pPr>
              <w:numPr>
                <w:ilvl w:val="0"/>
                <w:numId w:val="13"/>
              </w:numPr>
              <w:jc w:val="both"/>
              <w:rPr>
                <w:lang w:val="id-ID"/>
              </w:rPr>
            </w:pPr>
            <w:r>
              <w:rPr>
                <w:lang w:val="id-ID"/>
              </w:rPr>
              <w:t>Menggunakan sumber belajar media non cetak</w:t>
            </w:r>
          </w:p>
          <w:p w:rsidR="00CD740C" w:rsidRDefault="00CD740C" w:rsidP="00CD740C">
            <w:pPr>
              <w:numPr>
                <w:ilvl w:val="0"/>
                <w:numId w:val="13"/>
              </w:numPr>
              <w:jc w:val="both"/>
              <w:rPr>
                <w:lang w:val="id-ID"/>
              </w:rPr>
            </w:pPr>
            <w:r>
              <w:rPr>
                <w:lang w:val="id-ID"/>
              </w:rPr>
              <w:t>Menggunakan sumber belajar media cetak</w:t>
            </w:r>
          </w:p>
          <w:p w:rsidR="00CD740C" w:rsidRPr="008132DB" w:rsidRDefault="00CD740C" w:rsidP="00CD740C">
            <w:pPr>
              <w:numPr>
                <w:ilvl w:val="0"/>
                <w:numId w:val="13"/>
              </w:numPr>
              <w:jc w:val="both"/>
              <w:rPr>
                <w:lang w:val="id-ID"/>
              </w:rPr>
            </w:pPr>
            <w:r>
              <w:rPr>
                <w:lang w:val="id-ID"/>
              </w:rPr>
              <w:t>Menggunakan media dari lingkungan</w:t>
            </w: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r>
      <w:tr w:rsidR="00CD740C" w:rsidRPr="008132DB" w:rsidTr="009420F8">
        <w:tc>
          <w:tcPr>
            <w:tcW w:w="709" w:type="dxa"/>
          </w:tcPr>
          <w:p w:rsidR="00CD740C" w:rsidRPr="008132DB" w:rsidRDefault="00CD740C" w:rsidP="009420F8">
            <w:pPr>
              <w:rPr>
                <w:lang w:val="id-ID"/>
              </w:rPr>
            </w:pPr>
            <w:r w:rsidRPr="008132DB">
              <w:rPr>
                <w:lang w:val="id-ID"/>
              </w:rPr>
              <w:t>F.</w:t>
            </w:r>
          </w:p>
        </w:tc>
        <w:tc>
          <w:tcPr>
            <w:tcW w:w="5051" w:type="dxa"/>
          </w:tcPr>
          <w:p w:rsidR="00CD740C" w:rsidRDefault="00CD740C" w:rsidP="009420F8">
            <w:pPr>
              <w:rPr>
                <w:lang w:val="id-ID"/>
              </w:rPr>
            </w:pPr>
            <w:r>
              <w:rPr>
                <w:lang w:val="id-ID"/>
              </w:rPr>
              <w:t>Evaluasi</w:t>
            </w:r>
          </w:p>
          <w:p w:rsidR="00CD740C" w:rsidRDefault="00CD740C" w:rsidP="00CD740C">
            <w:pPr>
              <w:numPr>
                <w:ilvl w:val="0"/>
                <w:numId w:val="14"/>
              </w:numPr>
              <w:jc w:val="both"/>
              <w:rPr>
                <w:lang w:val="id-ID"/>
              </w:rPr>
            </w:pPr>
            <w:r>
              <w:rPr>
                <w:lang w:val="id-ID"/>
              </w:rPr>
              <w:t>Alat evaluasi menggunakan tes dan nontes</w:t>
            </w:r>
          </w:p>
          <w:p w:rsidR="00CD740C" w:rsidRDefault="00CD740C" w:rsidP="00CD740C">
            <w:pPr>
              <w:numPr>
                <w:ilvl w:val="0"/>
                <w:numId w:val="14"/>
              </w:numPr>
              <w:jc w:val="both"/>
              <w:rPr>
                <w:lang w:val="id-ID"/>
              </w:rPr>
            </w:pPr>
            <w:r>
              <w:rPr>
                <w:lang w:val="id-ID"/>
              </w:rPr>
              <w:t>Adanya lebih dari satu aspek yang dinilai (kognitif, psikomotorik, dan afektif)</w:t>
            </w:r>
          </w:p>
          <w:p w:rsidR="00CD740C" w:rsidRDefault="00CD740C" w:rsidP="00CD740C">
            <w:pPr>
              <w:numPr>
                <w:ilvl w:val="0"/>
                <w:numId w:val="14"/>
              </w:numPr>
              <w:jc w:val="both"/>
              <w:rPr>
                <w:lang w:val="id-ID"/>
              </w:rPr>
            </w:pPr>
            <w:r>
              <w:rPr>
                <w:lang w:val="id-ID"/>
              </w:rPr>
              <w:t>Kesesuaian instrumen dengan indikator</w:t>
            </w:r>
          </w:p>
          <w:p w:rsidR="00CD740C" w:rsidRDefault="00CD740C" w:rsidP="00CD740C">
            <w:pPr>
              <w:numPr>
                <w:ilvl w:val="0"/>
                <w:numId w:val="14"/>
              </w:numPr>
              <w:jc w:val="both"/>
              <w:rPr>
                <w:lang w:val="id-ID"/>
              </w:rPr>
            </w:pPr>
            <w:r>
              <w:rPr>
                <w:lang w:val="id-ID"/>
              </w:rPr>
              <w:t>Kejelasan tentang pedoman penilaian (pemberian nilai)</w:t>
            </w:r>
          </w:p>
          <w:p w:rsidR="00CD740C" w:rsidRPr="008132DB" w:rsidRDefault="00CD740C" w:rsidP="00CD740C">
            <w:pPr>
              <w:numPr>
                <w:ilvl w:val="0"/>
                <w:numId w:val="14"/>
              </w:numPr>
              <w:jc w:val="both"/>
              <w:rPr>
                <w:lang w:val="id-ID"/>
              </w:rPr>
            </w:pPr>
            <w:r>
              <w:rPr>
                <w:lang w:val="id-ID"/>
              </w:rPr>
              <w:t>Kesesuaian butir soal dengan kunci jawaban</w:t>
            </w: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c>
          <w:tcPr>
            <w:tcW w:w="540" w:type="dxa"/>
          </w:tcPr>
          <w:p w:rsidR="00CD740C" w:rsidRPr="008132DB" w:rsidRDefault="00CD740C" w:rsidP="009420F8">
            <w:pPr>
              <w:spacing w:line="480" w:lineRule="auto"/>
              <w:jc w:val="both"/>
              <w:rPr>
                <w:b/>
                <w:lang w:val="id-ID"/>
              </w:rPr>
            </w:pPr>
          </w:p>
        </w:tc>
      </w:tr>
    </w:tbl>
    <w:p w:rsidR="00C12154" w:rsidRDefault="00C12154">
      <w:bookmarkStart w:id="0" w:name="_GoBack"/>
      <w:bookmarkEnd w:id="0"/>
    </w:p>
    <w:sectPr w:rsidR="00C12154" w:rsidSect="00784FF8">
      <w:headerReference w:type="default" r:id="rId8"/>
      <w:pgSz w:w="11907" w:h="16840" w:code="9"/>
      <w:pgMar w:top="2268" w:right="1701" w:bottom="1701" w:left="2268"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A8" w:rsidRDefault="004427A8" w:rsidP="00571F89">
      <w:r>
        <w:separator/>
      </w:r>
    </w:p>
  </w:endnote>
  <w:endnote w:type="continuationSeparator" w:id="0">
    <w:p w:rsidR="004427A8" w:rsidRDefault="004427A8" w:rsidP="005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A8" w:rsidRDefault="004427A8" w:rsidP="00571F89">
      <w:r>
        <w:separator/>
      </w:r>
    </w:p>
  </w:footnote>
  <w:footnote w:type="continuationSeparator" w:id="0">
    <w:p w:rsidR="004427A8" w:rsidRDefault="004427A8" w:rsidP="00571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51278"/>
      <w:docPartObj>
        <w:docPartGallery w:val="Page Numbers (Top of Page)"/>
        <w:docPartUnique/>
      </w:docPartObj>
    </w:sdtPr>
    <w:sdtEndPr>
      <w:rPr>
        <w:noProof/>
      </w:rPr>
    </w:sdtEndPr>
    <w:sdtContent>
      <w:p w:rsidR="00784FF8" w:rsidRDefault="00784FF8">
        <w:pPr>
          <w:pStyle w:val="Header"/>
          <w:jc w:val="right"/>
        </w:pPr>
        <w:r>
          <w:fldChar w:fldCharType="begin"/>
        </w:r>
        <w:r>
          <w:instrText xml:space="preserve"> PAGE   \* MERGEFORMAT </w:instrText>
        </w:r>
        <w:r>
          <w:fldChar w:fldCharType="separate"/>
        </w:r>
        <w:r>
          <w:rPr>
            <w:noProof/>
          </w:rPr>
          <w:t>61</w:t>
        </w:r>
        <w:r>
          <w:rPr>
            <w:noProof/>
          </w:rPr>
          <w:fldChar w:fldCharType="end"/>
        </w:r>
      </w:p>
    </w:sdtContent>
  </w:sdt>
  <w:p w:rsidR="00571F89" w:rsidRDefault="00571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06"/>
    <w:multiLevelType w:val="hybridMultilevel"/>
    <w:tmpl w:val="04187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72907"/>
    <w:multiLevelType w:val="hybridMultilevel"/>
    <w:tmpl w:val="4D0AD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56AC5"/>
    <w:multiLevelType w:val="hybridMultilevel"/>
    <w:tmpl w:val="CA641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4E65FA"/>
    <w:multiLevelType w:val="hybridMultilevel"/>
    <w:tmpl w:val="0854F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728A4"/>
    <w:multiLevelType w:val="hybridMultilevel"/>
    <w:tmpl w:val="866675B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28CB2C41"/>
    <w:multiLevelType w:val="hybridMultilevel"/>
    <w:tmpl w:val="AA9A43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14505C"/>
    <w:multiLevelType w:val="hybridMultilevel"/>
    <w:tmpl w:val="1B5E50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BC6513"/>
    <w:multiLevelType w:val="hybridMultilevel"/>
    <w:tmpl w:val="EA28B79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739CB"/>
    <w:multiLevelType w:val="hybridMultilevel"/>
    <w:tmpl w:val="3B602D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160256"/>
    <w:multiLevelType w:val="hybridMultilevel"/>
    <w:tmpl w:val="7EBA4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D92469"/>
    <w:multiLevelType w:val="hybridMultilevel"/>
    <w:tmpl w:val="B13AA6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737594"/>
    <w:multiLevelType w:val="hybridMultilevel"/>
    <w:tmpl w:val="F25414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B4386A"/>
    <w:multiLevelType w:val="hybridMultilevel"/>
    <w:tmpl w:val="DD521E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670415"/>
    <w:multiLevelType w:val="hybridMultilevel"/>
    <w:tmpl w:val="AFD4E4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C94A31"/>
    <w:multiLevelType w:val="hybridMultilevel"/>
    <w:tmpl w:val="A746C5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9B5BFA"/>
    <w:multiLevelType w:val="hybridMultilevel"/>
    <w:tmpl w:val="A9046E94"/>
    <w:lvl w:ilvl="0" w:tplc="04090019">
      <w:start w:val="1"/>
      <w:numFmt w:val="lowerLetter"/>
      <w:lvlText w:val="%1."/>
      <w:lvlJc w:val="left"/>
      <w:pPr>
        <w:tabs>
          <w:tab w:val="num" w:pos="720"/>
        </w:tabs>
        <w:ind w:left="720" w:hanging="360"/>
      </w:pPr>
      <w:rPr>
        <w:rFonts w:hint="default"/>
      </w:rPr>
    </w:lvl>
    <w:lvl w:ilvl="1" w:tplc="B0B81460">
      <w:start w:val="1"/>
      <w:numFmt w:val="decimal"/>
      <w:lvlText w:val="%2."/>
      <w:lvlJc w:val="left"/>
      <w:pPr>
        <w:tabs>
          <w:tab w:val="num" w:pos="1800"/>
        </w:tabs>
        <w:ind w:left="1800" w:hanging="720"/>
      </w:pPr>
      <w:rPr>
        <w:rFonts w:ascii="Times New Roman" w:eastAsia="Times New Roman" w:hAnsi="Times New Roman" w:cs="Times New Roman"/>
      </w:rPr>
    </w:lvl>
    <w:lvl w:ilvl="2" w:tplc="05DC062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2"/>
  </w:num>
  <w:num w:numId="4">
    <w:abstractNumId w:val="6"/>
  </w:num>
  <w:num w:numId="5">
    <w:abstractNumId w:val="15"/>
  </w:num>
  <w:num w:numId="6">
    <w:abstractNumId w:val="7"/>
  </w:num>
  <w:num w:numId="7">
    <w:abstractNumId w:val="13"/>
  </w:num>
  <w:num w:numId="8">
    <w:abstractNumId w:val="14"/>
  </w:num>
  <w:num w:numId="9">
    <w:abstractNumId w:val="11"/>
  </w:num>
  <w:num w:numId="10">
    <w:abstractNumId w:val="1"/>
  </w:num>
  <w:num w:numId="11">
    <w:abstractNumId w:val="3"/>
  </w:num>
  <w:num w:numId="12">
    <w:abstractNumId w:val="9"/>
  </w:num>
  <w:num w:numId="13">
    <w:abstractNumId w:val="0"/>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0C"/>
    <w:rsid w:val="004427A8"/>
    <w:rsid w:val="00571F89"/>
    <w:rsid w:val="00784FF8"/>
    <w:rsid w:val="00C12154"/>
    <w:rsid w:val="00CD740C"/>
    <w:rsid w:val="00D947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F89"/>
    <w:pPr>
      <w:tabs>
        <w:tab w:val="center" w:pos="4513"/>
        <w:tab w:val="right" w:pos="9026"/>
      </w:tabs>
    </w:pPr>
  </w:style>
  <w:style w:type="character" w:customStyle="1" w:styleId="HeaderChar">
    <w:name w:val="Header Char"/>
    <w:basedOn w:val="DefaultParagraphFont"/>
    <w:link w:val="Header"/>
    <w:uiPriority w:val="99"/>
    <w:rsid w:val="00571F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1F89"/>
    <w:pPr>
      <w:tabs>
        <w:tab w:val="center" w:pos="4513"/>
        <w:tab w:val="right" w:pos="9026"/>
      </w:tabs>
    </w:pPr>
  </w:style>
  <w:style w:type="character" w:customStyle="1" w:styleId="FooterChar">
    <w:name w:val="Footer Char"/>
    <w:basedOn w:val="DefaultParagraphFont"/>
    <w:link w:val="Footer"/>
    <w:uiPriority w:val="99"/>
    <w:rsid w:val="00571F8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F89"/>
    <w:pPr>
      <w:tabs>
        <w:tab w:val="center" w:pos="4513"/>
        <w:tab w:val="right" w:pos="9026"/>
      </w:tabs>
    </w:pPr>
  </w:style>
  <w:style w:type="character" w:customStyle="1" w:styleId="HeaderChar">
    <w:name w:val="Header Char"/>
    <w:basedOn w:val="DefaultParagraphFont"/>
    <w:link w:val="Header"/>
    <w:uiPriority w:val="99"/>
    <w:rsid w:val="00571F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1F89"/>
    <w:pPr>
      <w:tabs>
        <w:tab w:val="center" w:pos="4513"/>
        <w:tab w:val="right" w:pos="9026"/>
      </w:tabs>
    </w:pPr>
  </w:style>
  <w:style w:type="character" w:customStyle="1" w:styleId="FooterChar">
    <w:name w:val="Footer Char"/>
    <w:basedOn w:val="DefaultParagraphFont"/>
    <w:link w:val="Footer"/>
    <w:uiPriority w:val="99"/>
    <w:rsid w:val="00571F8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TItaARiel</cp:lastModifiedBy>
  <cp:revision>5</cp:revision>
  <cp:lastPrinted>2002-01-09T22:10:00Z</cp:lastPrinted>
  <dcterms:created xsi:type="dcterms:W3CDTF">2016-09-16T06:50:00Z</dcterms:created>
  <dcterms:modified xsi:type="dcterms:W3CDTF">2002-01-09T22:11:00Z</dcterms:modified>
</cp:coreProperties>
</file>