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C9" w:rsidRPr="00FC7F22" w:rsidRDefault="00F251C9" w:rsidP="00F251C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C7F2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ampiran  E</w:t>
      </w:r>
      <w:proofErr w:type="gramEnd"/>
    </w:p>
    <w:p w:rsidR="00F251C9" w:rsidRPr="00FC7F22" w:rsidRDefault="00F251C9" w:rsidP="00F251C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815FB" w:rsidRDefault="004815FB" w:rsidP="004815FB">
      <w:pPr>
        <w:pStyle w:val="NoSpacing"/>
        <w:numPr>
          <w:ilvl w:val="0"/>
          <w:numId w:val="5"/>
        </w:numPr>
        <w:tabs>
          <w:tab w:val="left" w:pos="426"/>
        </w:tabs>
        <w:spacing w:line="240" w:lineRule="atLeast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ISI</w:t>
      </w:r>
      <w:r>
        <w:rPr>
          <w:rFonts w:ascii="Times New Roman" w:hAnsi="Times New Roman" w:cs="Times New Roman"/>
          <w:b/>
          <w:sz w:val="24"/>
          <w:szCs w:val="24"/>
        </w:rPr>
        <w:t>-K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ISI</w:t>
      </w:r>
      <w:r w:rsidRPr="00FC7F22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ENYUSUN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INSTRUMENT </w:t>
      </w:r>
      <w:r w:rsidRPr="00FC7F2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ARIABEL</w:t>
      </w:r>
    </w:p>
    <w:p w:rsidR="00F251C9" w:rsidRPr="004815FB" w:rsidRDefault="004815FB" w:rsidP="004815FB">
      <w:pPr>
        <w:pStyle w:val="NoSpacing"/>
        <w:tabs>
          <w:tab w:val="left" w:pos="426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MINAT </w:t>
      </w:r>
      <w:r w:rsidRPr="004815FB">
        <w:rPr>
          <w:rFonts w:ascii="Times New Roman" w:hAnsi="Times New Roman" w:cs="Times New Roman"/>
          <w:b/>
          <w:sz w:val="24"/>
          <w:szCs w:val="24"/>
        </w:rPr>
        <w:t>B</w:t>
      </w:r>
      <w:r w:rsidRPr="004815FB">
        <w:rPr>
          <w:rFonts w:ascii="Times New Roman" w:hAnsi="Times New Roman" w:cs="Times New Roman"/>
          <w:b/>
          <w:sz w:val="24"/>
          <w:szCs w:val="24"/>
          <w:lang w:val="en-US"/>
        </w:rPr>
        <w:t>ELAJAR MATEMATIKA SISWA</w:t>
      </w:r>
    </w:p>
    <w:p w:rsidR="00F251C9" w:rsidRPr="00F251C9" w:rsidRDefault="00F251C9" w:rsidP="00F251C9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425" w:type="dxa"/>
        <w:tblLook w:val="04A0"/>
      </w:tblPr>
      <w:tblGrid>
        <w:gridCol w:w="1556"/>
        <w:gridCol w:w="1501"/>
        <w:gridCol w:w="1548"/>
        <w:gridCol w:w="1356"/>
        <w:gridCol w:w="910"/>
      </w:tblGrid>
      <w:tr w:rsidR="00F251C9" w:rsidTr="00F251C9">
        <w:trPr>
          <w:jc w:val="center"/>
        </w:trPr>
        <w:tc>
          <w:tcPr>
            <w:tcW w:w="1556" w:type="dxa"/>
            <w:vMerge w:val="restart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Variabel Penelitian</w:t>
            </w:r>
          </w:p>
        </w:tc>
        <w:tc>
          <w:tcPr>
            <w:tcW w:w="1501" w:type="dxa"/>
            <w:vMerge w:val="restart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Indikator </w:t>
            </w:r>
          </w:p>
        </w:tc>
        <w:tc>
          <w:tcPr>
            <w:tcW w:w="2904" w:type="dxa"/>
            <w:gridSpan w:val="2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910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Jumlah </w:t>
            </w:r>
          </w:p>
        </w:tc>
      </w:tr>
      <w:tr w:rsidR="00F251C9" w:rsidTr="00F251C9">
        <w:trPr>
          <w:jc w:val="center"/>
        </w:trPr>
        <w:tc>
          <w:tcPr>
            <w:tcW w:w="1556" w:type="dxa"/>
            <w:vMerge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Merge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Positif (+)</w:t>
            </w:r>
          </w:p>
        </w:tc>
        <w:tc>
          <w:tcPr>
            <w:tcW w:w="1356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Negatif (-)  </w:t>
            </w:r>
          </w:p>
        </w:tc>
        <w:tc>
          <w:tcPr>
            <w:tcW w:w="910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51C9" w:rsidTr="00F251C9">
        <w:trPr>
          <w:jc w:val="center"/>
        </w:trPr>
        <w:tc>
          <w:tcPr>
            <w:tcW w:w="1556" w:type="dxa"/>
            <w:vMerge w:val="restart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Minat belajar siswa</w:t>
            </w:r>
          </w:p>
        </w:tc>
        <w:tc>
          <w:tcPr>
            <w:tcW w:w="1501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Perasaan senang</w:t>
            </w:r>
          </w:p>
        </w:tc>
        <w:tc>
          <w:tcPr>
            <w:tcW w:w="1548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1,2,3,5</w:t>
            </w:r>
          </w:p>
        </w:tc>
        <w:tc>
          <w:tcPr>
            <w:tcW w:w="1356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251C9" w:rsidTr="00F251C9">
        <w:trPr>
          <w:jc w:val="center"/>
        </w:trPr>
        <w:tc>
          <w:tcPr>
            <w:tcW w:w="1556" w:type="dxa"/>
            <w:vMerge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Ketertarikan siswa</w:t>
            </w:r>
          </w:p>
        </w:tc>
        <w:tc>
          <w:tcPr>
            <w:tcW w:w="1548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6,10</w:t>
            </w:r>
          </w:p>
        </w:tc>
        <w:tc>
          <w:tcPr>
            <w:tcW w:w="1356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7,8,9</w:t>
            </w:r>
          </w:p>
        </w:tc>
        <w:tc>
          <w:tcPr>
            <w:tcW w:w="910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251C9" w:rsidTr="00F251C9">
        <w:trPr>
          <w:jc w:val="center"/>
        </w:trPr>
        <w:tc>
          <w:tcPr>
            <w:tcW w:w="1556" w:type="dxa"/>
            <w:vMerge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Perhatian siswa</w:t>
            </w:r>
          </w:p>
        </w:tc>
        <w:tc>
          <w:tcPr>
            <w:tcW w:w="1548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56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11,12,14,15</w:t>
            </w:r>
          </w:p>
        </w:tc>
        <w:tc>
          <w:tcPr>
            <w:tcW w:w="910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251C9" w:rsidTr="00F251C9">
        <w:trPr>
          <w:jc w:val="center"/>
        </w:trPr>
        <w:tc>
          <w:tcPr>
            <w:tcW w:w="1556" w:type="dxa"/>
            <w:vMerge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Keterlibatan siswa</w:t>
            </w:r>
          </w:p>
        </w:tc>
        <w:tc>
          <w:tcPr>
            <w:tcW w:w="1548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17,18,19</w:t>
            </w:r>
          </w:p>
        </w:tc>
        <w:tc>
          <w:tcPr>
            <w:tcW w:w="1356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16,20</w:t>
            </w:r>
          </w:p>
        </w:tc>
        <w:tc>
          <w:tcPr>
            <w:tcW w:w="910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251C9" w:rsidTr="00F251C9">
        <w:trPr>
          <w:jc w:val="center"/>
        </w:trPr>
        <w:tc>
          <w:tcPr>
            <w:tcW w:w="1556" w:type="dxa"/>
            <w:vMerge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10" w:type="dxa"/>
          </w:tcPr>
          <w:p w:rsidR="00F251C9" w:rsidRDefault="00F251C9" w:rsidP="00DD08A4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1E7140" w:rsidRDefault="001E7140">
      <w:pPr>
        <w:rPr>
          <w:lang w:val="en-US"/>
        </w:rPr>
      </w:pPr>
    </w:p>
    <w:p w:rsidR="001E7140" w:rsidRPr="00DE5A20" w:rsidRDefault="001E7140" w:rsidP="00DE5A20">
      <w:pPr>
        <w:pStyle w:val="ListParagraph"/>
        <w:numPr>
          <w:ilvl w:val="0"/>
          <w:numId w:val="5"/>
        </w:numPr>
        <w:tabs>
          <w:tab w:val="left" w:pos="1985"/>
        </w:tabs>
        <w:spacing w:after="0" w:line="480" w:lineRule="auto"/>
        <w:ind w:left="3402" w:hanging="2126"/>
        <w:rPr>
          <w:rFonts w:ascii="Times New Roman" w:hAnsi="Times New Roman" w:cs="Times New Roman"/>
          <w:b/>
          <w:sz w:val="24"/>
          <w:szCs w:val="24"/>
        </w:rPr>
      </w:pPr>
      <w:r w:rsidRPr="00DE5A20">
        <w:rPr>
          <w:rFonts w:ascii="Times New Roman" w:hAnsi="Times New Roman" w:cs="Times New Roman"/>
          <w:b/>
          <w:sz w:val="24"/>
          <w:szCs w:val="24"/>
        </w:rPr>
        <w:t xml:space="preserve">PERHITUNGAN UJI </w:t>
      </w:r>
      <w:r w:rsidR="00DE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A20">
        <w:rPr>
          <w:rFonts w:ascii="Times New Roman" w:hAnsi="Times New Roman" w:cs="Times New Roman"/>
          <w:b/>
          <w:sz w:val="24"/>
          <w:szCs w:val="24"/>
        </w:rPr>
        <w:t xml:space="preserve">INSTRUMEN VALIDITAS </w:t>
      </w:r>
      <w:r w:rsidR="00DE5A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5A20">
        <w:rPr>
          <w:rFonts w:ascii="Times New Roman" w:hAnsi="Times New Roman" w:cs="Times New Roman"/>
          <w:b/>
          <w:sz w:val="24"/>
          <w:szCs w:val="24"/>
        </w:rPr>
        <w:t xml:space="preserve">ANGKET MINAT </w:t>
      </w:r>
    </w:p>
    <w:p w:rsidR="001E7140" w:rsidRPr="00DE5A20" w:rsidRDefault="001E7140" w:rsidP="00DE5A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20">
        <w:rPr>
          <w:rFonts w:ascii="Times New Roman" w:hAnsi="Times New Roman" w:cs="Times New Roman"/>
          <w:sz w:val="24"/>
          <w:szCs w:val="24"/>
        </w:rPr>
        <w:t>Perhitungan Validitas Soal</w:t>
      </w:r>
    </w:p>
    <w:p w:rsidR="001E7140" w:rsidRDefault="001E7140" w:rsidP="001E7140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tabel yang sudah dilampirkan di lampiran U untuk soal nomor 1 didapatkan nilai-nilai: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2694"/>
        <w:gridCol w:w="2409"/>
      </w:tblGrid>
      <w:tr w:rsidR="001E7140" w:rsidTr="005F405E">
        <w:tc>
          <w:tcPr>
            <w:tcW w:w="2835" w:type="dxa"/>
          </w:tcPr>
          <w:p w:rsidR="001E7140" w:rsidRPr="00AC5A16" w:rsidRDefault="001E7140" w:rsidP="001E714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= 20</w:t>
            </w:r>
          </w:p>
        </w:tc>
        <w:tc>
          <w:tcPr>
            <w:tcW w:w="2694" w:type="dxa"/>
          </w:tcPr>
          <w:p w:rsidR="001E7140" w:rsidRPr="00AC5A16" w:rsidRDefault="007F6259" w:rsidP="001E7140">
            <w:pPr>
              <w:pStyle w:val="ListParagraph"/>
              <w:numPr>
                <w:ilvl w:val="0"/>
                <w:numId w:val="1"/>
              </w:numPr>
              <w:ind w:left="15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1E7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  <w:r w:rsidR="00BA68C3">
              <w:rPr>
                <w:rFonts w:ascii="Times New Roman" w:eastAsiaTheme="minorEastAsia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409" w:type="dxa"/>
          </w:tcPr>
          <w:p w:rsidR="001E7140" w:rsidRPr="00AC5A16" w:rsidRDefault="007F6259" w:rsidP="001E7140">
            <w:pPr>
              <w:pStyle w:val="ListParagraph"/>
              <w:numPr>
                <w:ilvl w:val="0"/>
                <w:numId w:val="1"/>
              </w:numPr>
              <w:ind w:left="174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BA68C3">
              <w:rPr>
                <w:rFonts w:ascii="Times New Roman" w:eastAsiaTheme="minorEastAsia" w:hAnsi="Times New Roman" w:cs="Times New Roman"/>
                <w:sz w:val="24"/>
                <w:szCs w:val="24"/>
              </w:rPr>
              <w:t>210</w:t>
            </w:r>
          </w:p>
        </w:tc>
      </w:tr>
      <w:tr w:rsidR="001E7140" w:rsidTr="005F405E">
        <w:tc>
          <w:tcPr>
            <w:tcW w:w="2835" w:type="dxa"/>
          </w:tcPr>
          <w:p w:rsidR="001E7140" w:rsidRPr="00AC5A16" w:rsidRDefault="001E7140" w:rsidP="001E714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BA68C3"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1E7140" w:rsidRPr="00AC5A16" w:rsidRDefault="007F6259" w:rsidP="001E7140">
            <w:pPr>
              <w:pStyle w:val="ListParagraph"/>
              <w:numPr>
                <w:ilvl w:val="0"/>
                <w:numId w:val="1"/>
              </w:numPr>
              <w:ind w:left="15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XY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BA68C3">
              <w:rPr>
                <w:rFonts w:ascii="Times New Roman" w:eastAsiaTheme="minorEastAsia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2409" w:type="dxa"/>
          </w:tcPr>
          <w:p w:rsidR="001E7140" w:rsidRPr="00AC5A16" w:rsidRDefault="007F6259" w:rsidP="00BA68C3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BA68C3">
              <w:rPr>
                <w:rFonts w:ascii="Times New Roman" w:eastAsiaTheme="minorEastAsia" w:hAnsi="Times New Roman" w:cs="Times New Roman"/>
                <w:sz w:val="24"/>
                <w:szCs w:val="24"/>
              </w:rPr>
              <w:t>80655</w:t>
            </w:r>
          </w:p>
        </w:tc>
      </w:tr>
      <w:tr w:rsidR="001E7140" w:rsidTr="005F405E">
        <w:tc>
          <w:tcPr>
            <w:tcW w:w="2835" w:type="dxa"/>
          </w:tcPr>
          <w:p w:rsidR="001E7140" w:rsidRDefault="007F6259" w:rsidP="001E714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BA68C3">
              <w:rPr>
                <w:rFonts w:ascii="Times New Roman" w:eastAsiaTheme="minorEastAsia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2694" w:type="dxa"/>
          </w:tcPr>
          <w:p w:rsidR="001E7140" w:rsidRPr="004E6FB1" w:rsidRDefault="007F6259" w:rsidP="001E7140">
            <w:pPr>
              <w:pStyle w:val="ListParagraph"/>
              <w:numPr>
                <w:ilvl w:val="0"/>
                <w:numId w:val="1"/>
              </w:numPr>
              <w:ind w:left="158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1E7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A68C3">
              <w:rPr>
                <w:rFonts w:ascii="Times New Roman" w:eastAsiaTheme="minorEastAsia" w:hAnsi="Times New Roman" w:cs="Times New Roman"/>
                <w:sz w:val="24"/>
                <w:szCs w:val="24"/>
              </w:rPr>
              <w:t>1580049</w:t>
            </w:r>
          </w:p>
        </w:tc>
        <w:tc>
          <w:tcPr>
            <w:tcW w:w="2409" w:type="dxa"/>
          </w:tcPr>
          <w:p w:rsidR="001E7140" w:rsidRPr="004E6FB1" w:rsidRDefault="001E7140" w:rsidP="005F405E">
            <w:pPr>
              <w:pStyle w:val="ListParagraph"/>
              <w:ind w:left="1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7140" w:rsidRPr="00F57410" w:rsidRDefault="001E7140" w:rsidP="001E7140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7410">
        <w:rPr>
          <w:rFonts w:ascii="Times New Roman" w:hAnsi="Times New Roman" w:cs="Times New Roman"/>
          <w:sz w:val="24"/>
          <w:szCs w:val="24"/>
        </w:rPr>
        <w:t>Untuk menghitung validitas soal dapat menggunakan rumus product moment sebagai berikut</w:t>
      </w:r>
    </w:p>
    <w:p w:rsidR="001E7140" w:rsidRPr="00AB02DE" w:rsidRDefault="007F6259" w:rsidP="001E7140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xy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N(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N(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Y)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  <w:r w:rsidR="001E7140" w:rsidRPr="00255FE3">
        <w:rPr>
          <w:rFonts w:ascii="Times New Roman" w:eastAsiaTheme="minorEastAsia" w:hAnsi="Times New Roman" w:cs="Times New Roman"/>
          <w:sz w:val="24"/>
          <w:szCs w:val="24"/>
        </w:rPr>
        <w:t xml:space="preserve"> (Purwanto, 2014: 118)</w:t>
      </w:r>
    </w:p>
    <w:p w:rsidR="001E7140" w:rsidRPr="001147DA" w:rsidRDefault="001E7140" w:rsidP="001E71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147DA">
        <w:rPr>
          <w:rFonts w:ascii="Times New Roman" w:hAnsi="Times New Roman" w:cs="Times New Roman"/>
          <w:b/>
          <w:sz w:val="24"/>
          <w:szCs w:val="24"/>
        </w:rPr>
        <w:t>Mencari Validitas dari X</w:t>
      </w:r>
      <w:r w:rsidRPr="001147D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:rsidR="001E7140" w:rsidRPr="00453D58" w:rsidRDefault="007F6259" w:rsidP="001E7140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4031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62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(1257)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20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210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62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20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80655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(1257)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1E7140" w:rsidRDefault="007F6259" w:rsidP="001E7140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80620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77934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4200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3844</m:t>
                      </m:r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1613100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1580049</m:t>
                      </m:r>
                    </m:e>
                  </m:d>
                </m:e>
              </m:rad>
            </m:den>
          </m:f>
        </m:oMath>
      </m:oMathPara>
    </w:p>
    <w:p w:rsidR="001E7140" w:rsidRPr="00453D58" w:rsidRDefault="007F6259" w:rsidP="001E7140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2686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356</m:t>
                      </m:r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33051</m:t>
                      </m:r>
                    </m:e>
                  </m:d>
                </m:e>
              </m:rad>
            </m:den>
          </m:f>
        </m:oMath>
      </m:oMathPara>
    </w:p>
    <w:p w:rsidR="001E7140" w:rsidRPr="00453D58" w:rsidRDefault="007F6259" w:rsidP="001E7140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2686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11766156</m:t>
                  </m:r>
                </m:e>
              </m:rad>
            </m:den>
          </m:f>
        </m:oMath>
      </m:oMathPara>
    </w:p>
    <w:p w:rsidR="001E7140" w:rsidRPr="00453D58" w:rsidRDefault="007F6259" w:rsidP="001E7140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2686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3430,18</m:t>
              </m:r>
            </m:den>
          </m:f>
        </m:oMath>
      </m:oMathPara>
    </w:p>
    <w:p w:rsidR="001E7140" w:rsidRPr="00BA68C3" w:rsidRDefault="007F6259" w:rsidP="001E7140">
      <w:pPr>
        <w:spacing w:after="0" w:line="48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0,78</m:t>
          </m:r>
        </m:oMath>
      </m:oMathPara>
    </w:p>
    <w:p w:rsidR="001E7140" w:rsidRPr="00DE3521" w:rsidRDefault="001E7140" w:rsidP="001E7140">
      <w:pPr>
        <w:spacing w:after="0" w:line="48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Berdasarkan tabel harga kritik r product moment dengan taraf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α=0,05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N = 20 diperoleh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0,444 dan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="00BA68C3">
        <w:rPr>
          <w:rFonts w:ascii="Times New Roman" w:eastAsiaTheme="minorEastAsia" w:hAnsi="Times New Roman" w:cs="Times New Roman"/>
          <w:sz w:val="24"/>
          <w:szCs w:val="24"/>
        </w:rPr>
        <w:t>= 0,</w:t>
      </w:r>
      <w:r w:rsidR="00BA68C3">
        <w:rPr>
          <w:rFonts w:ascii="Times New Roman" w:eastAsiaTheme="minorEastAsia" w:hAnsi="Times New Roman" w:cs="Times New Roman"/>
          <w:sz w:val="24"/>
          <w:szCs w:val="24"/>
          <w:lang w:val="en-US"/>
        </w:rPr>
        <w:t>78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untuk soal nomor 1. Jadi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berarti soal nomor 1 valid. Perhitungan ini juga digunaka</w:t>
      </w:r>
      <w:r w:rsidR="00BA68C3">
        <w:rPr>
          <w:rFonts w:ascii="Times New Roman" w:eastAsiaTheme="minorEastAsia" w:hAnsi="Times New Roman" w:cs="Times New Roman"/>
          <w:sz w:val="24"/>
          <w:szCs w:val="24"/>
        </w:rPr>
        <w:t xml:space="preserve">n pada soal nomor 2, 3, 4, </w:t>
      </w:r>
      <w:r w:rsidR="00BA6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5,6 sampai dengan soal nomor 20.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Hal ini dapat dilihat pada tabel dibawah ini.</w:t>
      </w:r>
    </w:p>
    <w:p w:rsidR="001E7140" w:rsidRDefault="001E7140" w:rsidP="001E7140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2ABB">
        <w:rPr>
          <w:rFonts w:ascii="Times New Roman" w:eastAsiaTheme="minorEastAsia" w:hAnsi="Times New Roman" w:cs="Times New Roman"/>
          <w:b/>
          <w:sz w:val="24"/>
          <w:szCs w:val="24"/>
        </w:rPr>
        <w:t>DATA VALIDITAS SOAL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59"/>
        <w:gridCol w:w="1701"/>
        <w:gridCol w:w="2126"/>
      </w:tblGrid>
      <w:tr w:rsidR="001E7140" w:rsidTr="005F405E">
        <w:tc>
          <w:tcPr>
            <w:tcW w:w="1560" w:type="dxa"/>
          </w:tcPr>
          <w:p w:rsidR="001E7140" w:rsidRDefault="001E7140" w:rsidP="005F405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Soal Nomor</w:t>
            </w:r>
          </w:p>
        </w:tc>
        <w:tc>
          <w:tcPr>
            <w:tcW w:w="1559" w:type="dxa"/>
          </w:tcPr>
          <w:p w:rsidR="001E7140" w:rsidRPr="00CE0F2A" w:rsidRDefault="007F6259" w:rsidP="005F405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1E7140" w:rsidRPr="00CE0F2A" w:rsidRDefault="007F6259" w:rsidP="005F405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2126" w:type="dxa"/>
          </w:tcPr>
          <w:p w:rsidR="001E7140" w:rsidRDefault="001E7140" w:rsidP="005F405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E7140" w:rsidTr="005F405E">
        <w:tc>
          <w:tcPr>
            <w:tcW w:w="1560" w:type="dxa"/>
            <w:vAlign w:val="center"/>
          </w:tcPr>
          <w:p w:rsidR="001E7140" w:rsidRPr="00CE0F2A" w:rsidRDefault="001E7140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7140" w:rsidRPr="00BA68C3" w:rsidRDefault="00B0498F" w:rsidP="005F40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0,783</w:t>
            </w:r>
          </w:p>
        </w:tc>
        <w:tc>
          <w:tcPr>
            <w:tcW w:w="1701" w:type="dxa"/>
            <w:vAlign w:val="center"/>
          </w:tcPr>
          <w:p w:rsidR="001E7140" w:rsidRPr="00CE0F2A" w:rsidRDefault="001E7140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1E7140" w:rsidRPr="00CE0F2A" w:rsidRDefault="001E7140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0498F" w:rsidRPr="00BA68C3" w:rsidRDefault="00B0498F" w:rsidP="0071394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0,542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498F" w:rsidRPr="00BA68C3" w:rsidRDefault="00B0498F" w:rsidP="0071394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0,723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0498F" w:rsidRPr="004C07E2" w:rsidRDefault="00B0498F" w:rsidP="0071394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0,482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0498F" w:rsidRPr="004C07E2" w:rsidRDefault="00B0498F" w:rsidP="0071394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0,590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965CE8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0498F" w:rsidRPr="004C07E2" w:rsidRDefault="00B0498F" w:rsidP="0071394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0,483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0,527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0,480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0,650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0,521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0,574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0,537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0,623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0,466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0,516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0,512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0,477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0,463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0,532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B0498F" w:rsidTr="005F405E">
        <w:tc>
          <w:tcPr>
            <w:tcW w:w="1560" w:type="dxa"/>
            <w:vAlign w:val="center"/>
          </w:tcPr>
          <w:p w:rsidR="00B0498F" w:rsidRPr="00BA68C3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B0498F" w:rsidRPr="00B0498F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0,495</w:t>
            </w:r>
          </w:p>
        </w:tc>
        <w:tc>
          <w:tcPr>
            <w:tcW w:w="1701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126" w:type="dxa"/>
            <w:vAlign w:val="center"/>
          </w:tcPr>
          <w:p w:rsidR="00B0498F" w:rsidRPr="00CE0F2A" w:rsidRDefault="00B0498F" w:rsidP="005F405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F2A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</w:tbl>
    <w:p w:rsidR="001E7140" w:rsidRPr="003A0D46" w:rsidRDefault="001E7140">
      <w:pPr>
        <w:rPr>
          <w:lang w:val="en-US"/>
        </w:rPr>
      </w:pPr>
    </w:p>
    <w:sectPr w:rsidR="001E7140" w:rsidRPr="003A0D46" w:rsidSect="00DD08A4">
      <w:headerReference w:type="default" r:id="rId7"/>
      <w:pgSz w:w="11907" w:h="16840" w:code="9"/>
      <w:pgMar w:top="2268" w:right="1701" w:bottom="1701" w:left="2268" w:header="964" w:footer="720" w:gutter="0"/>
      <w:pgNumType w:start="1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C9" w:rsidRDefault="00F251C9" w:rsidP="00F251C9">
      <w:pPr>
        <w:spacing w:after="0" w:line="240" w:lineRule="auto"/>
      </w:pPr>
      <w:r>
        <w:separator/>
      </w:r>
    </w:p>
  </w:endnote>
  <w:endnote w:type="continuationSeparator" w:id="1">
    <w:p w:rsidR="00F251C9" w:rsidRDefault="00F251C9" w:rsidP="00F2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C9" w:rsidRDefault="00F251C9" w:rsidP="00F251C9">
      <w:pPr>
        <w:spacing w:after="0" w:line="240" w:lineRule="auto"/>
      </w:pPr>
      <w:r>
        <w:separator/>
      </w:r>
    </w:p>
  </w:footnote>
  <w:footnote w:type="continuationSeparator" w:id="1">
    <w:p w:rsidR="00F251C9" w:rsidRDefault="00F251C9" w:rsidP="00F2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4286"/>
      <w:docPartObj>
        <w:docPartGallery w:val="Page Numbers (Top of Page)"/>
        <w:docPartUnique/>
      </w:docPartObj>
    </w:sdtPr>
    <w:sdtContent>
      <w:p w:rsidR="00F251C9" w:rsidRDefault="007F6259">
        <w:pPr>
          <w:pStyle w:val="Header"/>
          <w:jc w:val="right"/>
        </w:pPr>
        <w:fldSimple w:instr=" PAGE   \* MERGEFORMAT ">
          <w:r w:rsidR="004815FB">
            <w:rPr>
              <w:noProof/>
            </w:rPr>
            <w:t>147</w:t>
          </w:r>
        </w:fldSimple>
      </w:p>
    </w:sdtContent>
  </w:sdt>
  <w:p w:rsidR="00F251C9" w:rsidRDefault="00F251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A7E"/>
    <w:multiLevelType w:val="hybridMultilevel"/>
    <w:tmpl w:val="8640EFE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4F9"/>
    <w:multiLevelType w:val="hybridMultilevel"/>
    <w:tmpl w:val="A252B0B0"/>
    <w:lvl w:ilvl="0" w:tplc="5F28EDFC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1790F03"/>
    <w:multiLevelType w:val="hybridMultilevel"/>
    <w:tmpl w:val="CC7A1E5E"/>
    <w:lvl w:ilvl="0" w:tplc="94949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0977"/>
    <w:multiLevelType w:val="hybridMultilevel"/>
    <w:tmpl w:val="73A2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82D"/>
    <w:multiLevelType w:val="hybridMultilevel"/>
    <w:tmpl w:val="124C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1C9"/>
    <w:rsid w:val="00080868"/>
    <w:rsid w:val="000F0FB6"/>
    <w:rsid w:val="001E7140"/>
    <w:rsid w:val="003A0D46"/>
    <w:rsid w:val="004815FB"/>
    <w:rsid w:val="00484BF1"/>
    <w:rsid w:val="004C07E2"/>
    <w:rsid w:val="00533AC7"/>
    <w:rsid w:val="005665C1"/>
    <w:rsid w:val="006A1228"/>
    <w:rsid w:val="00713B10"/>
    <w:rsid w:val="007F6259"/>
    <w:rsid w:val="0093384F"/>
    <w:rsid w:val="00936B3F"/>
    <w:rsid w:val="009B3998"/>
    <w:rsid w:val="00A67C10"/>
    <w:rsid w:val="00AE1DF2"/>
    <w:rsid w:val="00B0498F"/>
    <w:rsid w:val="00B52E09"/>
    <w:rsid w:val="00BA68C3"/>
    <w:rsid w:val="00BF604C"/>
    <w:rsid w:val="00D71285"/>
    <w:rsid w:val="00DD08A4"/>
    <w:rsid w:val="00DE5A20"/>
    <w:rsid w:val="00EB3C40"/>
    <w:rsid w:val="00ED48DB"/>
    <w:rsid w:val="00F2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C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1C9"/>
    <w:pPr>
      <w:spacing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F251C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C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2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1C9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1E714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7140"/>
  </w:style>
  <w:style w:type="paragraph" w:styleId="BalloonText">
    <w:name w:val="Balloon Text"/>
    <w:basedOn w:val="Normal"/>
    <w:link w:val="BalloonTextChar"/>
    <w:uiPriority w:val="99"/>
    <w:semiHidden/>
    <w:unhideWhenUsed/>
    <w:rsid w:val="001E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4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10</cp:revision>
  <cp:lastPrinted>2017-09-03T13:41:00Z</cp:lastPrinted>
  <dcterms:created xsi:type="dcterms:W3CDTF">2017-04-27T13:36:00Z</dcterms:created>
  <dcterms:modified xsi:type="dcterms:W3CDTF">2017-09-07T21:51:00Z</dcterms:modified>
</cp:coreProperties>
</file>