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99" w:rsidRDefault="00F33399" w:rsidP="00F3339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5890">
        <w:rPr>
          <w:rFonts w:ascii="Times New Roman" w:hAnsi="Times New Roman" w:cs="Times New Roman"/>
          <w:b/>
          <w:sz w:val="24"/>
          <w:szCs w:val="24"/>
        </w:rPr>
        <w:t>DAFTAR PUSAKA</w:t>
      </w:r>
    </w:p>
    <w:p w:rsidR="00F33399" w:rsidRDefault="00F33399" w:rsidP="001C2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399" w:rsidRDefault="00F33399" w:rsidP="001C2B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2013. </w:t>
      </w:r>
      <w:r w:rsidRPr="00102A3E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</w:t>
      </w:r>
      <w:r>
        <w:rPr>
          <w:rFonts w:ascii="Times New Roman" w:hAnsi="Times New Roman" w:cs="Times New Roman"/>
          <w:i/>
          <w:sz w:val="24"/>
          <w:szCs w:val="24"/>
        </w:rPr>
        <w:t xml:space="preserve">Praktik. </w:t>
      </w:r>
    </w:p>
    <w:p w:rsidR="008A26AF" w:rsidRDefault="00F33399" w:rsidP="001C2B6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A3E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 Rineka Cipta</w:t>
      </w:r>
    </w:p>
    <w:p w:rsidR="007A3871" w:rsidRPr="008A26AF" w:rsidRDefault="007A3871" w:rsidP="001C2B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1991. </w:t>
      </w:r>
      <w:r w:rsidRPr="007A3871">
        <w:rPr>
          <w:rFonts w:ascii="Times New Roman" w:hAnsi="Times New Roman" w:cs="Times New Roman"/>
          <w:i/>
          <w:sz w:val="24"/>
          <w:szCs w:val="24"/>
        </w:rPr>
        <w:t>Dasar-Dasar Pendidikan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</w:p>
    <w:p w:rsidR="00F33399" w:rsidRPr="00F33399" w:rsidRDefault="00F33399" w:rsidP="001C2B68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Bridwan, Zaki. 2004. </w:t>
      </w:r>
      <w:r w:rsidRPr="009F1A18">
        <w:rPr>
          <w:rFonts w:ascii="Times New Roman" w:hAnsi="Times New Roman" w:cs="Times New Roman"/>
          <w:i/>
          <w:sz w:val="24"/>
          <w:szCs w:val="24"/>
        </w:rPr>
        <w:t>Internadiate Accounting</w:t>
      </w:r>
      <w:r>
        <w:rPr>
          <w:rFonts w:ascii="Times New Roman" w:hAnsi="Times New Roman" w:cs="Times New Roman"/>
          <w:sz w:val="24"/>
          <w:szCs w:val="24"/>
        </w:rPr>
        <w:t>. Yogyakarta: BPFE</w:t>
      </w:r>
    </w:p>
    <w:p w:rsidR="00F33399" w:rsidRDefault="00F33399" w:rsidP="001C2B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Diana, A. Dan setiawati, L. 2011. </w:t>
      </w:r>
      <w:r w:rsidRPr="009F1A18">
        <w:rPr>
          <w:rFonts w:ascii="Times New Roman" w:hAnsi="Times New Roman" w:cs="Times New Roman"/>
          <w:i/>
          <w:sz w:val="24"/>
          <w:szCs w:val="24"/>
        </w:rPr>
        <w:t>Sitem Imformasi Akuntansi</w:t>
      </w:r>
      <w:r>
        <w:rPr>
          <w:rFonts w:ascii="Times New Roman" w:hAnsi="Times New Roman" w:cs="Times New Roman"/>
          <w:sz w:val="24"/>
          <w:szCs w:val="24"/>
        </w:rPr>
        <w:t xml:space="preserve">. Yogyakarta: Andi </w:t>
      </w:r>
    </w:p>
    <w:p w:rsidR="00F33399" w:rsidRDefault="00F33399" w:rsidP="001C2B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Hery dan Lekok. 2011. </w:t>
      </w:r>
      <w:r w:rsidRPr="00316B58">
        <w:rPr>
          <w:rFonts w:ascii="Times New Roman" w:hAnsi="Times New Roman" w:cs="Times New Roman"/>
          <w:i/>
          <w:sz w:val="24"/>
          <w:szCs w:val="24"/>
        </w:rPr>
        <w:t>Keuangan Menegah 2</w:t>
      </w:r>
      <w:r>
        <w:rPr>
          <w:rFonts w:ascii="Times New Roman" w:hAnsi="Times New Roman" w:cs="Times New Roman"/>
          <w:sz w:val="24"/>
          <w:szCs w:val="24"/>
        </w:rPr>
        <w:t>. Jakarta: PT. Bumi Aksara</w:t>
      </w:r>
    </w:p>
    <w:p w:rsidR="00F33399" w:rsidRDefault="00F33399" w:rsidP="001C2B6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Ikhsan Arfan, dkk. 2014. </w:t>
      </w:r>
      <w:r w:rsidRPr="001B3693">
        <w:rPr>
          <w:rFonts w:ascii="Times New Roman" w:hAnsi="Times New Roman" w:cs="Times New Roman"/>
          <w:i/>
          <w:sz w:val="24"/>
          <w:szCs w:val="24"/>
        </w:rPr>
        <w:t>Pengantar Akuntansi</w:t>
      </w:r>
      <w:r>
        <w:rPr>
          <w:rFonts w:ascii="Times New Roman" w:hAnsi="Times New Roman" w:cs="Times New Roman"/>
          <w:sz w:val="24"/>
          <w:szCs w:val="24"/>
        </w:rPr>
        <w:t xml:space="preserve">. Bandung: Ciptapustaka Media </w:t>
      </w:r>
    </w:p>
    <w:p w:rsidR="00F33399" w:rsidRDefault="00F33399" w:rsidP="001C2B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Mulyadi. 2001. </w:t>
      </w:r>
      <w:r w:rsidRPr="00FF7BE8">
        <w:rPr>
          <w:rFonts w:ascii="Times New Roman" w:hAnsi="Times New Roman" w:cs="Times New Roman"/>
          <w:i/>
          <w:sz w:val="24"/>
          <w:szCs w:val="24"/>
        </w:rPr>
        <w:t>Sistem Akuntansi</w:t>
      </w:r>
      <w:r>
        <w:rPr>
          <w:rFonts w:ascii="Times New Roman" w:hAnsi="Times New Roman" w:cs="Times New Roman"/>
          <w:sz w:val="24"/>
          <w:szCs w:val="24"/>
        </w:rPr>
        <w:t>: Jakarta. Salemba Empat</w:t>
      </w:r>
    </w:p>
    <w:p w:rsidR="00F33399" w:rsidRDefault="00F33399" w:rsidP="001C2B68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Niswonger, R, Werren, C.S. dkk. 1999. </w:t>
      </w:r>
      <w:r>
        <w:rPr>
          <w:rFonts w:ascii="Times New Roman" w:hAnsi="Times New Roman" w:cs="Times New Roman"/>
          <w:i/>
          <w:sz w:val="24"/>
          <w:szCs w:val="24"/>
        </w:rPr>
        <w:t xml:space="preserve">Prinsip-Prinsip </w:t>
      </w:r>
      <w:r w:rsidRPr="00DE6A54">
        <w:rPr>
          <w:rFonts w:ascii="Times New Roman" w:hAnsi="Times New Roman" w:cs="Times New Roman"/>
          <w:i/>
          <w:sz w:val="24"/>
          <w:szCs w:val="24"/>
        </w:rPr>
        <w:t>Akuntansi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Jakarta. Erlangga</w:t>
      </w:r>
    </w:p>
    <w:p w:rsidR="004E590A" w:rsidRDefault="004E590A" w:rsidP="001C2B68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</w:p>
    <w:p w:rsidR="004A37D3" w:rsidRDefault="004A37D3" w:rsidP="001C2B68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Slameto. 2010. </w:t>
      </w:r>
      <w:r w:rsidRPr="004A37D3">
        <w:rPr>
          <w:rFonts w:ascii="Times New Roman" w:hAnsi="Times New Roman" w:cs="Times New Roman"/>
          <w:i/>
          <w:sz w:val="24"/>
          <w:szCs w:val="24"/>
        </w:rPr>
        <w:t>Belajar &amp; Faktor-Faktor Yang Mempengaruhinya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</w:p>
    <w:p w:rsidR="00F33399" w:rsidRDefault="00F33399" w:rsidP="001C2B68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</w:p>
    <w:p w:rsidR="00F33399" w:rsidRDefault="00F33399" w:rsidP="001C2B68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Purba. 2013. </w:t>
      </w:r>
      <w:r w:rsidRPr="00316B58">
        <w:rPr>
          <w:rFonts w:ascii="Times New Roman" w:hAnsi="Times New Roman" w:cs="Times New Roman"/>
          <w:i/>
          <w:sz w:val="24"/>
          <w:szCs w:val="24"/>
        </w:rPr>
        <w:t>Akuntansi Keuangan Aset Tetap dan Aset Tak Berwujud</w:t>
      </w:r>
      <w:r>
        <w:rPr>
          <w:rFonts w:ascii="Times New Roman" w:hAnsi="Times New Roman" w:cs="Times New Roman"/>
          <w:sz w:val="24"/>
          <w:szCs w:val="24"/>
        </w:rPr>
        <w:t>. Yogyakarta: Graha Ilmu</w:t>
      </w:r>
    </w:p>
    <w:p w:rsidR="00F33399" w:rsidRDefault="00F33399" w:rsidP="001C2B68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</w:p>
    <w:p w:rsidR="00F33399" w:rsidRPr="00FF7BE8" w:rsidRDefault="00F33399" w:rsidP="001C2B68">
      <w:pPr>
        <w:spacing w:after="0" w:line="48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Purwanto. 2014. </w:t>
      </w:r>
      <w:r>
        <w:rPr>
          <w:rFonts w:ascii="Times New Roman" w:hAnsi="Times New Roman" w:cs="Times New Roman"/>
          <w:i/>
          <w:sz w:val="24"/>
          <w:szCs w:val="24"/>
        </w:rPr>
        <w:t>Evaluasi Hasil Belajar</w:t>
      </w:r>
      <w:r>
        <w:rPr>
          <w:rFonts w:ascii="Times New Roman" w:hAnsi="Times New Roman" w:cs="Times New Roman"/>
          <w:sz w:val="24"/>
          <w:szCs w:val="24"/>
        </w:rPr>
        <w:t>. Yogyakarta: Pustaka Belajar</w:t>
      </w:r>
    </w:p>
    <w:p w:rsidR="00F33399" w:rsidRPr="00F1753A" w:rsidRDefault="00F33399" w:rsidP="001C2B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Sudjana. 2016. </w:t>
      </w:r>
      <w:r w:rsidRPr="00316B58">
        <w:rPr>
          <w:rFonts w:ascii="Times New Roman" w:hAnsi="Times New Roman" w:cs="Times New Roman"/>
          <w:i/>
          <w:sz w:val="24"/>
          <w:szCs w:val="24"/>
        </w:rPr>
        <w:t>Statistika</w:t>
      </w:r>
      <w:r>
        <w:rPr>
          <w:rFonts w:ascii="Times New Roman" w:hAnsi="Times New Roman" w:cs="Times New Roman"/>
          <w:sz w:val="24"/>
          <w:szCs w:val="24"/>
        </w:rPr>
        <w:t>.  Bandung: Tarsito</w:t>
      </w:r>
    </w:p>
    <w:p w:rsidR="00F33399" w:rsidRDefault="00F33399" w:rsidP="001C2B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AD3"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102A3E">
        <w:rPr>
          <w:rFonts w:ascii="Times New Roman" w:hAnsi="Times New Roman" w:cs="Times New Roman"/>
          <w:i/>
          <w:sz w:val="24"/>
          <w:szCs w:val="24"/>
        </w:rPr>
        <w:t xml:space="preserve">Metode Penelitian Pendidikan Pendekatan Kuantitatif, Kualitatif </w:t>
      </w:r>
    </w:p>
    <w:p w:rsidR="00F33399" w:rsidRDefault="00F33399" w:rsidP="001C2B6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02A3E">
        <w:rPr>
          <w:rFonts w:ascii="Times New Roman" w:hAnsi="Times New Roman" w:cs="Times New Roman"/>
          <w:i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2A3E">
        <w:rPr>
          <w:rFonts w:ascii="Times New Roman" w:hAnsi="Times New Roman" w:cs="Times New Roman"/>
          <w:i/>
          <w:sz w:val="24"/>
          <w:szCs w:val="24"/>
        </w:rPr>
        <w:t>R&amp;D.</w:t>
      </w:r>
      <w:r>
        <w:rPr>
          <w:rFonts w:ascii="Times New Roman" w:hAnsi="Times New Roman" w:cs="Times New Roman"/>
          <w:sz w:val="24"/>
          <w:szCs w:val="24"/>
        </w:rPr>
        <w:t xml:space="preserve"> Bandung: Afabeta Bandung</w:t>
      </w:r>
    </w:p>
    <w:p w:rsidR="00F33399" w:rsidRDefault="00F33399" w:rsidP="001C2B6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33399" w:rsidRDefault="00F33399" w:rsidP="001C2B6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Sulindwati, N.L.G. dkk. 2014. </w:t>
      </w:r>
      <w:r w:rsidRPr="00DE6A54">
        <w:rPr>
          <w:rFonts w:ascii="Times New Roman" w:hAnsi="Times New Roman" w:cs="Times New Roman"/>
          <w:i/>
          <w:sz w:val="24"/>
          <w:szCs w:val="24"/>
        </w:rPr>
        <w:t>Intermediate Accounting</w:t>
      </w:r>
      <w:r>
        <w:rPr>
          <w:rFonts w:ascii="Times New Roman" w:hAnsi="Times New Roman" w:cs="Times New Roman"/>
          <w:sz w:val="24"/>
          <w:szCs w:val="24"/>
        </w:rPr>
        <w:t>. Yogyakarta: Graha Ilmu</w:t>
      </w:r>
    </w:p>
    <w:p w:rsidR="008A26AF" w:rsidRDefault="00F33399" w:rsidP="001C2B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24">
        <w:rPr>
          <w:rFonts w:ascii="Times New Roman" w:hAnsi="Times New Roman" w:cs="Times New Roman"/>
          <w:sz w:val="24"/>
          <w:szCs w:val="24"/>
        </w:rPr>
        <w:t xml:space="preserve">Smith, J.M. dan Skousen, K.F. 1988. </w:t>
      </w:r>
      <w:r w:rsidRPr="001D4524">
        <w:rPr>
          <w:rFonts w:ascii="Times New Roman" w:hAnsi="Times New Roman" w:cs="Times New Roman"/>
          <w:i/>
          <w:sz w:val="24"/>
          <w:szCs w:val="24"/>
        </w:rPr>
        <w:t>Akuntansi intermediate</w:t>
      </w:r>
      <w:r w:rsidRPr="001D4524">
        <w:rPr>
          <w:rFonts w:ascii="Times New Roman" w:hAnsi="Times New Roman" w:cs="Times New Roman"/>
          <w:sz w:val="24"/>
          <w:szCs w:val="24"/>
        </w:rPr>
        <w:t>. Jakarta. Erlangga</w:t>
      </w:r>
    </w:p>
    <w:p w:rsidR="00F33399" w:rsidRPr="001D4524" w:rsidRDefault="008A26AF" w:rsidP="001C2B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Surya. R.A.S. 2012. </w:t>
      </w:r>
      <w:r w:rsidRPr="008A26AF">
        <w:rPr>
          <w:rFonts w:ascii="Times New Roman" w:hAnsi="Times New Roman" w:cs="Times New Roman"/>
          <w:i/>
          <w:sz w:val="24"/>
          <w:szCs w:val="24"/>
        </w:rPr>
        <w:t>Akuntansi Keuangan Versi IFRS</w:t>
      </w:r>
      <w:r>
        <w:rPr>
          <w:rFonts w:ascii="Times New Roman" w:hAnsi="Times New Roman" w:cs="Times New Roman"/>
          <w:sz w:val="24"/>
          <w:szCs w:val="24"/>
        </w:rPr>
        <w:t>. Yogyakarta: Graha Ilmu</w:t>
      </w:r>
      <w:r w:rsidR="00F33399" w:rsidRPr="001D4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399" w:rsidRDefault="00F33399" w:rsidP="001C2B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Susilowati. 2016. </w:t>
      </w:r>
      <w:r w:rsidRPr="00FF7BE8">
        <w:rPr>
          <w:rFonts w:ascii="Times New Roman" w:hAnsi="Times New Roman" w:cs="Times New Roman"/>
          <w:i/>
          <w:sz w:val="24"/>
          <w:szCs w:val="24"/>
        </w:rPr>
        <w:t>Akuntansi Perusahaan Jasa Dagang</w:t>
      </w:r>
      <w:r>
        <w:rPr>
          <w:rFonts w:ascii="Times New Roman" w:hAnsi="Times New Roman" w:cs="Times New Roman"/>
          <w:sz w:val="24"/>
          <w:szCs w:val="24"/>
        </w:rPr>
        <w:t>. Yogyakarta: Kalimedia</w:t>
      </w:r>
    </w:p>
    <w:p w:rsidR="0085041D" w:rsidRPr="000B75D1" w:rsidRDefault="000B75D1" w:rsidP="001C2B6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75D1">
        <w:rPr>
          <w:rFonts w:ascii="Times New Roman" w:hAnsi="Times New Roman" w:cs="Times New Roman"/>
          <w:sz w:val="24"/>
          <w:szCs w:val="24"/>
        </w:rPr>
        <w:t xml:space="preserve">Tim FKIP Universitas Muslim Nusantara Al-Washliyah. 2014. </w:t>
      </w:r>
      <w:r w:rsidRPr="000B75D1">
        <w:rPr>
          <w:rFonts w:ascii="Times New Roman" w:hAnsi="Times New Roman" w:cs="Times New Roman"/>
          <w:i/>
          <w:sz w:val="24"/>
          <w:szCs w:val="24"/>
        </w:rPr>
        <w:t xml:space="preserve">Pedoman </w:t>
      </w:r>
      <w:r w:rsidR="001C2B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75D1">
        <w:rPr>
          <w:rFonts w:ascii="Times New Roman" w:hAnsi="Times New Roman" w:cs="Times New Roman"/>
          <w:i/>
          <w:sz w:val="24"/>
          <w:szCs w:val="24"/>
        </w:rPr>
        <w:t>Penulisan Skripsi</w:t>
      </w:r>
      <w:r w:rsidRPr="000B75D1">
        <w:rPr>
          <w:rFonts w:ascii="Times New Roman" w:hAnsi="Times New Roman" w:cs="Times New Roman"/>
          <w:sz w:val="24"/>
          <w:szCs w:val="24"/>
        </w:rPr>
        <w:t>. Me</w:t>
      </w:r>
      <w:r w:rsidR="0058366D">
        <w:rPr>
          <w:rFonts w:ascii="Times New Roman" w:hAnsi="Times New Roman" w:cs="Times New Roman"/>
          <w:sz w:val="24"/>
          <w:szCs w:val="24"/>
        </w:rPr>
        <w:t>s</w:t>
      </w:r>
      <w:r w:rsidRPr="000B75D1">
        <w:rPr>
          <w:rFonts w:ascii="Times New Roman" w:hAnsi="Times New Roman" w:cs="Times New Roman"/>
          <w:sz w:val="24"/>
          <w:szCs w:val="24"/>
        </w:rPr>
        <w:t>dan: Universitas Muslim Nusantara Al-Washliyah</w:t>
      </w:r>
    </w:p>
    <w:sectPr w:rsidR="0085041D" w:rsidRPr="000B75D1" w:rsidSect="00D53044">
      <w:headerReference w:type="default" r:id="rId8"/>
      <w:pgSz w:w="11906" w:h="16838"/>
      <w:pgMar w:top="2268" w:right="1701" w:bottom="1701" w:left="2268" w:header="1247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39" w:rsidRDefault="00346139" w:rsidP="00F33399">
      <w:pPr>
        <w:spacing w:after="0" w:line="240" w:lineRule="auto"/>
      </w:pPr>
      <w:r>
        <w:separator/>
      </w:r>
    </w:p>
  </w:endnote>
  <w:endnote w:type="continuationSeparator" w:id="0">
    <w:p w:rsidR="00346139" w:rsidRDefault="00346139" w:rsidP="00F3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39" w:rsidRDefault="00346139" w:rsidP="00F33399">
      <w:pPr>
        <w:spacing w:after="0" w:line="240" w:lineRule="auto"/>
      </w:pPr>
      <w:r>
        <w:separator/>
      </w:r>
    </w:p>
  </w:footnote>
  <w:footnote w:type="continuationSeparator" w:id="0">
    <w:p w:rsidR="00346139" w:rsidRDefault="00346139" w:rsidP="00F3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2384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03FE" w:rsidRDefault="00C603FE">
        <w:pPr>
          <w:pStyle w:val="Header"/>
          <w:jc w:val="right"/>
        </w:pPr>
        <w:r>
          <w:t>56</w:t>
        </w:r>
      </w:p>
    </w:sdtContent>
  </w:sdt>
  <w:p w:rsidR="00F33399" w:rsidRDefault="00F33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99"/>
    <w:rsid w:val="000740F4"/>
    <w:rsid w:val="000B75D1"/>
    <w:rsid w:val="001C2B68"/>
    <w:rsid w:val="001E1070"/>
    <w:rsid w:val="00346139"/>
    <w:rsid w:val="00376CF8"/>
    <w:rsid w:val="004A37D3"/>
    <w:rsid w:val="004D6F9A"/>
    <w:rsid w:val="004E590A"/>
    <w:rsid w:val="004F3CC7"/>
    <w:rsid w:val="00506F51"/>
    <w:rsid w:val="00533EAE"/>
    <w:rsid w:val="0058366D"/>
    <w:rsid w:val="006B5B2E"/>
    <w:rsid w:val="007A3871"/>
    <w:rsid w:val="007C1213"/>
    <w:rsid w:val="00845E4B"/>
    <w:rsid w:val="0085041D"/>
    <w:rsid w:val="008A26AF"/>
    <w:rsid w:val="008C03E0"/>
    <w:rsid w:val="00B301D5"/>
    <w:rsid w:val="00BA4D52"/>
    <w:rsid w:val="00C603FE"/>
    <w:rsid w:val="00CD18F2"/>
    <w:rsid w:val="00D53044"/>
    <w:rsid w:val="00DF499B"/>
    <w:rsid w:val="00F20DDC"/>
    <w:rsid w:val="00F3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99"/>
  </w:style>
  <w:style w:type="paragraph" w:styleId="Footer">
    <w:name w:val="footer"/>
    <w:basedOn w:val="Normal"/>
    <w:link w:val="FooterChar"/>
    <w:uiPriority w:val="99"/>
    <w:unhideWhenUsed/>
    <w:rsid w:val="00F33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99"/>
  </w:style>
  <w:style w:type="paragraph" w:styleId="Footer">
    <w:name w:val="footer"/>
    <w:basedOn w:val="Normal"/>
    <w:link w:val="FooterChar"/>
    <w:uiPriority w:val="99"/>
    <w:unhideWhenUsed/>
    <w:rsid w:val="00F33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EC83-E8BD-4F30-B6A3-8089F586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2017-04-01T04:04:00Z</dcterms:created>
  <dcterms:modified xsi:type="dcterms:W3CDTF">2017-07-20T01:53:00Z</dcterms:modified>
</cp:coreProperties>
</file>