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  <w:t>DAFTAR PUSTAKA</w:t>
      </w: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  <w:t>Buku :</w:t>
      </w:r>
    </w:p>
    <w:p w:rsidR="00BB32D1" w:rsidRPr="00FA15F3" w:rsidRDefault="00BB32D1" w:rsidP="00BB32D1">
      <w:pPr>
        <w:pStyle w:val="ListParagraph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Adomoko, S., Danso, A., Dan Damoah, J.O. 2016.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 xml:space="preserve">The Moderating Influence Of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Financial Literacy On The Relationship Between Access To Finance And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ab/>
        <w:t>Firm Growth In Ghana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. Venture Capital, 18(1). 43-61.</w:t>
      </w:r>
    </w:p>
    <w:p w:rsidR="00BB32D1" w:rsidRPr="00FA15F3" w:rsidRDefault="00BB32D1" w:rsidP="00BB32D1">
      <w:pPr>
        <w:pStyle w:val="ListParagraph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Agus, Hermawan. 2012. Komunikasi Pemasaran. Jakarta: Erlangga.</w:t>
      </w:r>
    </w:p>
    <w:p w:rsidR="00BB32D1" w:rsidRPr="00FA15F3" w:rsidRDefault="00BB32D1" w:rsidP="00BB32D1">
      <w:pPr>
        <w:pStyle w:val="ListParagraph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A.M, Morrisan.2010. Periklanan Komunikasi Pemasaran Terpadu. Jakarta: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Penerbit Kencana.</w:t>
      </w:r>
    </w:p>
    <w:p w:rsidR="00BB32D1" w:rsidRPr="00FA15F3" w:rsidRDefault="00BB32D1" w:rsidP="00BB32D1">
      <w:pPr>
        <w:pStyle w:val="ListParagraph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Arikunto, Suharsimi. 2012. Prosedur Penelitian. Jakarta: Rineka Cipta.</w:t>
      </w:r>
    </w:p>
    <w:p w:rsidR="00BB32D1" w:rsidRPr="00FA15F3" w:rsidRDefault="00BB32D1" w:rsidP="00BB32D1">
      <w:pPr>
        <w:pStyle w:val="ListParagraph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Audretsch, D., Van Der Horst, R., Kwaak, T., Dan Thurik, R. 2009.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 xml:space="preserve">First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Sectionof The Annual Report On Eu Small And Medium-Sized Enterprise.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ab/>
        <w:t>Eim Business &amp; Policy Research.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Chaffey, Dave. 2002.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 xml:space="preserve">E-Business And E-Commerce Management Strategy.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ab/>
        <w:t>Implementation And Practice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.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>Fourth Edition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. Prentice Hall.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Eun Young Kim, Y.-K.K. 2002.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Predicting Online Purchase Intentions For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ab/>
        <w:t>Clothing Products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. 883-897.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Heidrick And Struggles. 2009.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 xml:space="preserve">The Adoption Ofdigital Marketing In Financial.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ab/>
        <w:t>Services Under Crisis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. Kotler Dan Keller. 2009. Manajemen Pemasaran.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Edisi13.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Kannan, P.K, &amp; Hongshuang, L. 2016.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 xml:space="preserve">Digital Marketing: A Framework, Review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And Research Agenda.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International Journal Of Research In Marketing.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Martono, Nanang. 2015. Metode Penelitian Sosial. Jakarta: Rajawali Pers.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Priyanto, Duwi. 2011. Buku Saku Analisis Statistic Data SPSS. Yogyakarta: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Mediakom.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Rijanto, E. 2015. Profil Bisnis Usaha Mikro, Kecil Dan Menengah (UMKM).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 xml:space="preserve">Jakarta: Lembaga Pengembangan Perbankan Indonesia (LPPI) Dan Bank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Indonesia.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lastRenderedPageBreak/>
        <w:t>Saiman, Leonardus. 2014. Kewirausahaan: Teori, Praktik dan Kasus-Kasus.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Jakarta: Salemba Empat. Edisi 2.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Sanjaya, Ridwan Dan Josua Tarigan. 2009.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>Creative Digital Marketing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.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Jakarta: PT. Elex Media Komputindo.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Sawicky David S &amp; Patton Carl V. 2016.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 xml:space="preserve">Basic Methods Of Policy Analysis And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Planning.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Third Edition. London: Prentice.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Satyosari, Punaji. 2012. Metode Penelitian Pendidikan Dan Pengembangan.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Jakarta: Kencana.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Shimp, Terence A. 2010.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 xml:space="preserve">Advertishing Promotion And Other Aspects Of Interated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ab/>
        <w:t>Marketing Communication 8</w:t>
      </w:r>
      <w:r w:rsidRPr="00FA15F3">
        <w:rPr>
          <w:rFonts w:ascii="Times New Roman" w:hAnsi="Times New Roman" w:cs="Times New Roman"/>
          <w:i/>
          <w:sz w:val="24"/>
          <w:szCs w:val="24"/>
          <w:vertAlign w:val="superscript"/>
          <w:lang w:val="id-ID"/>
        </w:rPr>
        <w:t>th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Edition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. Canada: Nelson Education, Ltd.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Situmorang, 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>Syafrizal Helmi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. 2016.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>Digital Business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. Medan: USU Press.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Stockdale, Ahmed, &amp; Scheepers. 2012.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 xml:space="preserve">Identifying Business Value From The Use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Of Social Media: An Sme Perspective. Pacific Asia Conference On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ab/>
        <w:t>Information Systems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. Association For Information System Electronic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Library.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Sugiyono. 2018. Metode Penelitian Pendidikan Pendekatan Kuantitatif, Kualitatif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Dan R&amp;D. Bandung: Alfabeta.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Sujarweni, Wiratna. 2014. Metodologi Penelitian: Lengkap Praktis Dan Mudah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Dipahami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Yogyakarta: PT. Pustaka Baru.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Sukmadinata, Nan Syaodih. 2015. Metode Penelitian Pendidikan. Bandung: PT.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Remaja Rosdakarya.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Supriadi.2016. 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>Statistik Inferensial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. Serang: UPI PRESS.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Tim Fakultas Ekonomi Universitas Muslim Nusantara Al Washliyah. 2021. Buku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 xml:space="preserve">Pedoman Penulisan Skripsi Mahasiswa Fakultas Ekonomi UMN Al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Washliyah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Medan: FE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Undang-Undang No. 20 Tahun 2008 Tentang Usaha Mikro, Kecil Dan Menengah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(UMKM).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  <w:lastRenderedPageBreak/>
        <w:t>Jurnal :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bCs/>
          <w:iCs/>
          <w:sz w:val="24"/>
          <w:szCs w:val="24"/>
          <w:lang w:val="id-ID"/>
        </w:rPr>
        <w:t>Agustina Yanti, Vera, Dkk. 2018. Faktor-Faktor Yang Mempengaruhi Keberlanjutan Usaha Mikro Kecil Menengah Di Bandung Dan Bogor. Jurnal: Fakultas Ekologi Manusia. Institut Pertanian Bogor.</w:t>
      </w:r>
    </w:p>
    <w:p w:rsidR="00BB32D1" w:rsidRPr="00FA15F3" w:rsidRDefault="00BB32D1" w:rsidP="00BB32D1">
      <w:pPr>
        <w:pStyle w:val="ListParagraph"/>
        <w:spacing w:line="276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Febrianti, R. Adjeng Mariana. 2018. </w:t>
      </w:r>
      <w:r w:rsidRPr="00FA15F3">
        <w:rPr>
          <w:rFonts w:ascii="Times New Roman" w:hAnsi="Times New Roman" w:cs="Times New Roman"/>
          <w:bCs/>
          <w:i/>
          <w:sz w:val="24"/>
          <w:szCs w:val="24"/>
          <w:lang w:val="id-ID"/>
        </w:rPr>
        <w:t>Transformation Of Digital Marketing In The 4.0 Industry Revolution: A Study On BATIK MSMEs. International Journal Of Engineering &amp; Technology vol</w:t>
      </w:r>
      <w:r w:rsidRPr="00FA15F3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 7(4.34) pp.1-6.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Hendrawan, Andi, Dkk. 2019. Pengaruh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>Marketing Digital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Terhadap Kinerja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 xml:space="preserve">Penjualan Produk UMKM Asti Gauri Di Kecamatan Bantarsari Cilacap.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 xml:space="preserve">Jurnal: Program Doctor Ilmu Manajemen Unsoed. Akademi Maritim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Nusantara.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Kawira, Kimathi Doreen, dkk. 2019.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 xml:space="preserve">Effect of digital marketing on the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ab/>
        <w:t>performance of MSMEs In Kenya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.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 xml:space="preserve">Journal of marketing &amp; communication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ab/>
        <w:t>vol 2(1) pp.1-23.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Kusumawardhani, Ratih, dkk. 2020. Pelatihan Pemasaran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>Digital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Dan Manajemen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 xml:space="preserve">Usaha Untuk Akselerasi Kinerja UKM Pengrajin Bambu Di Desa Tirtoadi,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 xml:space="preserve">Mlati Sleman. Jurnal: Universitas Sarjanawiyata Tamansiswa. Yogyakarta.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Indonesia.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Laksana, Daniel Dan Dharmayanti, Diah. 2018. Pengaruh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Digital Marketing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Terhadap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Organizational Performance Dengan Intellectual Capital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Dan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Perceived Quality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Sebagai Variabel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Intervening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Pada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Industry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Hotel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 xml:space="preserve">Bintang Empat Dijawa Timur. Jurnal: Fakultas Ekonomi. Universitas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Kristen Petra.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Purwana, Dedi, dkk. 2017. Pemanfaatan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Digital Marketing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Bagi Usaha Mikro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 xml:space="preserve">Kecil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 xml:space="preserve">Dan Menengah (UMKM) Di Kelurahan Malaka Sari, Duren Sawit.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Universitas Negeri Jakarta.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Resalawati, Ade. 2011. Pengaruh Perkembangan Usaha Kecil Menengah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 xml:space="preserve">Terhadap Pertumbuhan Ekonomi Pada Sektor UKM Indonesia. Skripsi: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 xml:space="preserve">Fakultas Ekonomi Dan Bisnis. Universitas Islam Negeri Syarif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Hidayatullah Jakarta.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lastRenderedPageBreak/>
        <w:t xml:space="preserve">Sulaksono, Juli dan Zaakaria, Nizar. 2020. Peran Digital Marketing Bagi Usaha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 xml:space="preserve">Mikro, Kecil Dan Menengah (UMKM) Desa Telas Kabupaten Kediri.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Jurnal: Ilmu Teknik. Universitas Udayana Bali.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Supriadi, C. 2016, November 16.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>Retrieved February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18, 2017,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>from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hyperlink r:id="rId8" w:history="1">
        <w:r w:rsidRPr="00FA15F3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id-ID"/>
          </w:rPr>
          <w:t>http://www.marketing.co.id:http://www.marketing.co.id/dukung-wirausaha</w:t>
        </w:r>
      </w:hyperlink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ab/>
        <w:t>-wanita-lewat-aplikasi-dbs-businessclass/.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Supriadi, C. 2016, October 21). Retrieved February 18, 2017, from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</w:r>
      <w:hyperlink r:id="rId9" w:history="1">
        <w:r w:rsidRPr="00FA15F3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id-ID"/>
          </w:rPr>
          <w:t>http://www.marketing.co.id/:http://www.marketing.co.id/menkop-puspayo</w:t>
        </w:r>
      </w:hyperlink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ab/>
        <w:t>ga-ukm-harus-manfaatkan-internet/.</w:t>
      </w: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Whardana, A. 2015. Strategi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Digital Marketing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Dan Implikasinya Pada 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Keunggulan Bersaing UKM Di Indonesia.</w:t>
      </w:r>
    </w:p>
    <w:p w:rsidR="00BB32D1" w:rsidRPr="00FA15F3" w:rsidRDefault="00BB32D1" w:rsidP="00BB32D1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603683" w:rsidP="00BB32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hyperlink r:id="rId10" w:history="1">
        <w:r w:rsidR="00BB32D1" w:rsidRPr="00FA15F3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lang w:val="id-ID"/>
          </w:rPr>
          <w:t>Www.bps.go.id</w:t>
        </w:r>
      </w:hyperlink>
      <w:r w:rsidR="00BB32D1"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diakses pada tanggal 08/06/2021 pukul 23:53 wib</w:t>
      </w:r>
    </w:p>
    <w:p w:rsidR="00026537" w:rsidRDefault="00026537">
      <w:pPr>
        <w:rPr>
          <w:rFonts w:ascii="Times New Roman" w:hAnsi="Times New Roman" w:cs="Times New Roman"/>
          <w:sz w:val="24"/>
        </w:rPr>
      </w:pPr>
    </w:p>
    <w:p w:rsidR="00BB32D1" w:rsidRDefault="00BB32D1">
      <w:pPr>
        <w:rPr>
          <w:rFonts w:ascii="Times New Roman" w:hAnsi="Times New Roman" w:cs="Times New Roman"/>
          <w:sz w:val="24"/>
        </w:rPr>
      </w:pPr>
    </w:p>
    <w:p w:rsidR="00BB32D1" w:rsidRDefault="00BB32D1">
      <w:pPr>
        <w:rPr>
          <w:rFonts w:ascii="Times New Roman" w:hAnsi="Times New Roman" w:cs="Times New Roman"/>
          <w:sz w:val="24"/>
        </w:rPr>
      </w:pPr>
    </w:p>
    <w:p w:rsidR="00BB32D1" w:rsidRDefault="00BB32D1">
      <w:pPr>
        <w:rPr>
          <w:rFonts w:ascii="Times New Roman" w:hAnsi="Times New Roman" w:cs="Times New Roman"/>
          <w:sz w:val="24"/>
        </w:rPr>
      </w:pPr>
    </w:p>
    <w:p w:rsidR="00BB32D1" w:rsidRDefault="00BB32D1">
      <w:pPr>
        <w:rPr>
          <w:rFonts w:ascii="Times New Roman" w:hAnsi="Times New Roman" w:cs="Times New Roman"/>
          <w:sz w:val="24"/>
        </w:rPr>
      </w:pPr>
    </w:p>
    <w:p w:rsidR="00BB32D1" w:rsidRDefault="00BB32D1">
      <w:pPr>
        <w:rPr>
          <w:rFonts w:ascii="Times New Roman" w:hAnsi="Times New Roman" w:cs="Times New Roman"/>
          <w:sz w:val="24"/>
        </w:rPr>
      </w:pPr>
    </w:p>
    <w:p w:rsidR="00BB32D1" w:rsidRDefault="00BB32D1">
      <w:pPr>
        <w:rPr>
          <w:rFonts w:ascii="Times New Roman" w:hAnsi="Times New Roman" w:cs="Times New Roman"/>
          <w:sz w:val="24"/>
        </w:rPr>
      </w:pPr>
    </w:p>
    <w:p w:rsidR="00BB32D1" w:rsidRDefault="00BB32D1">
      <w:pPr>
        <w:rPr>
          <w:rFonts w:ascii="Times New Roman" w:hAnsi="Times New Roman" w:cs="Times New Roman"/>
          <w:sz w:val="24"/>
        </w:rPr>
      </w:pPr>
    </w:p>
    <w:p w:rsidR="00BB32D1" w:rsidRDefault="00BB32D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B32D1" w:rsidSect="00812A5D">
      <w:headerReference w:type="first" r:id="rId11"/>
      <w:footerReference w:type="first" r:id="rId12"/>
      <w:pgSz w:w="11906" w:h="16838"/>
      <w:pgMar w:top="2268" w:right="1701" w:bottom="1701" w:left="226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B2" w:rsidRDefault="00D667B2" w:rsidP="004C3A8C">
      <w:r>
        <w:separator/>
      </w:r>
    </w:p>
  </w:endnote>
  <w:endnote w:type="continuationSeparator" w:id="0">
    <w:p w:rsidR="00D667B2" w:rsidRDefault="00D667B2" w:rsidP="004C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7E" w:rsidRPr="009E361F" w:rsidRDefault="002A32DF">
    <w:pPr>
      <w:pStyle w:val="Footer"/>
      <w:jc w:val="center"/>
      <w:rPr>
        <w:rFonts w:ascii="Times New Roman" w:hAnsi="Times New Roman"/>
        <w:sz w:val="24"/>
        <w:szCs w:val="24"/>
      </w:rPr>
    </w:pPr>
    <w:r w:rsidRPr="009E361F">
      <w:rPr>
        <w:rFonts w:ascii="Times New Roman" w:hAnsi="Times New Roman"/>
        <w:sz w:val="24"/>
        <w:szCs w:val="24"/>
      </w:rPr>
      <w:fldChar w:fldCharType="begin"/>
    </w:r>
    <w:r w:rsidR="00835D7E" w:rsidRPr="009E361F">
      <w:rPr>
        <w:rFonts w:ascii="Times New Roman" w:hAnsi="Times New Roman"/>
        <w:sz w:val="24"/>
        <w:szCs w:val="24"/>
      </w:rPr>
      <w:instrText xml:space="preserve"> PAGE   \* MERGEFORMAT </w:instrText>
    </w:r>
    <w:r w:rsidRPr="009E361F">
      <w:rPr>
        <w:rFonts w:ascii="Times New Roman" w:hAnsi="Times New Roman"/>
        <w:sz w:val="24"/>
        <w:szCs w:val="24"/>
      </w:rPr>
      <w:fldChar w:fldCharType="separate"/>
    </w:r>
    <w:r w:rsidR="00603683">
      <w:rPr>
        <w:rFonts w:ascii="Times New Roman" w:hAnsi="Times New Roman"/>
        <w:noProof/>
        <w:sz w:val="24"/>
        <w:szCs w:val="24"/>
      </w:rPr>
      <w:t>1</w:t>
    </w:r>
    <w:r w:rsidRPr="009E361F">
      <w:rPr>
        <w:rFonts w:ascii="Times New Roman" w:hAnsi="Times New Roman"/>
        <w:noProof/>
        <w:sz w:val="24"/>
        <w:szCs w:val="24"/>
      </w:rPr>
      <w:fldChar w:fldCharType="end"/>
    </w:r>
  </w:p>
  <w:p w:rsidR="00835D7E" w:rsidRPr="009E361F" w:rsidRDefault="00835D7E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B2" w:rsidRDefault="00D667B2" w:rsidP="004C3A8C">
      <w:r>
        <w:separator/>
      </w:r>
    </w:p>
  </w:footnote>
  <w:footnote w:type="continuationSeparator" w:id="0">
    <w:p w:rsidR="00D667B2" w:rsidRDefault="00D667B2" w:rsidP="004C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7E" w:rsidRDefault="00835D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C92"/>
    <w:multiLevelType w:val="hybridMultilevel"/>
    <w:tmpl w:val="F4C034A8"/>
    <w:lvl w:ilvl="0" w:tplc="F0F6D536">
      <w:start w:val="1"/>
      <w:numFmt w:val="lowerLetter"/>
      <w:lvlText w:val="%1."/>
      <w:lvlJc w:val="right"/>
      <w:pPr>
        <w:ind w:left="19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1862"/>
    <w:multiLevelType w:val="hybridMultilevel"/>
    <w:tmpl w:val="5C58FE0E"/>
    <w:lvl w:ilvl="0" w:tplc="6338BE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33D03"/>
    <w:multiLevelType w:val="hybridMultilevel"/>
    <w:tmpl w:val="9B94FE6C"/>
    <w:lvl w:ilvl="0" w:tplc="BFC8D7C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DE0119"/>
    <w:multiLevelType w:val="hybridMultilevel"/>
    <w:tmpl w:val="7EA8805A"/>
    <w:lvl w:ilvl="0" w:tplc="AF48FEE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A3BF0"/>
    <w:multiLevelType w:val="hybridMultilevel"/>
    <w:tmpl w:val="2C7AAD60"/>
    <w:lvl w:ilvl="0" w:tplc="5B3A200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40482"/>
    <w:multiLevelType w:val="hybridMultilevel"/>
    <w:tmpl w:val="3DA8C7DA"/>
    <w:lvl w:ilvl="0" w:tplc="0D32B1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E6CE2"/>
    <w:multiLevelType w:val="hybridMultilevel"/>
    <w:tmpl w:val="DD8CBCE0"/>
    <w:lvl w:ilvl="0" w:tplc="B8E83A2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E69C9"/>
    <w:multiLevelType w:val="hybridMultilevel"/>
    <w:tmpl w:val="23389E0E"/>
    <w:lvl w:ilvl="0" w:tplc="E552F7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3D4941"/>
    <w:multiLevelType w:val="hybridMultilevel"/>
    <w:tmpl w:val="FBE2906C"/>
    <w:lvl w:ilvl="0" w:tplc="50147E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0378E"/>
    <w:multiLevelType w:val="hybridMultilevel"/>
    <w:tmpl w:val="10A4B926"/>
    <w:lvl w:ilvl="0" w:tplc="BA18B3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E1C67"/>
    <w:multiLevelType w:val="hybridMultilevel"/>
    <w:tmpl w:val="75AE07BE"/>
    <w:lvl w:ilvl="0" w:tplc="0B2E4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F3172"/>
    <w:multiLevelType w:val="hybridMultilevel"/>
    <w:tmpl w:val="4F2A8D8C"/>
    <w:lvl w:ilvl="0" w:tplc="0B2E4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118E0"/>
    <w:multiLevelType w:val="hybridMultilevel"/>
    <w:tmpl w:val="B000794E"/>
    <w:lvl w:ilvl="0" w:tplc="C6EA99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369284">
      <w:start w:val="4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2138B"/>
    <w:multiLevelType w:val="hybridMultilevel"/>
    <w:tmpl w:val="D36EB9EC"/>
    <w:lvl w:ilvl="0" w:tplc="23863F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3B24F7"/>
    <w:multiLevelType w:val="hybridMultilevel"/>
    <w:tmpl w:val="C15687D8"/>
    <w:lvl w:ilvl="0" w:tplc="BCD82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36AE0"/>
    <w:multiLevelType w:val="hybridMultilevel"/>
    <w:tmpl w:val="DB9A3A8A"/>
    <w:lvl w:ilvl="0" w:tplc="0B2E4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A7F6A"/>
    <w:multiLevelType w:val="hybridMultilevel"/>
    <w:tmpl w:val="A480324E"/>
    <w:lvl w:ilvl="0" w:tplc="0D32B1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A3DC1"/>
    <w:multiLevelType w:val="hybridMultilevel"/>
    <w:tmpl w:val="BD16731A"/>
    <w:lvl w:ilvl="0" w:tplc="0B2E4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A2128"/>
    <w:multiLevelType w:val="hybridMultilevel"/>
    <w:tmpl w:val="554CBE06"/>
    <w:lvl w:ilvl="0" w:tplc="04D25AD0">
      <w:start w:val="1"/>
      <w:numFmt w:val="decimal"/>
      <w:lvlText w:val="%1."/>
      <w:lvlJc w:val="righ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B6312"/>
    <w:multiLevelType w:val="hybridMultilevel"/>
    <w:tmpl w:val="EEAE3882"/>
    <w:lvl w:ilvl="0" w:tplc="0B2E4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52679"/>
    <w:multiLevelType w:val="hybridMultilevel"/>
    <w:tmpl w:val="524EF352"/>
    <w:lvl w:ilvl="0" w:tplc="16C83E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07A50"/>
    <w:multiLevelType w:val="hybridMultilevel"/>
    <w:tmpl w:val="1E3C6744"/>
    <w:lvl w:ilvl="0" w:tplc="EE0CC4AA">
      <w:start w:val="1"/>
      <w:numFmt w:val="lowerLetter"/>
      <w:lvlText w:val="%1."/>
      <w:lvlJc w:val="righ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71821"/>
    <w:multiLevelType w:val="hybridMultilevel"/>
    <w:tmpl w:val="9D0E9DD4"/>
    <w:lvl w:ilvl="0" w:tplc="0B2E4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152DF"/>
    <w:multiLevelType w:val="hybridMultilevel"/>
    <w:tmpl w:val="1D62B4EC"/>
    <w:lvl w:ilvl="0" w:tplc="E188A272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252CB"/>
    <w:multiLevelType w:val="hybridMultilevel"/>
    <w:tmpl w:val="C8363C78"/>
    <w:lvl w:ilvl="0" w:tplc="169259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96378"/>
    <w:multiLevelType w:val="hybridMultilevel"/>
    <w:tmpl w:val="67385368"/>
    <w:lvl w:ilvl="0" w:tplc="F08E1A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53B95"/>
    <w:multiLevelType w:val="hybridMultilevel"/>
    <w:tmpl w:val="2A0A081C"/>
    <w:lvl w:ilvl="0" w:tplc="ABAA2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37537"/>
    <w:multiLevelType w:val="hybridMultilevel"/>
    <w:tmpl w:val="2020C126"/>
    <w:lvl w:ilvl="0" w:tplc="7CE290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06A73"/>
    <w:multiLevelType w:val="hybridMultilevel"/>
    <w:tmpl w:val="3DF446BA"/>
    <w:lvl w:ilvl="0" w:tplc="C4F0A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D5B01"/>
    <w:multiLevelType w:val="hybridMultilevel"/>
    <w:tmpl w:val="FC3AD268"/>
    <w:lvl w:ilvl="0" w:tplc="D7768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6637E"/>
    <w:multiLevelType w:val="hybridMultilevel"/>
    <w:tmpl w:val="7682C9FA"/>
    <w:lvl w:ilvl="0" w:tplc="0310DD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D4419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645AE"/>
    <w:multiLevelType w:val="hybridMultilevel"/>
    <w:tmpl w:val="BCB4F342"/>
    <w:lvl w:ilvl="0" w:tplc="0B2E4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F585F"/>
    <w:multiLevelType w:val="hybridMultilevel"/>
    <w:tmpl w:val="E88240D6"/>
    <w:lvl w:ilvl="0" w:tplc="94F635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C7B4E"/>
    <w:multiLevelType w:val="hybridMultilevel"/>
    <w:tmpl w:val="4914E326"/>
    <w:lvl w:ilvl="0" w:tplc="0D32B1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8731B"/>
    <w:multiLevelType w:val="hybridMultilevel"/>
    <w:tmpl w:val="66D450F2"/>
    <w:lvl w:ilvl="0" w:tplc="74E02A2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64974"/>
    <w:multiLevelType w:val="hybridMultilevel"/>
    <w:tmpl w:val="581A6B66"/>
    <w:lvl w:ilvl="0" w:tplc="71D09F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91F41"/>
    <w:multiLevelType w:val="hybridMultilevel"/>
    <w:tmpl w:val="4ECEC52C"/>
    <w:lvl w:ilvl="0" w:tplc="828465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5635A"/>
    <w:multiLevelType w:val="hybridMultilevel"/>
    <w:tmpl w:val="64465B42"/>
    <w:lvl w:ilvl="0" w:tplc="3A3C7C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01060"/>
    <w:multiLevelType w:val="hybridMultilevel"/>
    <w:tmpl w:val="0F14C4A2"/>
    <w:lvl w:ilvl="0" w:tplc="5B3A200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F375F"/>
    <w:multiLevelType w:val="hybridMultilevel"/>
    <w:tmpl w:val="10FAB996"/>
    <w:lvl w:ilvl="0" w:tplc="DBDAE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27606"/>
    <w:multiLevelType w:val="hybridMultilevel"/>
    <w:tmpl w:val="4F88855C"/>
    <w:lvl w:ilvl="0" w:tplc="438A6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9739F"/>
    <w:multiLevelType w:val="hybridMultilevel"/>
    <w:tmpl w:val="F1585082"/>
    <w:lvl w:ilvl="0" w:tplc="0D32B1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96E18"/>
    <w:multiLevelType w:val="hybridMultilevel"/>
    <w:tmpl w:val="DFA44A38"/>
    <w:lvl w:ilvl="0" w:tplc="0D32B1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E5C28"/>
    <w:multiLevelType w:val="hybridMultilevel"/>
    <w:tmpl w:val="670C9322"/>
    <w:lvl w:ilvl="0" w:tplc="AD24EF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87028"/>
    <w:multiLevelType w:val="hybridMultilevel"/>
    <w:tmpl w:val="0F9EA558"/>
    <w:lvl w:ilvl="0" w:tplc="71D09FB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CD00FCA"/>
    <w:multiLevelType w:val="hybridMultilevel"/>
    <w:tmpl w:val="DE8A0A9C"/>
    <w:lvl w:ilvl="0" w:tplc="FDA8D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66B30"/>
    <w:multiLevelType w:val="hybridMultilevel"/>
    <w:tmpl w:val="E1B20D3C"/>
    <w:lvl w:ilvl="0" w:tplc="0D32B1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119A8"/>
    <w:multiLevelType w:val="hybridMultilevel"/>
    <w:tmpl w:val="DE10A07E"/>
    <w:lvl w:ilvl="0" w:tplc="0B2E4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3"/>
  </w:num>
  <w:num w:numId="3">
    <w:abstractNumId w:val="16"/>
  </w:num>
  <w:num w:numId="4">
    <w:abstractNumId w:val="24"/>
  </w:num>
  <w:num w:numId="5">
    <w:abstractNumId w:val="42"/>
  </w:num>
  <w:num w:numId="6">
    <w:abstractNumId w:val="10"/>
  </w:num>
  <w:num w:numId="7">
    <w:abstractNumId w:val="29"/>
  </w:num>
  <w:num w:numId="8">
    <w:abstractNumId w:val="2"/>
  </w:num>
  <w:num w:numId="9">
    <w:abstractNumId w:val="14"/>
  </w:num>
  <w:num w:numId="10">
    <w:abstractNumId w:val="19"/>
  </w:num>
  <w:num w:numId="11">
    <w:abstractNumId w:val="31"/>
  </w:num>
  <w:num w:numId="12">
    <w:abstractNumId w:val="38"/>
  </w:num>
  <w:num w:numId="13">
    <w:abstractNumId w:val="3"/>
  </w:num>
  <w:num w:numId="14">
    <w:abstractNumId w:val="45"/>
  </w:num>
  <w:num w:numId="15">
    <w:abstractNumId w:val="28"/>
  </w:num>
  <w:num w:numId="16">
    <w:abstractNumId w:val="8"/>
  </w:num>
  <w:num w:numId="17">
    <w:abstractNumId w:val="30"/>
  </w:num>
  <w:num w:numId="18">
    <w:abstractNumId w:val="7"/>
  </w:num>
  <w:num w:numId="19">
    <w:abstractNumId w:val="13"/>
  </w:num>
  <w:num w:numId="20">
    <w:abstractNumId w:val="40"/>
  </w:num>
  <w:num w:numId="21">
    <w:abstractNumId w:val="47"/>
  </w:num>
  <w:num w:numId="22">
    <w:abstractNumId w:val="11"/>
  </w:num>
  <w:num w:numId="23">
    <w:abstractNumId w:val="20"/>
  </w:num>
  <w:num w:numId="24">
    <w:abstractNumId w:val="15"/>
  </w:num>
  <w:num w:numId="25">
    <w:abstractNumId w:val="23"/>
  </w:num>
  <w:num w:numId="26">
    <w:abstractNumId w:val="21"/>
  </w:num>
  <w:num w:numId="27">
    <w:abstractNumId w:val="0"/>
  </w:num>
  <w:num w:numId="28">
    <w:abstractNumId w:val="17"/>
  </w:num>
  <w:num w:numId="29">
    <w:abstractNumId w:val="12"/>
  </w:num>
  <w:num w:numId="30">
    <w:abstractNumId w:val="25"/>
  </w:num>
  <w:num w:numId="31">
    <w:abstractNumId w:val="22"/>
  </w:num>
  <w:num w:numId="32">
    <w:abstractNumId w:val="6"/>
  </w:num>
  <w:num w:numId="33">
    <w:abstractNumId w:val="4"/>
  </w:num>
  <w:num w:numId="34">
    <w:abstractNumId w:val="44"/>
  </w:num>
  <w:num w:numId="35">
    <w:abstractNumId w:val="41"/>
  </w:num>
  <w:num w:numId="36">
    <w:abstractNumId w:val="5"/>
  </w:num>
  <w:num w:numId="37">
    <w:abstractNumId w:val="35"/>
  </w:num>
  <w:num w:numId="38">
    <w:abstractNumId w:val="1"/>
  </w:num>
  <w:num w:numId="39">
    <w:abstractNumId w:val="27"/>
  </w:num>
  <w:num w:numId="40">
    <w:abstractNumId w:val="36"/>
  </w:num>
  <w:num w:numId="41">
    <w:abstractNumId w:val="32"/>
  </w:num>
  <w:num w:numId="42">
    <w:abstractNumId w:val="43"/>
  </w:num>
  <w:num w:numId="43">
    <w:abstractNumId w:val="37"/>
  </w:num>
  <w:num w:numId="44">
    <w:abstractNumId w:val="34"/>
  </w:num>
  <w:num w:numId="45">
    <w:abstractNumId w:val="9"/>
  </w:num>
  <w:num w:numId="46">
    <w:abstractNumId w:val="18"/>
  </w:num>
  <w:num w:numId="47">
    <w:abstractNumId w:val="3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D1"/>
    <w:rsid w:val="0000659E"/>
    <w:rsid w:val="00026537"/>
    <w:rsid w:val="00037EDA"/>
    <w:rsid w:val="000413B5"/>
    <w:rsid w:val="000606F3"/>
    <w:rsid w:val="00093BFE"/>
    <w:rsid w:val="000A5027"/>
    <w:rsid w:val="000C1211"/>
    <w:rsid w:val="000C2E14"/>
    <w:rsid w:val="000E13A3"/>
    <w:rsid w:val="000E24F1"/>
    <w:rsid w:val="001102BE"/>
    <w:rsid w:val="0018150C"/>
    <w:rsid w:val="001C127F"/>
    <w:rsid w:val="001F3664"/>
    <w:rsid w:val="002205C2"/>
    <w:rsid w:val="00242C2E"/>
    <w:rsid w:val="002577CD"/>
    <w:rsid w:val="002711DF"/>
    <w:rsid w:val="00285610"/>
    <w:rsid w:val="002A32DF"/>
    <w:rsid w:val="002C798B"/>
    <w:rsid w:val="002D724B"/>
    <w:rsid w:val="002E608C"/>
    <w:rsid w:val="0031003B"/>
    <w:rsid w:val="00313470"/>
    <w:rsid w:val="00347DCF"/>
    <w:rsid w:val="00360199"/>
    <w:rsid w:val="003965CD"/>
    <w:rsid w:val="003E0734"/>
    <w:rsid w:val="00403A5A"/>
    <w:rsid w:val="00404FDC"/>
    <w:rsid w:val="00420355"/>
    <w:rsid w:val="00437D42"/>
    <w:rsid w:val="00446B50"/>
    <w:rsid w:val="004A790D"/>
    <w:rsid w:val="004B641D"/>
    <w:rsid w:val="004C3A8C"/>
    <w:rsid w:val="004D1032"/>
    <w:rsid w:val="004D29BF"/>
    <w:rsid w:val="004D5A15"/>
    <w:rsid w:val="004D70A9"/>
    <w:rsid w:val="004F18E1"/>
    <w:rsid w:val="004F410B"/>
    <w:rsid w:val="0051141D"/>
    <w:rsid w:val="00532DB9"/>
    <w:rsid w:val="005D2FE9"/>
    <w:rsid w:val="00603683"/>
    <w:rsid w:val="0060409C"/>
    <w:rsid w:val="00614393"/>
    <w:rsid w:val="00621523"/>
    <w:rsid w:val="00647D92"/>
    <w:rsid w:val="00655A55"/>
    <w:rsid w:val="006606FA"/>
    <w:rsid w:val="00687148"/>
    <w:rsid w:val="00687BB9"/>
    <w:rsid w:val="006A09EF"/>
    <w:rsid w:val="006C7D95"/>
    <w:rsid w:val="006E5FCC"/>
    <w:rsid w:val="00723C36"/>
    <w:rsid w:val="00785EF0"/>
    <w:rsid w:val="00787E65"/>
    <w:rsid w:val="007A2EA4"/>
    <w:rsid w:val="007A5EF2"/>
    <w:rsid w:val="007D5067"/>
    <w:rsid w:val="007E0E5E"/>
    <w:rsid w:val="00812A5D"/>
    <w:rsid w:val="00812ACE"/>
    <w:rsid w:val="00835D7E"/>
    <w:rsid w:val="008550DE"/>
    <w:rsid w:val="00860E41"/>
    <w:rsid w:val="00872D92"/>
    <w:rsid w:val="00894B92"/>
    <w:rsid w:val="008B54C3"/>
    <w:rsid w:val="008B7AFD"/>
    <w:rsid w:val="008C67C6"/>
    <w:rsid w:val="008E4A60"/>
    <w:rsid w:val="008F3D9E"/>
    <w:rsid w:val="009102D2"/>
    <w:rsid w:val="00931238"/>
    <w:rsid w:val="009417F1"/>
    <w:rsid w:val="00987D39"/>
    <w:rsid w:val="00996AEA"/>
    <w:rsid w:val="00A16C06"/>
    <w:rsid w:val="00A6332A"/>
    <w:rsid w:val="00AC4097"/>
    <w:rsid w:val="00AD4407"/>
    <w:rsid w:val="00B029AF"/>
    <w:rsid w:val="00B059A2"/>
    <w:rsid w:val="00B4147E"/>
    <w:rsid w:val="00B66F69"/>
    <w:rsid w:val="00B82701"/>
    <w:rsid w:val="00B85FCA"/>
    <w:rsid w:val="00B878A2"/>
    <w:rsid w:val="00BB32D1"/>
    <w:rsid w:val="00BF0961"/>
    <w:rsid w:val="00C05745"/>
    <w:rsid w:val="00C30E12"/>
    <w:rsid w:val="00C31173"/>
    <w:rsid w:val="00C323E3"/>
    <w:rsid w:val="00C8070D"/>
    <w:rsid w:val="00D25245"/>
    <w:rsid w:val="00D52B84"/>
    <w:rsid w:val="00D667B2"/>
    <w:rsid w:val="00D87A00"/>
    <w:rsid w:val="00DB2D17"/>
    <w:rsid w:val="00DF6032"/>
    <w:rsid w:val="00E046A6"/>
    <w:rsid w:val="00E14A9F"/>
    <w:rsid w:val="00E66EBE"/>
    <w:rsid w:val="00E70A90"/>
    <w:rsid w:val="00E7468D"/>
    <w:rsid w:val="00E76A34"/>
    <w:rsid w:val="00E94C22"/>
    <w:rsid w:val="00EA1015"/>
    <w:rsid w:val="00EA62D9"/>
    <w:rsid w:val="00EE0F9C"/>
    <w:rsid w:val="00EF5BB8"/>
    <w:rsid w:val="00F0490A"/>
    <w:rsid w:val="00F55329"/>
    <w:rsid w:val="00FC2EC6"/>
    <w:rsid w:val="00FD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7" type="connector" idref="#Straight Arrow Connector 17"/>
        <o:r id="V:Rule18" type="connector" idref="#Straight Arrow Connector 10"/>
        <o:r id="V:Rule19" type="connector" idref="#Straight Arrow Connector 20"/>
        <o:r id="V:Rule20" type="connector" idref="#Straight Arrow Connector 13"/>
        <o:r id="V:Rule21" type="connector" idref="#Straight Arrow Connector 28"/>
        <o:r id="V:Rule22" type="connector" idref="#Straight Arrow Connector 15"/>
        <o:r id="V:Rule23" type="connector" idref="#Straight Arrow Connector 6"/>
        <o:r id="V:Rule24" type="connector" idref="#Straight Arrow Connector 24"/>
        <o:r id="V:Rule25" type="connector" idref="#Straight Arrow Connector 16"/>
        <o:r id="V:Rule26" type="connector" idref="#Straight Arrow Connector 9"/>
        <o:r id="V:Rule27" type="connector" idref="#Straight Arrow Connector 19"/>
        <o:r id="V:Rule28" type="connector" idref="#Straight Arrow Connector 30"/>
        <o:r id="V:Rule29" type="connector" idref="#Straight Arrow Connector 23"/>
        <o:r id="V:Rule30" type="connector" idref="#Straight Arrow Connector 14"/>
        <o:r id="V:Rule31" type="connector" idref="#Straight Arrow Connector 26"/>
        <o:r id="V:Rule32" type="connector" idref="#Straight Arrow Connector 1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D1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2D1"/>
    <w:pPr>
      <w:ind w:left="720"/>
      <w:contextualSpacing/>
    </w:pPr>
  </w:style>
  <w:style w:type="table" w:styleId="TableGrid">
    <w:name w:val="Table Grid"/>
    <w:basedOn w:val="TableNormal"/>
    <w:uiPriority w:val="59"/>
    <w:rsid w:val="00BB32D1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B32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2D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D1"/>
    <w:rPr>
      <w:rFonts w:ascii="Tahoma" w:eastAsia="Calibri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32D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B32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32D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B32D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B32D1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D1032"/>
    <w:pPr>
      <w:widowControl w:val="0"/>
      <w:autoSpaceDE w:val="0"/>
      <w:autoSpaceDN w:val="0"/>
      <w:spacing w:before="34"/>
      <w:ind w:right="95"/>
      <w:jc w:val="right"/>
    </w:pPr>
    <w:rPr>
      <w:rFonts w:ascii="Arial" w:eastAsia="Arial" w:hAnsi="Arial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D1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2D1"/>
    <w:pPr>
      <w:ind w:left="720"/>
      <w:contextualSpacing/>
    </w:pPr>
  </w:style>
  <w:style w:type="table" w:styleId="TableGrid">
    <w:name w:val="Table Grid"/>
    <w:basedOn w:val="TableNormal"/>
    <w:uiPriority w:val="59"/>
    <w:rsid w:val="00BB32D1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B32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2D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D1"/>
    <w:rPr>
      <w:rFonts w:ascii="Tahoma" w:eastAsia="Calibri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32D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B32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32D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B32D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B32D1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D1032"/>
    <w:pPr>
      <w:widowControl w:val="0"/>
      <w:autoSpaceDE w:val="0"/>
      <w:autoSpaceDN w:val="0"/>
      <w:spacing w:before="34"/>
      <w:ind w:right="95"/>
      <w:jc w:val="right"/>
    </w:pPr>
    <w:rPr>
      <w:rFonts w:ascii="Arial" w:eastAsia="Arial" w:hAnsi="Arial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ing.co.id:http://www.marketing.co.id/dukung-wirausah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ps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keting.co.id/:http://www.marketing.co.id/menkop-puspay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Scom7</cp:lastModifiedBy>
  <cp:revision>2</cp:revision>
  <dcterms:created xsi:type="dcterms:W3CDTF">2022-01-11T08:58:00Z</dcterms:created>
  <dcterms:modified xsi:type="dcterms:W3CDTF">2022-01-11T08:58:00Z</dcterms:modified>
</cp:coreProperties>
</file>