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4" w:rsidRDefault="00D21AF4" w:rsidP="00D21AF4">
      <w:pPr>
        <w:pStyle w:val="Heading3"/>
        <w:spacing w:before="206"/>
        <w:ind w:left="1816" w:right="1829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D21AF4" w:rsidRDefault="00D21AF4" w:rsidP="00D21AF4">
      <w:pPr>
        <w:pStyle w:val="BodyText"/>
        <w:rPr>
          <w:b/>
          <w:sz w:val="26"/>
        </w:rPr>
      </w:pPr>
    </w:p>
    <w:p w:rsidR="00D21AF4" w:rsidRDefault="00D21AF4" w:rsidP="00D21AF4">
      <w:pPr>
        <w:pStyle w:val="BodyText"/>
        <w:spacing w:before="6"/>
        <w:rPr>
          <w:b/>
          <w:sz w:val="33"/>
        </w:rPr>
      </w:pPr>
    </w:p>
    <w:p w:rsidR="00D21AF4" w:rsidRDefault="00D21AF4" w:rsidP="00D21AF4">
      <w:pPr>
        <w:pStyle w:val="BodyText"/>
        <w:ind w:left="1961" w:right="1258" w:hanging="713"/>
        <w:jc w:val="both"/>
      </w:pPr>
      <w:r>
        <w:t>Apriani, V., dan Arifin, A. L. (2020). ‘Pengaruh Citra Merek dan Kualitas Produk</w:t>
      </w:r>
      <w:r>
        <w:rPr>
          <w:spacing w:val="1"/>
        </w:rPr>
        <w:t xml:space="preserve"> </w:t>
      </w:r>
      <w:r>
        <w:t>Terhadap Minat Beli Produk Smartphone Merek Samsung Pada Pegawai</w:t>
      </w:r>
      <w:r>
        <w:rPr>
          <w:spacing w:val="1"/>
        </w:rPr>
        <w:t xml:space="preserve"> </w:t>
      </w:r>
      <w:r>
        <w:t>Dinas</w:t>
      </w:r>
      <w:r>
        <w:rPr>
          <w:spacing w:val="58"/>
        </w:rPr>
        <w:t xml:space="preserve"> </w:t>
      </w:r>
      <w:r>
        <w:t>Lingkungan</w:t>
      </w:r>
      <w:r>
        <w:rPr>
          <w:spacing w:val="56"/>
        </w:rPr>
        <w:t xml:space="preserve"> </w:t>
      </w:r>
      <w:r>
        <w:t>Hidup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Kebersihan</w:t>
      </w:r>
      <w:r>
        <w:rPr>
          <w:spacing w:val="58"/>
        </w:rPr>
        <w:t xml:space="preserve"> </w:t>
      </w:r>
      <w:r>
        <w:t>Kota</w:t>
      </w:r>
      <w:r>
        <w:rPr>
          <w:spacing w:val="57"/>
        </w:rPr>
        <w:t xml:space="preserve"> </w:t>
      </w:r>
      <w:r>
        <w:t>Depok’</w:t>
      </w:r>
      <w:r>
        <w:rPr>
          <w:spacing w:val="58"/>
        </w:rPr>
        <w:t xml:space="preserve"> </w:t>
      </w:r>
      <w:r>
        <w:rPr>
          <w:i/>
        </w:rPr>
        <w:t>Jurnal</w:t>
      </w:r>
      <w:r>
        <w:rPr>
          <w:i/>
          <w:spacing w:val="56"/>
        </w:rPr>
        <w:t xml:space="preserve"> </w:t>
      </w:r>
      <w:r>
        <w:rPr>
          <w:i/>
        </w:rPr>
        <w:t>Inovasi</w:t>
      </w:r>
      <w:r>
        <w:rPr>
          <w:i/>
          <w:spacing w:val="-58"/>
        </w:rPr>
        <w:t xml:space="preserve"> </w:t>
      </w:r>
      <w:r>
        <w:rPr>
          <w:i/>
        </w:rPr>
        <w:t>Penelitian</w:t>
      </w:r>
      <w:r>
        <w:t>,</w:t>
      </w:r>
      <w:r>
        <w:rPr>
          <w:spacing w:val="-1"/>
        </w:rPr>
        <w:t xml:space="preserve"> </w:t>
      </w:r>
      <w:r>
        <w:t>1(7), pp. 1495-1504.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ind w:left="1248"/>
        <w:rPr>
          <w:sz w:val="24"/>
        </w:rPr>
      </w:pPr>
      <w:r>
        <w:rPr>
          <w:sz w:val="24"/>
        </w:rPr>
        <w:t>Arikunto,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i/>
          <w:sz w:val="24"/>
        </w:rPr>
        <w:t>Prosedur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.Jakarta:</w:t>
      </w:r>
      <w:r>
        <w:rPr>
          <w:spacing w:val="-1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Cipta.</w:t>
      </w:r>
    </w:p>
    <w:p w:rsidR="00D21AF4" w:rsidRDefault="00D21AF4" w:rsidP="00D21AF4">
      <w:pPr>
        <w:pStyle w:val="BodyText"/>
        <w:spacing w:before="1"/>
      </w:pPr>
    </w:p>
    <w:p w:rsidR="00D21AF4" w:rsidRDefault="00D21AF4" w:rsidP="00D21AF4">
      <w:pPr>
        <w:pStyle w:val="BodyText"/>
        <w:ind w:left="1961" w:right="1256" w:hanging="713"/>
        <w:jc w:val="both"/>
      </w:pPr>
      <w:r>
        <w:t>Bahruzen,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Nugraha,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Ritel’,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Perspektif Bisnis</w:t>
      </w:r>
      <w:r>
        <w:t>, 3(1), pp. 33–43.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ind w:left="1961" w:right="1258" w:hanging="713"/>
        <w:jc w:val="both"/>
        <w:rPr>
          <w:sz w:val="24"/>
        </w:rPr>
      </w:pPr>
      <w:r>
        <w:rPr>
          <w:sz w:val="24"/>
        </w:rPr>
        <w:t>Hamel,</w:t>
      </w:r>
      <w:r>
        <w:rPr>
          <w:spacing w:val="60"/>
          <w:sz w:val="24"/>
        </w:rPr>
        <w:t xml:space="preserve"> </w:t>
      </w:r>
      <w:r>
        <w:rPr>
          <w:sz w:val="24"/>
        </w:rPr>
        <w:t>G. dan</w:t>
      </w:r>
      <w:r>
        <w:rPr>
          <w:spacing w:val="60"/>
          <w:sz w:val="24"/>
        </w:rPr>
        <w:t xml:space="preserve"> </w:t>
      </w:r>
      <w:r>
        <w:rPr>
          <w:sz w:val="24"/>
        </w:rPr>
        <w:t>Prahalad,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C. K. 2014. </w:t>
      </w:r>
      <w:r>
        <w:rPr>
          <w:i/>
          <w:sz w:val="24"/>
        </w:rPr>
        <w:t>Kompetisi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Depan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RupaAksara.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ind w:left="1961" w:right="1261" w:hanging="713"/>
        <w:jc w:val="both"/>
        <w:rPr>
          <w:sz w:val="24"/>
        </w:rPr>
      </w:pPr>
      <w:r>
        <w:rPr>
          <w:sz w:val="24"/>
        </w:rPr>
        <w:t xml:space="preserve">Hapsoro, B. B. </w:t>
      </w:r>
      <w:r>
        <w:rPr>
          <w:i/>
          <w:sz w:val="24"/>
        </w:rPr>
        <w:t xml:space="preserve">et al. </w:t>
      </w:r>
      <w:r>
        <w:rPr>
          <w:sz w:val="24"/>
        </w:rPr>
        <w:t>(2020) ‘the Influence of Product Quality and Brand Image on</w:t>
      </w:r>
      <w:r>
        <w:rPr>
          <w:spacing w:val="-57"/>
          <w:sz w:val="24"/>
        </w:rPr>
        <w:t xml:space="preserve"> </w:t>
      </w:r>
      <w:r>
        <w:rPr>
          <w:sz w:val="24"/>
        </w:rPr>
        <w:t>the’,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 of Business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Entrepreneurship</w:t>
      </w:r>
      <w:r>
        <w:rPr>
          <w:sz w:val="24"/>
        </w:rPr>
        <w:t>, 7(1), pp. 40–50.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pStyle w:val="BodyText"/>
        <w:ind w:left="1961" w:right="1259" w:hanging="713"/>
        <w:jc w:val="both"/>
      </w:pPr>
      <w:r>
        <w:t>Hertanto,</w:t>
      </w:r>
      <w:r>
        <w:rPr>
          <w:spacing w:val="1"/>
        </w:rPr>
        <w:t xml:space="preserve"> </w:t>
      </w:r>
      <w:r>
        <w:t>H.S.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‘Pengaruh</w:t>
      </w:r>
      <w:r>
        <w:rPr>
          <w:spacing w:val="1"/>
        </w:rPr>
        <w:t xml:space="preserve"> </w:t>
      </w:r>
      <w:r>
        <w:t>Atmosphere</w:t>
      </w:r>
      <w:r>
        <w:rPr>
          <w:spacing w:val="1"/>
        </w:rPr>
        <w:t xml:space="preserve"> </w:t>
      </w:r>
      <w:r>
        <w:t>Foodcourt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Federation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Kristen</w:t>
      </w:r>
      <w:r>
        <w:rPr>
          <w:spacing w:val="-57"/>
        </w:rPr>
        <w:t xml:space="preserve"> </w:t>
      </w:r>
      <w:r>
        <w:t>Maranatha” (Studi kasus: Foodcourt Food Federation Universitas Kristen</w:t>
      </w:r>
      <w:r>
        <w:rPr>
          <w:spacing w:val="1"/>
        </w:rPr>
        <w:t xml:space="preserve"> </w:t>
      </w:r>
      <w:r>
        <w:t>Maranatha,</w:t>
      </w:r>
      <w:r>
        <w:rPr>
          <w:spacing w:val="-1"/>
        </w:rPr>
        <w:t xml:space="preserve"> </w:t>
      </w:r>
      <w:r>
        <w:t>Bandung)’</w:t>
      </w:r>
      <w:r>
        <w:rPr>
          <w:spacing w:val="-1"/>
        </w:rPr>
        <w:t xml:space="preserve"> </w:t>
      </w:r>
      <w:r>
        <w:rPr>
          <w:i/>
        </w:rPr>
        <w:t>Thesis Universitas</w:t>
      </w:r>
      <w:r>
        <w:rPr>
          <w:i/>
          <w:spacing w:val="-1"/>
        </w:rPr>
        <w:t xml:space="preserve"> </w:t>
      </w:r>
      <w:r>
        <w:rPr>
          <w:i/>
        </w:rPr>
        <w:t>Kristen Maranatha</w:t>
      </w:r>
      <w:r>
        <w:t>, 2019.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pStyle w:val="BodyText"/>
        <w:spacing w:before="1"/>
        <w:ind w:left="1961" w:right="1256" w:hanging="713"/>
        <w:jc w:val="both"/>
      </w:pPr>
      <w:hyperlink r:id="rId7">
        <w:r>
          <w:rPr>
            <w:u w:val="single"/>
          </w:rPr>
          <w:t>http://triatmono.info/data-penjualan-tahun-2012/data-penjualan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-motor-tahun-</w:t>
        </w:r>
      </w:hyperlink>
      <w:r>
        <w:rPr>
          <w:spacing w:val="-57"/>
        </w:rPr>
        <w:t xml:space="preserve"> </w:t>
      </w:r>
      <w:hyperlink r:id="rId8">
        <w:r>
          <w:rPr>
            <w:u w:val="single"/>
          </w:rPr>
          <w:t>2005/</w:t>
        </w:r>
      </w:hyperlink>
    </w:p>
    <w:p w:rsidR="00D21AF4" w:rsidRDefault="00D21AF4" w:rsidP="00D21AF4">
      <w:pPr>
        <w:pStyle w:val="BodyText"/>
        <w:spacing w:before="2"/>
        <w:rPr>
          <w:sz w:val="16"/>
        </w:rPr>
      </w:pPr>
    </w:p>
    <w:p w:rsidR="00D21AF4" w:rsidRDefault="00D21AF4" w:rsidP="00D21AF4">
      <w:pPr>
        <w:pStyle w:val="BodyText"/>
        <w:spacing w:before="90"/>
        <w:ind w:left="1248"/>
      </w:pPr>
      <w:hyperlink r:id="rId9">
        <w:r>
          <w:rPr>
            <w:u w:val="single"/>
          </w:rPr>
          <w:t>http://goozir.com/data-penjualan-motor-tahun-2019/</w:t>
        </w:r>
      </w:hyperlink>
    </w:p>
    <w:p w:rsidR="00D21AF4" w:rsidRDefault="00D21AF4" w:rsidP="00D21AF4">
      <w:pPr>
        <w:pStyle w:val="BodyText"/>
        <w:spacing w:before="3"/>
        <w:rPr>
          <w:sz w:val="16"/>
        </w:rPr>
      </w:pPr>
    </w:p>
    <w:p w:rsidR="00D21AF4" w:rsidRDefault="00D21AF4" w:rsidP="00D21AF4">
      <w:pPr>
        <w:spacing w:before="91"/>
        <w:ind w:left="1961" w:right="1256" w:hanging="713"/>
        <w:jc w:val="both"/>
        <w:rPr>
          <w:sz w:val="23"/>
        </w:rPr>
      </w:pPr>
      <w:r>
        <w:rPr>
          <w:sz w:val="23"/>
        </w:rPr>
        <w:t>Kotler,</w:t>
      </w:r>
      <w:r>
        <w:rPr>
          <w:spacing w:val="1"/>
          <w:sz w:val="23"/>
        </w:rPr>
        <w:t xml:space="preserve"> </w:t>
      </w:r>
      <w:r>
        <w:rPr>
          <w:sz w:val="23"/>
        </w:rPr>
        <w:t>P. dan</w:t>
      </w:r>
      <w:r>
        <w:rPr>
          <w:spacing w:val="1"/>
          <w:sz w:val="23"/>
        </w:rPr>
        <w:t xml:space="preserve"> </w:t>
      </w:r>
      <w:r>
        <w:rPr>
          <w:sz w:val="23"/>
        </w:rPr>
        <w:t>Amstrong,</w:t>
      </w:r>
      <w:r>
        <w:rPr>
          <w:spacing w:val="1"/>
          <w:sz w:val="23"/>
        </w:rPr>
        <w:t xml:space="preserve"> </w:t>
      </w:r>
      <w:r>
        <w:rPr>
          <w:sz w:val="23"/>
        </w:rPr>
        <w:t>G. 2014.</w:t>
      </w:r>
      <w:r>
        <w:rPr>
          <w:i/>
          <w:sz w:val="23"/>
        </w:rPr>
        <w:t>Principles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Marketin,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12th Edition</w:t>
      </w:r>
      <w:r>
        <w:rPr>
          <w:sz w:val="23"/>
        </w:rPr>
        <w:t>, Jilid 1</w:t>
      </w:r>
      <w:r>
        <w:rPr>
          <w:spacing w:val="1"/>
          <w:sz w:val="23"/>
        </w:rPr>
        <w:t xml:space="preserve"> </w:t>
      </w:r>
      <w:r>
        <w:rPr>
          <w:sz w:val="23"/>
        </w:rPr>
        <w:t>Terjemahan</w:t>
      </w:r>
      <w:r>
        <w:rPr>
          <w:spacing w:val="-1"/>
          <w:sz w:val="23"/>
        </w:rPr>
        <w:t xml:space="preserve"> </w:t>
      </w:r>
      <w:r>
        <w:rPr>
          <w:sz w:val="23"/>
        </w:rPr>
        <w:t>Bob Sabran Jakarta :</w:t>
      </w:r>
      <w:r>
        <w:rPr>
          <w:spacing w:val="-3"/>
          <w:sz w:val="23"/>
        </w:rPr>
        <w:t xml:space="preserve"> </w:t>
      </w:r>
      <w:r>
        <w:rPr>
          <w:sz w:val="23"/>
        </w:rPr>
        <w:t>Erlangga.</w:t>
      </w:r>
    </w:p>
    <w:p w:rsidR="00D21AF4" w:rsidRDefault="00D21AF4" w:rsidP="00D21AF4">
      <w:pPr>
        <w:pStyle w:val="BodyText"/>
        <w:spacing w:before="1"/>
        <w:rPr>
          <w:sz w:val="23"/>
        </w:rPr>
      </w:pPr>
    </w:p>
    <w:p w:rsidR="00D21AF4" w:rsidRDefault="00D21AF4" w:rsidP="00D21AF4">
      <w:pPr>
        <w:ind w:left="1961" w:right="1255" w:hanging="713"/>
        <w:jc w:val="both"/>
        <w:rPr>
          <w:sz w:val="23"/>
        </w:rPr>
      </w:pPr>
      <w:r>
        <w:rPr>
          <w:sz w:val="23"/>
        </w:rPr>
        <w:t>Kotler,</w:t>
      </w:r>
      <w:r>
        <w:rPr>
          <w:spacing w:val="1"/>
          <w:sz w:val="23"/>
        </w:rPr>
        <w:t xml:space="preserve"> </w:t>
      </w:r>
      <w:r>
        <w:rPr>
          <w:sz w:val="23"/>
        </w:rPr>
        <w:t>P.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Keller,K.</w:t>
      </w:r>
      <w:r>
        <w:rPr>
          <w:spacing w:val="1"/>
          <w:sz w:val="23"/>
        </w:rPr>
        <w:t xml:space="preserve"> </w:t>
      </w:r>
      <w:r>
        <w:rPr>
          <w:sz w:val="23"/>
        </w:rPr>
        <w:t>L.</w:t>
      </w:r>
      <w:r>
        <w:rPr>
          <w:spacing w:val="1"/>
          <w:sz w:val="23"/>
        </w:rPr>
        <w:t xml:space="preserve"> </w:t>
      </w:r>
      <w:r>
        <w:rPr>
          <w:sz w:val="23"/>
        </w:rPr>
        <w:t>2016.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Managemen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15th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Edition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Pearson</w:t>
      </w:r>
      <w:r>
        <w:rPr>
          <w:spacing w:val="-55"/>
          <w:sz w:val="23"/>
        </w:rPr>
        <w:t xml:space="preserve"> </w:t>
      </w:r>
      <w:r>
        <w:rPr>
          <w:sz w:val="23"/>
        </w:rPr>
        <w:t>Education,Inc.</w:t>
      </w:r>
    </w:p>
    <w:p w:rsidR="00D21AF4" w:rsidRDefault="00D21AF4" w:rsidP="00D21AF4">
      <w:pPr>
        <w:pStyle w:val="BodyText"/>
        <w:spacing w:before="8"/>
        <w:rPr>
          <w:sz w:val="22"/>
        </w:rPr>
      </w:pPr>
    </w:p>
    <w:p w:rsidR="00D21AF4" w:rsidRDefault="00D21AF4" w:rsidP="00D21AF4">
      <w:pPr>
        <w:ind w:left="1961" w:right="1255" w:hanging="713"/>
        <w:jc w:val="both"/>
        <w:rPr>
          <w:sz w:val="24"/>
        </w:rPr>
      </w:pPr>
      <w:r>
        <w:rPr>
          <w:sz w:val="24"/>
        </w:rPr>
        <w:t>Kurniawati,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‘Effect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Brand</w:t>
      </w:r>
      <w:r>
        <w:rPr>
          <w:spacing w:val="60"/>
          <w:sz w:val="24"/>
        </w:rPr>
        <w:t xml:space="preserve"> </w:t>
      </w:r>
      <w:r>
        <w:rPr>
          <w:sz w:val="24"/>
        </w:rPr>
        <w:t>Equity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Buying Interest’, </w:t>
      </w:r>
      <w:r>
        <w:rPr>
          <w:i/>
          <w:sz w:val="24"/>
        </w:rPr>
        <w:t>Journal of Digital Marketing and Halal Industry</w:t>
      </w:r>
      <w:r>
        <w:rPr>
          <w:sz w:val="24"/>
        </w:rPr>
        <w:t>, 1(1), p.</w:t>
      </w:r>
      <w:r>
        <w:rPr>
          <w:spacing w:val="-57"/>
          <w:sz w:val="24"/>
        </w:rPr>
        <w:t xml:space="preserve"> </w:t>
      </w:r>
      <w:r>
        <w:rPr>
          <w:sz w:val="24"/>
        </w:rPr>
        <w:t>75.</w:t>
      </w:r>
    </w:p>
    <w:p w:rsidR="00D21AF4" w:rsidRDefault="00D21AF4" w:rsidP="00D21AF4">
      <w:pPr>
        <w:pStyle w:val="BodyText"/>
        <w:spacing w:before="4"/>
        <w:rPr>
          <w:sz w:val="23"/>
        </w:rPr>
      </w:pPr>
    </w:p>
    <w:p w:rsidR="00D21AF4" w:rsidRDefault="00D21AF4" w:rsidP="00D21AF4">
      <w:pPr>
        <w:ind w:left="1961" w:right="1263" w:hanging="713"/>
        <w:jc w:val="both"/>
        <w:rPr>
          <w:sz w:val="23"/>
        </w:rPr>
      </w:pPr>
      <w:r>
        <w:rPr>
          <w:sz w:val="23"/>
        </w:rPr>
        <w:t>Malau,</w:t>
      </w:r>
      <w:r>
        <w:rPr>
          <w:spacing w:val="1"/>
          <w:sz w:val="23"/>
        </w:rPr>
        <w:t xml:space="preserve"> </w:t>
      </w:r>
      <w:r>
        <w:rPr>
          <w:sz w:val="23"/>
        </w:rPr>
        <w:t>H.</w:t>
      </w:r>
      <w:r>
        <w:rPr>
          <w:spacing w:val="1"/>
          <w:sz w:val="23"/>
        </w:rPr>
        <w:t xml:space="preserve"> </w:t>
      </w:r>
      <w:r>
        <w:rPr>
          <w:sz w:val="23"/>
        </w:rPr>
        <w:t>(2018).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Aplikasi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Tradisional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Smapai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Era Modernisasi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Global</w:t>
      </w:r>
      <w:r>
        <w:rPr>
          <w:sz w:val="23"/>
        </w:rPr>
        <w:t>. Bandung: Alfabeta.</w:t>
      </w:r>
    </w:p>
    <w:p w:rsidR="00D21AF4" w:rsidRDefault="00D21AF4" w:rsidP="00D21AF4">
      <w:pPr>
        <w:pStyle w:val="BodyText"/>
        <w:spacing w:before="10"/>
        <w:rPr>
          <w:sz w:val="22"/>
        </w:rPr>
      </w:pPr>
    </w:p>
    <w:p w:rsidR="00D21AF4" w:rsidRDefault="00D21AF4" w:rsidP="00D21AF4">
      <w:pPr>
        <w:spacing w:before="1"/>
        <w:ind w:left="1248"/>
        <w:rPr>
          <w:sz w:val="23"/>
        </w:rPr>
      </w:pPr>
      <w:r>
        <w:rPr>
          <w:sz w:val="23"/>
        </w:rPr>
        <w:t>Martono,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2015. </w:t>
      </w:r>
      <w:r>
        <w:rPr>
          <w:i/>
          <w:sz w:val="23"/>
        </w:rPr>
        <w:t>Metode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Sosial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Jakarta:</w:t>
      </w:r>
      <w:r>
        <w:rPr>
          <w:spacing w:val="-4"/>
          <w:sz w:val="23"/>
        </w:rPr>
        <w:t xml:space="preserve"> </w:t>
      </w:r>
      <w:r>
        <w:rPr>
          <w:sz w:val="23"/>
        </w:rPr>
        <w:t>Rajawali</w:t>
      </w:r>
      <w:r>
        <w:rPr>
          <w:spacing w:val="-1"/>
          <w:sz w:val="23"/>
        </w:rPr>
        <w:t xml:space="preserve"> </w:t>
      </w:r>
      <w:r>
        <w:rPr>
          <w:sz w:val="23"/>
        </w:rPr>
        <w:t>Pers.</w:t>
      </w:r>
    </w:p>
    <w:p w:rsidR="00D21AF4" w:rsidRDefault="00D21AF4" w:rsidP="00D21AF4">
      <w:pPr>
        <w:pStyle w:val="BodyText"/>
        <w:spacing w:before="1"/>
        <w:rPr>
          <w:sz w:val="23"/>
        </w:rPr>
      </w:pPr>
    </w:p>
    <w:p w:rsidR="00D21AF4" w:rsidRDefault="00D21AF4" w:rsidP="00D21AF4">
      <w:pPr>
        <w:ind w:left="1961" w:right="1257" w:hanging="713"/>
        <w:jc w:val="both"/>
        <w:rPr>
          <w:sz w:val="23"/>
        </w:rPr>
      </w:pPr>
      <w:r>
        <w:rPr>
          <w:sz w:val="23"/>
        </w:rPr>
        <w:t>Mowen,</w:t>
      </w:r>
      <w:r>
        <w:rPr>
          <w:spacing w:val="57"/>
          <w:sz w:val="23"/>
        </w:rPr>
        <w:t xml:space="preserve"> </w:t>
      </w:r>
      <w:r>
        <w:rPr>
          <w:sz w:val="23"/>
        </w:rPr>
        <w:t>J. C.</w:t>
      </w:r>
      <w:r>
        <w:rPr>
          <w:spacing w:val="58"/>
          <w:sz w:val="23"/>
        </w:rPr>
        <w:t xml:space="preserve"> </w:t>
      </w:r>
      <w:r>
        <w:rPr>
          <w:sz w:val="23"/>
        </w:rPr>
        <w:t>dan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Minor, M.   2015. </w:t>
      </w:r>
      <w:r>
        <w:rPr>
          <w:i/>
          <w:sz w:val="23"/>
        </w:rPr>
        <w:t>Perilaku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Pelanggan</w:t>
      </w:r>
      <w:r>
        <w:rPr>
          <w:i/>
          <w:spacing w:val="57"/>
          <w:sz w:val="23"/>
        </w:rPr>
        <w:t xml:space="preserve"> </w:t>
      </w:r>
      <w:r>
        <w:rPr>
          <w:sz w:val="23"/>
        </w:rPr>
        <w:t>dialih bahasakan oleh</w:t>
      </w:r>
      <w:r>
        <w:rPr>
          <w:spacing w:val="1"/>
          <w:sz w:val="23"/>
        </w:rPr>
        <w:t xml:space="preserve"> </w:t>
      </w:r>
      <w:r>
        <w:rPr>
          <w:sz w:val="23"/>
        </w:rPr>
        <w:t>Dwi</w:t>
      </w:r>
      <w:r>
        <w:rPr>
          <w:spacing w:val="-1"/>
          <w:sz w:val="23"/>
        </w:rPr>
        <w:t xml:space="preserve"> </w:t>
      </w:r>
      <w:r>
        <w:rPr>
          <w:sz w:val="23"/>
        </w:rPr>
        <w:t>Kartika Yahya. Jakarta :</w:t>
      </w:r>
      <w:r>
        <w:rPr>
          <w:spacing w:val="-3"/>
          <w:sz w:val="23"/>
        </w:rPr>
        <w:t xml:space="preserve"> </w:t>
      </w:r>
      <w:r>
        <w:rPr>
          <w:sz w:val="23"/>
        </w:rPr>
        <w:t>Erlangga.</w:t>
      </w:r>
    </w:p>
    <w:p w:rsidR="00D21AF4" w:rsidRDefault="00D21AF4" w:rsidP="00D21AF4">
      <w:pPr>
        <w:pStyle w:val="BodyText"/>
        <w:rPr>
          <w:sz w:val="20"/>
        </w:rPr>
      </w:pPr>
    </w:p>
    <w:p w:rsidR="00D21AF4" w:rsidRDefault="00D21AF4" w:rsidP="00D21AF4">
      <w:pPr>
        <w:pStyle w:val="BodyText"/>
        <w:spacing w:before="7"/>
        <w:rPr>
          <w:sz w:val="26"/>
        </w:rPr>
      </w:pPr>
    </w:p>
    <w:p w:rsidR="00D21AF4" w:rsidRDefault="00D21AF4" w:rsidP="00D21AF4">
      <w:pPr>
        <w:pStyle w:val="BodyText"/>
        <w:spacing w:before="90"/>
        <w:ind w:left="1816" w:right="1823"/>
        <w:jc w:val="center"/>
      </w:pPr>
      <w:r>
        <w:t>94</w:t>
      </w:r>
    </w:p>
    <w:p w:rsidR="00D21AF4" w:rsidRDefault="00D21AF4" w:rsidP="00D21AF4">
      <w:pPr>
        <w:jc w:val="center"/>
        <w:sectPr w:rsidR="00D21AF4" w:rsidSect="00D21AF4">
          <w:headerReference w:type="default" r:id="rId10"/>
          <w:type w:val="continuous"/>
          <w:pgSz w:w="11910" w:h="16840"/>
          <w:pgMar w:top="1580" w:right="440" w:bottom="280" w:left="1020" w:header="0" w:footer="0" w:gutter="0"/>
          <w:cols w:space="720"/>
        </w:sectPr>
      </w:pPr>
    </w:p>
    <w:p w:rsidR="00D21AF4" w:rsidRDefault="00D21AF4" w:rsidP="00D21AF4">
      <w:pPr>
        <w:pStyle w:val="BodyText"/>
        <w:rPr>
          <w:sz w:val="20"/>
        </w:rPr>
      </w:pPr>
    </w:p>
    <w:p w:rsidR="00D21AF4" w:rsidRDefault="00D21AF4" w:rsidP="00D21AF4">
      <w:pPr>
        <w:pStyle w:val="BodyText"/>
        <w:spacing w:before="8"/>
        <w:rPr>
          <w:sz w:val="29"/>
        </w:rPr>
      </w:pPr>
    </w:p>
    <w:p w:rsidR="00D21AF4" w:rsidRDefault="00D21AF4" w:rsidP="00D21AF4">
      <w:pPr>
        <w:pStyle w:val="BodyText"/>
        <w:spacing w:before="90"/>
        <w:ind w:left="1961" w:right="1256" w:hanging="713"/>
        <w:jc w:val="both"/>
      </w:pPr>
      <w:r>
        <w:lastRenderedPageBreak/>
        <w:t>Nainggolan,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Heryenzus.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Rumah di</w:t>
      </w:r>
      <w:r>
        <w:rPr>
          <w:spacing w:val="1"/>
        </w:rPr>
        <w:t xml:space="preserve"> </w:t>
      </w:r>
      <w:r>
        <w:t>Kota</w:t>
      </w:r>
      <w:r>
        <w:rPr>
          <w:spacing w:val="-57"/>
        </w:rPr>
        <w:t xml:space="preserve"> </w:t>
      </w:r>
      <w:r>
        <w:t>Batam.</w:t>
      </w:r>
      <w:r>
        <w:rPr>
          <w:spacing w:val="-1"/>
        </w:rPr>
        <w:t xml:space="preserve"> </w:t>
      </w:r>
      <w:r>
        <w:rPr>
          <w:i/>
        </w:rPr>
        <w:t>Jurnal Ilmiah</w:t>
      </w:r>
      <w:r>
        <w:rPr>
          <w:i/>
          <w:spacing w:val="1"/>
        </w:rPr>
        <w:t xml:space="preserve"> </w:t>
      </w:r>
      <w:r>
        <w:rPr>
          <w:i/>
        </w:rPr>
        <w:t>Manajemen dan</w:t>
      </w:r>
      <w:r>
        <w:rPr>
          <w:i/>
          <w:spacing w:val="-1"/>
        </w:rPr>
        <w:t xml:space="preserve"> </w:t>
      </w:r>
      <w:r>
        <w:rPr>
          <w:i/>
        </w:rPr>
        <w:t>Bisnis</w:t>
      </w:r>
      <w:r>
        <w:t>, Vol 19</w:t>
      </w:r>
      <w:r>
        <w:rPr>
          <w:spacing w:val="-1"/>
        </w:rPr>
        <w:t xml:space="preserve"> </w:t>
      </w:r>
      <w:r>
        <w:t>No. 1,</w:t>
      </w:r>
      <w:r>
        <w:rPr>
          <w:spacing w:val="-1"/>
        </w:rPr>
        <w:t xml:space="preserve"> </w:t>
      </w:r>
      <w:r>
        <w:t>2018, 41-54.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pStyle w:val="BodyText"/>
        <w:ind w:left="1961" w:right="1257" w:hanging="713"/>
        <w:jc w:val="both"/>
      </w:pPr>
      <w:r>
        <w:t>Nurwibowo,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Indriani,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‘Analisis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Minat Beli Konsumen Terhadap Produk Fashion Online</w:t>
      </w:r>
      <w:r>
        <w:rPr>
          <w:spacing w:val="1"/>
        </w:rPr>
        <w:t xml:space="preserve"> </w:t>
      </w:r>
      <w:r>
        <w:t>Melalui</w:t>
      </w:r>
      <w:r>
        <w:rPr>
          <w:spacing w:val="28"/>
        </w:rPr>
        <w:t xml:space="preserve"> </w:t>
      </w:r>
      <w:r>
        <w:t>Jejaring</w:t>
      </w:r>
      <w:r>
        <w:rPr>
          <w:spacing w:val="25"/>
        </w:rPr>
        <w:t xml:space="preserve"> </w:t>
      </w:r>
      <w:r>
        <w:t>Sosial</w:t>
      </w:r>
      <w:r>
        <w:rPr>
          <w:spacing w:val="30"/>
        </w:rPr>
        <w:t xml:space="preserve"> </w:t>
      </w:r>
      <w:r>
        <w:t>Instagram’,</w:t>
      </w:r>
      <w:r>
        <w:rPr>
          <w:spacing w:val="29"/>
        </w:rPr>
        <w:t xml:space="preserve"> </w:t>
      </w:r>
      <w:r>
        <w:rPr>
          <w:i/>
        </w:rPr>
        <w:t>Diponegoro</w:t>
      </w:r>
      <w:r>
        <w:rPr>
          <w:i/>
          <w:spacing w:val="30"/>
        </w:rPr>
        <w:t xml:space="preserve"> </w:t>
      </w:r>
      <w:r>
        <w:rPr>
          <w:i/>
        </w:rPr>
        <w:t>Journal</w:t>
      </w:r>
      <w:r>
        <w:rPr>
          <w:i/>
          <w:spacing w:val="28"/>
        </w:rPr>
        <w:t xml:space="preserve"> </w:t>
      </w:r>
      <w:r>
        <w:rPr>
          <w:i/>
        </w:rPr>
        <w:t>of</w:t>
      </w:r>
      <w:r>
        <w:rPr>
          <w:i/>
          <w:spacing w:val="28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58"/>
        </w:rPr>
        <w:t xml:space="preserve"> </w:t>
      </w:r>
      <w:r>
        <w:t>6, pp. 1–9.</w:t>
      </w:r>
    </w:p>
    <w:p w:rsidR="00D21AF4" w:rsidRDefault="00D21AF4" w:rsidP="00D21AF4">
      <w:pPr>
        <w:pStyle w:val="BodyText"/>
      </w:pPr>
    </w:p>
    <w:p w:rsidR="00D21AF4" w:rsidRDefault="00D21AF4" w:rsidP="00D21AF4">
      <w:pPr>
        <w:ind w:left="1248"/>
        <w:rPr>
          <w:sz w:val="24"/>
        </w:rPr>
      </w:pPr>
      <w:r>
        <w:rPr>
          <w:sz w:val="24"/>
        </w:rPr>
        <w:t>Pramono.</w:t>
      </w:r>
      <w:r>
        <w:rPr>
          <w:spacing w:val="6"/>
          <w:sz w:val="24"/>
        </w:rPr>
        <w:t xml:space="preserve"> </w:t>
      </w:r>
      <w:r>
        <w:rPr>
          <w:sz w:val="24"/>
        </w:rPr>
        <w:t>2014.</w:t>
      </w:r>
      <w:r>
        <w:rPr>
          <w:i/>
          <w:sz w:val="24"/>
        </w:rPr>
        <w:t>Pertimbangan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Membeli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Produk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Barang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Maupun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Jasa</w:t>
      </w:r>
      <w:r>
        <w:rPr>
          <w:sz w:val="24"/>
        </w:rPr>
        <w:t>.</w:t>
      </w:r>
    </w:p>
    <w:p w:rsidR="00D21AF4" w:rsidRDefault="00D21AF4" w:rsidP="00D21AF4">
      <w:pPr>
        <w:pStyle w:val="BodyText"/>
        <w:spacing w:before="1"/>
        <w:ind w:left="1961"/>
      </w:pPr>
      <w:r>
        <w:t>Jakarta: Intidayu</w:t>
      </w:r>
      <w:r>
        <w:rPr>
          <w:spacing w:val="-3"/>
        </w:rPr>
        <w:t xml:space="preserve"> </w:t>
      </w:r>
      <w:r>
        <w:t>Press.</w:t>
      </w:r>
    </w:p>
    <w:p w:rsidR="00D21AF4" w:rsidRDefault="00D21AF4" w:rsidP="00D21AF4">
      <w:pPr>
        <w:pStyle w:val="BodyText"/>
        <w:spacing w:before="2"/>
      </w:pPr>
    </w:p>
    <w:p w:rsidR="00D21AF4" w:rsidRDefault="00D21AF4" w:rsidP="00D21AF4">
      <w:pPr>
        <w:spacing w:line="264" w:lineRule="exact"/>
        <w:ind w:left="1248"/>
        <w:rPr>
          <w:sz w:val="23"/>
        </w:rPr>
      </w:pPr>
      <w:r>
        <w:rPr>
          <w:sz w:val="23"/>
        </w:rPr>
        <w:t>Priansa,</w:t>
      </w:r>
      <w:r>
        <w:rPr>
          <w:spacing w:val="4"/>
          <w:sz w:val="23"/>
        </w:rPr>
        <w:t xml:space="preserve"> </w:t>
      </w:r>
      <w:r>
        <w:rPr>
          <w:sz w:val="23"/>
        </w:rPr>
        <w:t>D.</w:t>
      </w:r>
      <w:r>
        <w:rPr>
          <w:spacing w:val="59"/>
          <w:sz w:val="23"/>
        </w:rPr>
        <w:t xml:space="preserve"> </w:t>
      </w:r>
      <w:r>
        <w:rPr>
          <w:sz w:val="23"/>
        </w:rPr>
        <w:t>J.</w:t>
      </w:r>
      <w:r>
        <w:rPr>
          <w:spacing w:val="61"/>
          <w:sz w:val="23"/>
        </w:rPr>
        <w:t xml:space="preserve"> </w:t>
      </w:r>
      <w:r>
        <w:rPr>
          <w:sz w:val="23"/>
        </w:rPr>
        <w:t>(2017).</w:t>
      </w:r>
      <w:r>
        <w:rPr>
          <w:spacing w:val="64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59"/>
          <w:sz w:val="23"/>
        </w:rPr>
        <w:t xml:space="preserve"> </w:t>
      </w:r>
      <w:r>
        <w:rPr>
          <w:i/>
          <w:sz w:val="23"/>
        </w:rPr>
        <w:t>Pemasaran</w:t>
      </w:r>
      <w:r>
        <w:rPr>
          <w:i/>
          <w:spacing w:val="62"/>
          <w:sz w:val="23"/>
        </w:rPr>
        <w:t xml:space="preserve"> </w:t>
      </w:r>
      <w:r>
        <w:rPr>
          <w:i/>
          <w:sz w:val="23"/>
        </w:rPr>
        <w:t>Terpadu</w:t>
      </w:r>
      <w:r>
        <w:rPr>
          <w:i/>
          <w:spacing w:val="6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59"/>
          <w:sz w:val="23"/>
        </w:rPr>
        <w:t xml:space="preserve"> </w:t>
      </w:r>
      <w:r>
        <w:rPr>
          <w:i/>
          <w:sz w:val="23"/>
        </w:rPr>
        <w:t>Era</w:t>
      </w:r>
      <w:r>
        <w:rPr>
          <w:i/>
          <w:spacing w:val="6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60"/>
          <w:sz w:val="23"/>
        </w:rPr>
        <w:t xml:space="preserve"> </w:t>
      </w:r>
      <w:r>
        <w:rPr>
          <w:i/>
          <w:sz w:val="23"/>
        </w:rPr>
        <w:t>Sosial</w:t>
      </w:r>
      <w:r>
        <w:rPr>
          <w:sz w:val="23"/>
        </w:rPr>
        <w:t>.</w:t>
      </w:r>
    </w:p>
    <w:p w:rsidR="00D21AF4" w:rsidRDefault="00D21AF4" w:rsidP="00D21AF4">
      <w:pPr>
        <w:spacing w:line="264" w:lineRule="exact"/>
        <w:ind w:left="1961"/>
        <w:rPr>
          <w:sz w:val="23"/>
        </w:rPr>
      </w:pPr>
      <w:r>
        <w:rPr>
          <w:sz w:val="23"/>
        </w:rPr>
        <w:t>Bandung;</w:t>
      </w:r>
      <w:r>
        <w:rPr>
          <w:spacing w:val="-2"/>
          <w:sz w:val="23"/>
        </w:rPr>
        <w:t xml:space="preserve"> </w:t>
      </w:r>
      <w:r>
        <w:rPr>
          <w:sz w:val="23"/>
        </w:rPr>
        <w:t>CV.</w:t>
      </w:r>
      <w:r>
        <w:rPr>
          <w:spacing w:val="-2"/>
          <w:sz w:val="23"/>
        </w:rPr>
        <w:t xml:space="preserve"> </w:t>
      </w:r>
      <w:r>
        <w:rPr>
          <w:sz w:val="23"/>
        </w:rPr>
        <w:t>Pustaka</w:t>
      </w:r>
      <w:r>
        <w:rPr>
          <w:spacing w:val="-1"/>
          <w:sz w:val="23"/>
        </w:rPr>
        <w:t xml:space="preserve"> </w:t>
      </w:r>
      <w:r>
        <w:rPr>
          <w:sz w:val="23"/>
        </w:rPr>
        <w:t>Setia.</w:t>
      </w:r>
    </w:p>
    <w:p w:rsidR="00D21AF4" w:rsidRDefault="00D21AF4" w:rsidP="00D21AF4">
      <w:pPr>
        <w:pStyle w:val="BodyText"/>
        <w:spacing w:before="11"/>
        <w:rPr>
          <w:sz w:val="22"/>
        </w:rPr>
      </w:pPr>
    </w:p>
    <w:p w:rsidR="00D21AF4" w:rsidRDefault="00D21AF4" w:rsidP="00D21AF4">
      <w:pPr>
        <w:ind w:left="1961" w:right="1253" w:hanging="713"/>
        <w:jc w:val="both"/>
        <w:rPr>
          <w:sz w:val="23"/>
        </w:rPr>
      </w:pPr>
      <w:r>
        <w:rPr>
          <w:sz w:val="23"/>
        </w:rPr>
        <w:t>Reza</w:t>
      </w:r>
      <w:r>
        <w:rPr>
          <w:spacing w:val="1"/>
          <w:sz w:val="23"/>
        </w:rPr>
        <w:t xml:space="preserve"> </w:t>
      </w:r>
      <w:r>
        <w:rPr>
          <w:sz w:val="23"/>
        </w:rPr>
        <w:t>Ahmad</w:t>
      </w:r>
      <w:r>
        <w:rPr>
          <w:spacing w:val="1"/>
          <w:sz w:val="23"/>
        </w:rPr>
        <w:t xml:space="preserve"> </w:t>
      </w:r>
      <w:r>
        <w:rPr>
          <w:sz w:val="23"/>
        </w:rPr>
        <w:t>Naufal,</w:t>
      </w:r>
      <w:r>
        <w:rPr>
          <w:spacing w:val="1"/>
          <w:sz w:val="23"/>
        </w:rPr>
        <w:t xml:space="preserve"> </w:t>
      </w:r>
      <w:r>
        <w:rPr>
          <w:sz w:val="23"/>
        </w:rPr>
        <w:t>Augusty</w:t>
      </w:r>
      <w:r>
        <w:rPr>
          <w:spacing w:val="1"/>
          <w:sz w:val="23"/>
        </w:rPr>
        <w:t xml:space="preserve"> </w:t>
      </w:r>
      <w:r>
        <w:rPr>
          <w:sz w:val="23"/>
        </w:rPr>
        <w:t>Tae</w:t>
      </w:r>
      <w:r>
        <w:rPr>
          <w:spacing w:val="1"/>
          <w:sz w:val="23"/>
        </w:rPr>
        <w:t xml:space="preserve"> </w:t>
      </w:r>
      <w:r>
        <w:rPr>
          <w:sz w:val="23"/>
        </w:rPr>
        <w:t>Ferdinand.</w:t>
      </w:r>
      <w:r>
        <w:rPr>
          <w:spacing w:val="1"/>
          <w:sz w:val="23"/>
        </w:rPr>
        <w:t xml:space="preserve"> </w:t>
      </w:r>
      <w:r>
        <w:rPr>
          <w:sz w:val="23"/>
        </w:rPr>
        <w:t>2015</w:t>
      </w:r>
      <w:r>
        <w:rPr>
          <w:spacing w:val="1"/>
          <w:sz w:val="23"/>
        </w:rPr>
        <w:t xml:space="preserve"> </w:t>
      </w:r>
      <w:r>
        <w:rPr>
          <w:sz w:val="23"/>
        </w:rPr>
        <w:t>Faktor-Faktor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tarik</w:t>
      </w:r>
      <w:r>
        <w:rPr>
          <w:spacing w:val="1"/>
          <w:sz w:val="23"/>
        </w:rPr>
        <w:t xml:space="preserve"> </w:t>
      </w:r>
      <w:r>
        <w:rPr>
          <w:sz w:val="23"/>
        </w:rPr>
        <w:t>Produk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Upaya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Minat</w:t>
      </w:r>
      <w:r>
        <w:rPr>
          <w:spacing w:val="1"/>
          <w:sz w:val="23"/>
        </w:rPr>
        <w:t xml:space="preserve"> </w:t>
      </w:r>
      <w:r>
        <w:rPr>
          <w:sz w:val="23"/>
        </w:rPr>
        <w:t>Membeli</w:t>
      </w:r>
      <w:r>
        <w:rPr>
          <w:spacing w:val="-1"/>
          <w:sz w:val="23"/>
        </w:rPr>
        <w:t xml:space="preserve"> </w:t>
      </w:r>
      <w:r>
        <w:rPr>
          <w:sz w:val="23"/>
        </w:rPr>
        <w:t>Sepeda Motor</w:t>
      </w:r>
      <w:r>
        <w:rPr>
          <w:spacing w:val="-1"/>
          <w:sz w:val="23"/>
        </w:rPr>
        <w:t xml:space="preserve"> </w:t>
      </w:r>
      <w:r>
        <w:rPr>
          <w:sz w:val="23"/>
        </w:rPr>
        <w:t>Suzuki Di Kota</w:t>
      </w:r>
      <w:r>
        <w:rPr>
          <w:spacing w:val="-1"/>
          <w:sz w:val="23"/>
        </w:rPr>
        <w:t xml:space="preserve"> </w:t>
      </w:r>
      <w:r>
        <w:rPr>
          <w:sz w:val="23"/>
        </w:rPr>
        <w:t>Semarang.</w:t>
      </w:r>
    </w:p>
    <w:p w:rsidR="00D21AF4" w:rsidRDefault="00D21AF4" w:rsidP="00D21AF4">
      <w:pPr>
        <w:pStyle w:val="BodyText"/>
        <w:rPr>
          <w:sz w:val="23"/>
        </w:rPr>
      </w:pPr>
    </w:p>
    <w:p w:rsidR="00D21AF4" w:rsidRDefault="00D21AF4" w:rsidP="00D21AF4">
      <w:pPr>
        <w:ind w:left="1961" w:right="1257" w:hanging="713"/>
        <w:jc w:val="both"/>
        <w:rPr>
          <w:sz w:val="23"/>
        </w:rPr>
      </w:pPr>
      <w:r>
        <w:rPr>
          <w:sz w:val="23"/>
        </w:rPr>
        <w:t>Sangadji,</w:t>
      </w:r>
      <w:r>
        <w:rPr>
          <w:spacing w:val="1"/>
          <w:sz w:val="23"/>
        </w:rPr>
        <w:t xml:space="preserve"> </w:t>
      </w:r>
      <w:r>
        <w:rPr>
          <w:sz w:val="23"/>
        </w:rPr>
        <w:t>E.M.,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Sopiah.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2013. </w:t>
      </w:r>
      <w:r>
        <w:rPr>
          <w:i/>
          <w:sz w:val="23"/>
        </w:rPr>
        <w:t>Prilaku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Pelanggan: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Praktis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Disertai:Himpunan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Jurnal Penelitian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2"/>
          <w:sz w:val="23"/>
        </w:rPr>
        <w:t xml:space="preserve"> </w:t>
      </w:r>
      <w:r>
        <w:rPr>
          <w:sz w:val="23"/>
        </w:rPr>
        <w:t>Penerbit</w:t>
      </w:r>
      <w:r>
        <w:rPr>
          <w:spacing w:val="-1"/>
          <w:sz w:val="23"/>
        </w:rPr>
        <w:t xml:space="preserve"> </w:t>
      </w:r>
      <w:r>
        <w:rPr>
          <w:sz w:val="23"/>
        </w:rPr>
        <w:t>Andi.</w:t>
      </w:r>
    </w:p>
    <w:p w:rsidR="00D21AF4" w:rsidRDefault="00D21AF4" w:rsidP="00D21AF4">
      <w:pPr>
        <w:ind w:left="1961" w:right="1257" w:hanging="713"/>
        <w:jc w:val="both"/>
        <w:rPr>
          <w:sz w:val="24"/>
        </w:rPr>
      </w:pPr>
      <w:r>
        <w:rPr>
          <w:sz w:val="23"/>
        </w:rPr>
        <w:t xml:space="preserve">Sartika, D. 2017. </w:t>
      </w:r>
      <w:r>
        <w:rPr>
          <w:sz w:val="24"/>
        </w:rPr>
        <w:t>Analisis Faktor-Faktor yang 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Minat Beli Ulang</w:t>
      </w:r>
      <w:r>
        <w:rPr>
          <w:spacing w:val="1"/>
          <w:sz w:val="24"/>
        </w:rPr>
        <w:t xml:space="preserve"> </w:t>
      </w:r>
      <w:r>
        <w:rPr>
          <w:sz w:val="24"/>
        </w:rPr>
        <w:t>Produk You C 1000 Serta Dampaknya Terhadap Loyalitas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 Ekonomi dan Bisnis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 (1), 2017, Hal :</w:t>
      </w:r>
      <w:r>
        <w:rPr>
          <w:spacing w:val="-1"/>
          <w:sz w:val="24"/>
        </w:rPr>
        <w:t xml:space="preserve"> </w:t>
      </w:r>
      <w:r>
        <w:rPr>
          <w:sz w:val="24"/>
        </w:rPr>
        <w:t>10 – 21.</w:t>
      </w:r>
    </w:p>
    <w:p w:rsidR="00D21AF4" w:rsidRDefault="00D21AF4" w:rsidP="00D21AF4">
      <w:pPr>
        <w:pStyle w:val="BodyText"/>
        <w:spacing w:before="1"/>
        <w:rPr>
          <w:sz w:val="23"/>
        </w:rPr>
      </w:pPr>
    </w:p>
    <w:p w:rsidR="00D21AF4" w:rsidRDefault="00D21AF4" w:rsidP="00D21AF4">
      <w:pPr>
        <w:spacing w:before="1"/>
        <w:ind w:left="1961" w:right="1256" w:hanging="713"/>
        <w:jc w:val="both"/>
        <w:rPr>
          <w:sz w:val="23"/>
        </w:rPr>
      </w:pPr>
      <w:r>
        <w:rPr>
          <w:sz w:val="23"/>
        </w:rPr>
        <w:t xml:space="preserve">Sugiyono. 2016. </w:t>
      </w:r>
      <w:r>
        <w:rPr>
          <w:i/>
          <w:sz w:val="23"/>
        </w:rPr>
        <w:t>Metode Penelitian Pendidikan Pendekatan Kuantitatif, Kualitatif,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. Bandung: Alfabeta.</w:t>
      </w:r>
    </w:p>
    <w:p w:rsidR="00D21AF4" w:rsidRDefault="00D21AF4" w:rsidP="00D21AF4">
      <w:pPr>
        <w:pStyle w:val="BodyText"/>
        <w:spacing w:before="10"/>
        <w:rPr>
          <w:sz w:val="22"/>
        </w:rPr>
      </w:pPr>
    </w:p>
    <w:p w:rsidR="00D21AF4" w:rsidRDefault="00D21AF4" w:rsidP="00D21AF4">
      <w:pPr>
        <w:ind w:left="1961" w:right="1260" w:hanging="713"/>
        <w:jc w:val="both"/>
        <w:rPr>
          <w:sz w:val="23"/>
        </w:rPr>
      </w:pPr>
      <w:r>
        <w:rPr>
          <w:sz w:val="23"/>
        </w:rPr>
        <w:t>Sujarweni,</w:t>
      </w:r>
      <w:r>
        <w:rPr>
          <w:spacing w:val="1"/>
          <w:sz w:val="23"/>
        </w:rPr>
        <w:t xml:space="preserve"> </w:t>
      </w:r>
      <w:r>
        <w:rPr>
          <w:sz w:val="23"/>
        </w:rPr>
        <w:t>W.</w:t>
      </w:r>
      <w:r>
        <w:rPr>
          <w:spacing w:val="1"/>
          <w:sz w:val="23"/>
        </w:rPr>
        <w:t xml:space="preserve"> </w:t>
      </w:r>
      <w:r>
        <w:rPr>
          <w:sz w:val="23"/>
        </w:rPr>
        <w:t>2014.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Metodologi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Lengkap,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praktis,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mudahdipahami</w:t>
      </w:r>
      <w:r>
        <w:rPr>
          <w:sz w:val="23"/>
        </w:rPr>
        <w:t>.Yogyakarta:</w:t>
      </w:r>
      <w:r>
        <w:rPr>
          <w:spacing w:val="-1"/>
          <w:sz w:val="23"/>
        </w:rPr>
        <w:t xml:space="preserve"> </w:t>
      </w:r>
      <w:r>
        <w:rPr>
          <w:sz w:val="23"/>
        </w:rPr>
        <w:t>PT. Pustaka</w:t>
      </w:r>
      <w:r>
        <w:rPr>
          <w:spacing w:val="-2"/>
          <w:sz w:val="23"/>
        </w:rPr>
        <w:t xml:space="preserve"> </w:t>
      </w:r>
      <w:r>
        <w:rPr>
          <w:sz w:val="23"/>
        </w:rPr>
        <w:t>Baru.</w:t>
      </w:r>
    </w:p>
    <w:p w:rsidR="00D21AF4" w:rsidRDefault="00D21AF4" w:rsidP="00D21AF4">
      <w:pPr>
        <w:pStyle w:val="BodyText"/>
        <w:spacing w:before="10"/>
        <w:rPr>
          <w:sz w:val="23"/>
        </w:rPr>
      </w:pPr>
    </w:p>
    <w:p w:rsidR="00D21AF4" w:rsidRDefault="00D21AF4" w:rsidP="00D21AF4">
      <w:pPr>
        <w:tabs>
          <w:tab w:val="left" w:pos="4603"/>
          <w:tab w:val="left" w:pos="5947"/>
          <w:tab w:val="left" w:pos="7316"/>
          <w:tab w:val="left" w:pos="8340"/>
        </w:tabs>
        <w:spacing w:before="1"/>
        <w:ind w:left="1262"/>
        <w:rPr>
          <w:sz w:val="24"/>
        </w:rPr>
      </w:pPr>
      <w:r>
        <w:rPr>
          <w:sz w:val="24"/>
        </w:rPr>
        <w:t>Sunyoto,</w:t>
      </w:r>
      <w:r>
        <w:rPr>
          <w:spacing w:val="59"/>
          <w:sz w:val="24"/>
        </w:rPr>
        <w:t xml:space="preserve"> </w:t>
      </w:r>
      <w:r>
        <w:rPr>
          <w:sz w:val="24"/>
        </w:rPr>
        <w:t>D.2015.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z w:val="24"/>
        </w:rPr>
        <w:tab/>
        <w:t>manajemen</w:t>
      </w:r>
      <w:r>
        <w:rPr>
          <w:i/>
          <w:sz w:val="24"/>
        </w:rPr>
        <w:tab/>
        <w:t>pemasaran</w:t>
      </w:r>
      <w:r>
        <w:rPr>
          <w:sz w:val="24"/>
        </w:rPr>
        <w:t>.</w:t>
      </w:r>
      <w:r>
        <w:rPr>
          <w:sz w:val="24"/>
        </w:rPr>
        <w:tab/>
        <w:t>Cetakan</w:t>
      </w:r>
      <w:r>
        <w:rPr>
          <w:sz w:val="24"/>
        </w:rPr>
        <w:tab/>
        <w:t>Pertama.</w:t>
      </w:r>
    </w:p>
    <w:p w:rsidR="00D21AF4" w:rsidRDefault="00D21AF4" w:rsidP="00D21AF4">
      <w:pPr>
        <w:pStyle w:val="BodyText"/>
        <w:ind w:left="2033"/>
      </w:pPr>
      <w:r>
        <w:t>Yogyakarta:</w:t>
      </w:r>
      <w:r>
        <w:rPr>
          <w:spacing w:val="-2"/>
        </w:rPr>
        <w:t xml:space="preserve"> </w:t>
      </w:r>
      <w:r>
        <w:t>CAPS.</w:t>
      </w:r>
    </w:p>
    <w:p w:rsidR="00D21AF4" w:rsidRDefault="00D21AF4" w:rsidP="00D21AF4">
      <w:pPr>
        <w:pStyle w:val="BodyText"/>
        <w:spacing w:before="11"/>
        <w:rPr>
          <w:sz w:val="23"/>
        </w:rPr>
      </w:pPr>
    </w:p>
    <w:p w:rsidR="00D21AF4" w:rsidRDefault="00D21AF4" w:rsidP="00D21AF4">
      <w:pPr>
        <w:ind w:left="1262"/>
        <w:rPr>
          <w:sz w:val="24"/>
        </w:rPr>
      </w:pPr>
      <w:r>
        <w:rPr>
          <w:sz w:val="24"/>
        </w:rPr>
        <w:t>Tjiptono,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sz w:val="24"/>
        </w:rPr>
        <w:t>, ed.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Andi.</w:t>
      </w:r>
    </w:p>
    <w:p w:rsidR="0003400F" w:rsidRPr="00D21AF4" w:rsidRDefault="0003400F" w:rsidP="00D21AF4"/>
    <w:sectPr w:rsidR="0003400F" w:rsidRPr="00D21AF4" w:rsidSect="0003400F">
      <w:headerReference w:type="default" r:id="rId11"/>
      <w:type w:val="continuous"/>
      <w:pgSz w:w="11910" w:h="16840"/>
      <w:pgMar w:top="15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B7" w:rsidRDefault="00561DB7" w:rsidP="0003400F">
      <w:r>
        <w:separator/>
      </w:r>
    </w:p>
  </w:endnote>
  <w:endnote w:type="continuationSeparator" w:id="0">
    <w:p w:rsidR="00561DB7" w:rsidRDefault="00561DB7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B7" w:rsidRDefault="00561DB7" w:rsidP="0003400F">
      <w:r>
        <w:separator/>
      </w:r>
    </w:p>
  </w:footnote>
  <w:footnote w:type="continuationSeparator" w:id="0">
    <w:p w:rsidR="00561DB7" w:rsidRDefault="00561DB7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4" w:rsidRDefault="00D21AF4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082FA0"/>
    <w:rsid w:val="0017043A"/>
    <w:rsid w:val="002D0E3C"/>
    <w:rsid w:val="004D72DB"/>
    <w:rsid w:val="00561DB7"/>
    <w:rsid w:val="005A68C6"/>
    <w:rsid w:val="008C4701"/>
    <w:rsid w:val="00D21AF4"/>
    <w:rsid w:val="00E31790"/>
    <w:rsid w:val="00EF34E4"/>
    <w:rsid w:val="00F167C8"/>
    <w:rsid w:val="00FD4189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tmono.info/data-penjualan-tahun-2012/data-penjualan%20-motor-tahun-20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iatmono.info/data-penjualan-tahun-2012/data-penjualan%20-motor-tahun-20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ozir.com/data-penjualan-motor-tahun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2022-01-19T08:30:00Z</dcterms:created>
  <dcterms:modified xsi:type="dcterms:W3CDTF">2022-01-19T08:30:00Z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