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2" w:rsidRDefault="00393DF2" w:rsidP="00393DF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PUSTAKA</w:t>
      </w:r>
    </w:p>
    <w:p w:rsidR="00393DF2" w:rsidRDefault="00393DF2" w:rsidP="00393DF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Basariyah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S. 2017.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proofErr w:type="spellStart"/>
      <w:r w:rsidRPr="003F04FF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Pelaksanaan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Pada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Badan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Pemberdayaan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Masyarakat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Pemerintahan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3F04FF">
        <w:rPr>
          <w:rFonts w:ascii="Times New Roman" w:eastAsia="Times New Roman" w:hAnsi="Times New Roman"/>
          <w:sz w:val="24"/>
          <w:szCs w:val="24"/>
        </w:rPr>
        <w:t>BPMPD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) Daerah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Provinsi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Sulawesi Tengah”.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e</w:t>
      </w:r>
      <w:proofErr w:type="gram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Jurnal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Katalogis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 5, (6)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,63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-74. 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Ikhsan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A.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dkk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2018.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Akuntansi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Sektor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Publik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Madenatera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Juliana. P.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Widhianningrum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2017 “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Akuntabilitas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Pendapatan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Garon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Kecamatan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Kawedanan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Kabupaten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sz w:val="24"/>
          <w:szCs w:val="24"/>
        </w:rPr>
        <w:t>Magetan''</w:t>
      </w:r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.Jurnal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Akuntansi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6, (2)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,169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-183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Jumiyanti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K. R. 2018 “</w:t>
      </w:r>
      <w:r w:rsidRPr="003F04FF">
        <w:rPr>
          <w:rFonts w:ascii="Times New Roman" w:eastAsia="Times New Roman" w:hAnsi="Times New Roman"/>
          <w:sz w:val="24"/>
          <w:szCs w:val="24"/>
        </w:rPr>
        <w:t>Efficiency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Pr="003F04FF">
        <w:rPr>
          <w:rFonts w:ascii="Times New Roman" w:eastAsia="Times New Roman" w:hAnsi="Times New Roman"/>
          <w:sz w:val="24"/>
          <w:szCs w:val="24"/>
        </w:rPr>
        <w:t>Effectiveness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Of Using Village Income and Expenditure Budget (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APBDes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) (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Penggunaan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Pendapatan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APBDes</w:t>
      </w:r>
      <w:proofErr w:type="spellEnd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) )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Gorontalo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Development Review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1, (2), P – ISSN: 2614 – 5170, E – ISSN: 2615 – 1375. 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Kementerian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Republik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Indonesia.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Buku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Saku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Dana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2017. </w:t>
      </w:r>
      <w:hyperlink r:id="rId5">
        <w:r w:rsidRPr="003F04FF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http://www.djpk.kemenkeu.go.id/?attachment_id=5564</w:t>
        </w:r>
      </w:hyperlink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html (4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Desember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2017).</w:t>
      </w:r>
      <w:proofErr w:type="gramEnd"/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sz w:val="24"/>
          <w:szCs w:val="24"/>
        </w:rPr>
        <w:t>Kementerian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republik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Indonesia.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Buku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Pintar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Dana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(Online).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Tersedia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gramEnd"/>
      <w:r w:rsidRPr="002A58E5">
        <w:fldChar w:fldCharType="begin"/>
      </w:r>
      <w:r>
        <w:instrText xml:space="preserve"> HYPERLINK "https://www.jogloabang.com/pustaka/buku-pintar-dana-desa" \h </w:instrText>
      </w:r>
      <w:r w:rsidRPr="002A58E5">
        <w:fldChar w:fldCharType="separate"/>
      </w:r>
      <w:r w:rsidRPr="003F04F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https://www.jogloabang.com/pustaka/buku-pintar-dana-desa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fldChar w:fldCharType="end"/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html (2017). 12/08/2017 - 06:15.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Kurnia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D. 2015. </w:t>
      </w:r>
      <w:proofErr w:type="spellStart"/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Petunjuk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Pelaksanaan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Bimbingan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&amp;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Konsultasi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Pengelolaan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gramEnd"/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Kurnia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D. 2015. </w:t>
      </w: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Badan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Pengawasan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Pembangunan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desa.</w:t>
      </w:r>
      <w:proofErr w:type="gramEnd"/>
      <w:r w:rsidRPr="002A58E5">
        <w:fldChar w:fldCharType="begin"/>
      </w:r>
      <w:r>
        <w:instrText xml:space="preserve"> HYPERLINK "https://www.slideshare.net/mobile/abieyanka/bpkp-juklak-bimkon-pengelolaan-" \h </w:instrText>
      </w:r>
      <w:r w:rsidRPr="002A58E5">
        <w:fldChar w:fldCharType="separate"/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https://www.slideshare.net/mobile/abieyanka/bpkp-juklak-bimkon-pengelolaan</w:t>
      </w:r>
      <w:r w:rsidRPr="003F04FF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-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html (12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Februari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2016).</w:t>
      </w:r>
      <w:proofErr w:type="gramEnd"/>
    </w:p>
    <w:p w:rsidR="00393DF2" w:rsidRPr="00C9324A" w:rsidRDefault="00393DF2" w:rsidP="00393D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Lestari.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D. A. K. 2020. “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Analisis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Pengelolaan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Alokasi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Dana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Pada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Pendapatan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Tahun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2018 Di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Dawan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Klod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Kecamatan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Dawan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Kabupaten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Klungkung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”.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Jurnal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Riset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Akuntansi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Warmadewa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1, (1).</w:t>
      </w:r>
      <w:proofErr w:type="gramEnd"/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Mahmudi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2011.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Manajemen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Daerah. 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Penerbit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Erlangga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393DF2" w:rsidSect="00253F00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cols w:space="720"/>
        </w:sect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Pengkey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I. &amp;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Pinatik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S. 2015.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Analisis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Pada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Dinas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Kebudayaan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Pariwisata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Provinsi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Sulawesi Utara”.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Jurnal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Ekobistek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 3, (4)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,33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-43.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ISSN 2303-1174.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Permendagri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20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Tahun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2018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Tentang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Pengelolaan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(Online).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Tersedia</w:t>
      </w:r>
      <w:proofErr w:type="gramStart"/>
      <w:r w:rsidRPr="003F04FF">
        <w:rPr>
          <w:rStyle w:val="BodyTextChar"/>
          <w:rFonts w:eastAsia="Calibri"/>
        </w:rPr>
        <w:t>:</w:t>
      </w:r>
      <w:proofErr w:type="gramEnd"/>
      <w:r w:rsidRPr="002A58E5">
        <w:fldChar w:fldCharType="begin"/>
      </w:r>
      <w:r>
        <w:instrText xml:space="preserve"> HYPERLINK "https://www.jogloabang.com/desa/permendagri-20-2018-pengelolaan-keuangan-desa" \h </w:instrText>
      </w:r>
      <w:r w:rsidRPr="002A58E5">
        <w:fldChar w:fldCharType="separate"/>
      </w:r>
      <w:r w:rsidRPr="003F04FF">
        <w:rPr>
          <w:rStyle w:val="BodyTextChar"/>
          <w:rFonts w:eastAsia="Calibri"/>
          <w:color w:val="000000"/>
          <w:u w:val="single"/>
        </w:rPr>
        <w:t>https://www.jogloabang.com/desa/permendagri-20-2018-pengelolaan-keuangan-desa</w:t>
      </w:r>
      <w:r>
        <w:rPr>
          <w:rStyle w:val="BodyTextChar"/>
          <w:rFonts w:eastAsia="Calibri"/>
          <w:color w:val="000000"/>
          <w:u w:val="single"/>
        </w:rPr>
        <w:fldChar w:fldCharType="end"/>
      </w:r>
      <w:r w:rsidRPr="003F04F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r w:rsidRPr="003F0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4FF">
        <w:rPr>
          <w:rFonts w:ascii="Times New Roman" w:hAnsi="Times New Roman"/>
          <w:sz w:val="24"/>
          <w:szCs w:val="24"/>
        </w:rPr>
        <w:t>html</w:t>
      </w:r>
      <w:proofErr w:type="gramEnd"/>
      <w:r w:rsidRPr="003F04FF">
        <w:rPr>
          <w:rFonts w:ascii="Times New Roman" w:hAnsi="Times New Roman"/>
          <w:sz w:val="24"/>
          <w:szCs w:val="24"/>
        </w:rPr>
        <w:t xml:space="preserve"> (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23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Agustus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2018).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Petra. A. B. Dan Sari. P. Y. 2021.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Analisi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Pelaksanaan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Pendapatan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Daerh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Provinsi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Sumatera Barat”.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10, (1), 84-88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ISSN :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2301-5268, E-ISSN : 2527-9483.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PP 43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Tahun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2014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tentang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Peraturan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Pelaksanaan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UU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 (Online).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Tersedia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: (</w:t>
      </w:r>
      <w:hyperlink r:id="rId8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https://www.logandeng-playen.desa.id/first/artikel/102-PP-43-Tahun-2014-tentang-Peraturan-Pelaksanaan-UU-Desa#:~:text=Kewenangan%</w:t>
        </w:r>
      </w:hyperlink>
      <w:hyperlink r:id="rId9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20Desa</w:t>
        </w:r>
      </w:hyperlink>
      <w:hyperlink r:id="rId10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-,Dalam%</w:t>
        </w:r>
      </w:hyperlink>
      <w:hyperlink r:id="rId11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20Peraturan</w:t>
        </w:r>
      </w:hyperlink>
      <w:hyperlink r:id="rId12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%20Pemerintah%</w:t>
        </w:r>
      </w:hyperlink>
      <w:hyperlink r:id="rId13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20Nomor</w:t>
        </w:r>
      </w:hyperlink>
      <w:hyperlink r:id="rId14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%2043%20Tahun%202014%20tentang%</w:t>
        </w:r>
      </w:hyperlink>
      <w:hyperlink r:id="rId15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20Peraturan</w:t>
        </w:r>
      </w:hyperlink>
      <w:hyperlink r:id="rId16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%20Pelaksanaan,Kewenangan%20berdasarkan%</w:t>
        </w:r>
      </w:hyperlink>
      <w:hyperlink r:id="rId17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20hak</w:t>
        </w:r>
      </w:hyperlink>
      <w:hyperlink r:id="rId18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%20asal%20usul%3B&amp;text=Kewenangan%20yang%</w:t>
        </w:r>
      </w:hyperlink>
      <w:hyperlink r:id="rId19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20ditugaskan</w:t>
        </w:r>
      </w:hyperlink>
      <w:hyperlink r:id="rId20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%20oleh%</w:t>
        </w:r>
      </w:hyperlink>
      <w:hyperlink r:id="rId21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20Pemerintah</w:t>
        </w:r>
      </w:hyperlink>
      <w:hyperlink r:id="rId22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,pemerintah%20daerah%</w:t>
        </w:r>
      </w:hyperlink>
      <w:hyperlink r:id="rId23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20kabupaten</w:t>
        </w:r>
      </w:hyperlink>
      <w:hyperlink r:id="rId24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%</w:t>
        </w:r>
      </w:hyperlink>
      <w:hyperlink r:id="rId25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2Fkota</w:t>
        </w:r>
      </w:hyperlink>
      <w:hyperlink r:id="rId26" w:anchor=":~:text=Kewenangan%20Desa-,Dalam%20Peraturan%20Pemerintah%20Nomor%2043%20Tahun%202014%20tentang%20Peraturan%20Pelaksanaan,Kewenangan%20berdasarkan%20hak%20asal%20usul%3B&amp;text=Kewenangan%20yang%20ditugaskan%20oleh%20Pemerintah,pemerintah%20daerah%20kabupat">
        <w:r w:rsidRPr="003F04FF">
          <w:rPr>
            <w:rStyle w:val="ListParagraphChar"/>
            <w:rFonts w:ascii="Times New Roman" w:hAnsi="Times New Roman"/>
            <w:sz w:val="24"/>
            <w:szCs w:val="24"/>
            <w:u w:val="single"/>
          </w:rPr>
          <w:t>%3B%20dan</w:t>
        </w:r>
      </w:hyperlink>
      <w:r w:rsidRPr="003F04F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3F04FF">
        <w:rPr>
          <w:rFonts w:ascii="Times New Roman" w:hAnsi="Times New Roman"/>
          <w:sz w:val="24"/>
          <w:szCs w:val="24"/>
        </w:rPr>
        <w:t>html</w:t>
      </w:r>
      <w:proofErr w:type="gramEnd"/>
      <w:r w:rsidRPr="003F04FF">
        <w:rPr>
          <w:rFonts w:ascii="Times New Roman" w:hAnsi="Times New Roman"/>
          <w:sz w:val="24"/>
          <w:szCs w:val="24"/>
        </w:rPr>
        <w:t xml:space="preserve"> (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04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Maret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2016): 11:07:14 WIB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Pujiastuti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dkk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 ”</w:t>
      </w:r>
      <w:proofErr w:type="spellStart"/>
      <w:proofErr w:type="gramEnd"/>
      <w:r w:rsidRPr="003F04FF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Laporan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Pemerintah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Kecamatan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Ungaran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Kabupaten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Semarang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Tahun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2017-2018”.</w:t>
      </w:r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Jurnal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Ekonomi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Sosial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&amp;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Humaniora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01, (09).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E-ISSN 2686 5661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Purba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S.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Silalahi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M. 2021.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proofErr w:type="spellStart"/>
      <w:r w:rsidRPr="003F04FF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Pelaksanaan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Tahun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2014-2019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Pada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Pemko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Tebing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Tinggi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”.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Journal </w:t>
      </w:r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Of</w:t>
      </w:r>
      <w:proofErr w:type="gram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Management, Accounting, Economic and Business.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02, (01).</w:t>
      </w:r>
      <w:proofErr w:type="gramEnd"/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Rosidin.U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H. 2020. </w:t>
      </w:r>
      <w:proofErr w:type="spellStart"/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Otonomi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Daerah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Desentralisasi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Bandung: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Penerbit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Cv</w:t>
      </w:r>
      <w:proofErr w:type="spellEnd"/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Pustaka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Setia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Stroeva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, O.,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Lyapina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, I. R.,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Konobeeva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, E. E., &amp;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Konobeeva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, O. E. 2015.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“Effectiveness of Management of Innovative Activities in Regional Socio-Economic Systems”.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European Research Studies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18, (3)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,63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DF2" w:rsidRPr="00B55273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93DF2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sz w:val="24"/>
          <w:szCs w:val="24"/>
        </w:rPr>
        <w:t>Sugiono</w:t>
      </w:r>
      <w:proofErr w:type="spellEnd"/>
      <w:r w:rsidRPr="003F04F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sz w:val="24"/>
          <w:szCs w:val="24"/>
        </w:rPr>
        <w:t xml:space="preserve"> 2017. </w:t>
      </w:r>
      <w:proofErr w:type="spellStart"/>
      <w:r w:rsidRPr="003F04FF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Pr="003F04F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Pr="003F04F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sz w:val="24"/>
          <w:szCs w:val="24"/>
        </w:rPr>
        <w:t>Kuantitatif</w:t>
      </w:r>
      <w:proofErr w:type="spellEnd"/>
      <w:r w:rsidRPr="003F04FF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3F04FF">
        <w:rPr>
          <w:rFonts w:ascii="Times New Roman" w:eastAsia="Times New Roman" w:hAnsi="Times New Roman"/>
          <w:i/>
          <w:sz w:val="24"/>
          <w:szCs w:val="24"/>
        </w:rPr>
        <w:t>Kualitatif</w:t>
      </w:r>
      <w:proofErr w:type="spellEnd"/>
      <w:r w:rsidRPr="003F04FF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3F04FF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i/>
          <w:sz w:val="24"/>
          <w:szCs w:val="24"/>
        </w:rPr>
        <w:t xml:space="preserve"> R&amp;D.</w:t>
      </w:r>
      <w:r w:rsidRPr="003F04FF">
        <w:rPr>
          <w:rFonts w:ascii="Times New Roman" w:eastAsia="Times New Roman" w:hAnsi="Times New Roman"/>
          <w:sz w:val="24"/>
          <w:szCs w:val="24"/>
        </w:rPr>
        <w:t xml:space="preserve"> Bandung: </w:t>
      </w:r>
      <w:proofErr w:type="spellStart"/>
      <w:r w:rsidRPr="003F04FF">
        <w:rPr>
          <w:rFonts w:ascii="Times New Roman" w:eastAsia="Times New Roman" w:hAnsi="Times New Roman"/>
          <w:sz w:val="24"/>
          <w:szCs w:val="24"/>
        </w:rPr>
        <w:t>Penerbit</w:t>
      </w:r>
      <w:proofErr w:type="spellEnd"/>
      <w:r w:rsidRPr="003F04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sz w:val="24"/>
          <w:szCs w:val="24"/>
        </w:rPr>
        <w:t>Alfabeta</w:t>
      </w:r>
      <w:proofErr w:type="spellEnd"/>
    </w:p>
    <w:p w:rsidR="00393DF2" w:rsidRPr="00B55273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93DF2" w:rsidRDefault="00393DF2" w:rsidP="00393DF2">
      <w:pPr>
        <w:pStyle w:val="Heading1"/>
        <w:tabs>
          <w:tab w:val="left" w:pos="2410"/>
        </w:tabs>
        <w:spacing w:before="0" w:beforeAutospacing="0" w:after="0" w:afterAutospacing="0"/>
        <w:ind w:left="709" w:hanging="709"/>
        <w:jc w:val="both"/>
        <w:rPr>
          <w:b w:val="0"/>
          <w:sz w:val="24"/>
          <w:szCs w:val="24"/>
        </w:rPr>
      </w:pPr>
      <w:proofErr w:type="spellStart"/>
      <w:r w:rsidRPr="003F04FF">
        <w:rPr>
          <w:b w:val="0"/>
          <w:sz w:val="24"/>
          <w:szCs w:val="24"/>
        </w:rPr>
        <w:t>Sugiyono</w:t>
      </w:r>
      <w:proofErr w:type="spellEnd"/>
      <w:r w:rsidRPr="003F04FF">
        <w:rPr>
          <w:b w:val="0"/>
          <w:sz w:val="24"/>
          <w:szCs w:val="24"/>
        </w:rPr>
        <w:t xml:space="preserve">. 2018. </w:t>
      </w:r>
      <w:proofErr w:type="spellStart"/>
      <w:r w:rsidRPr="003F04FF">
        <w:rPr>
          <w:b w:val="0"/>
          <w:i/>
          <w:sz w:val="24"/>
          <w:szCs w:val="24"/>
        </w:rPr>
        <w:t>Metode</w:t>
      </w:r>
      <w:proofErr w:type="spellEnd"/>
      <w:r w:rsidRPr="003F04FF">
        <w:rPr>
          <w:b w:val="0"/>
          <w:i/>
          <w:sz w:val="24"/>
          <w:szCs w:val="24"/>
        </w:rPr>
        <w:t xml:space="preserve"> </w:t>
      </w:r>
      <w:proofErr w:type="spellStart"/>
      <w:r w:rsidRPr="003F04FF">
        <w:rPr>
          <w:b w:val="0"/>
          <w:i/>
          <w:sz w:val="24"/>
          <w:szCs w:val="24"/>
        </w:rPr>
        <w:t>Penelitian</w:t>
      </w:r>
      <w:proofErr w:type="spellEnd"/>
      <w:r w:rsidRPr="003F04FF">
        <w:rPr>
          <w:b w:val="0"/>
          <w:i/>
          <w:sz w:val="24"/>
          <w:szCs w:val="24"/>
        </w:rPr>
        <w:t xml:space="preserve"> </w:t>
      </w:r>
      <w:proofErr w:type="spellStart"/>
      <w:r w:rsidRPr="003F04FF">
        <w:rPr>
          <w:b w:val="0"/>
          <w:i/>
          <w:sz w:val="24"/>
          <w:szCs w:val="24"/>
        </w:rPr>
        <w:t>Kuantitatif</w:t>
      </w:r>
      <w:proofErr w:type="spellEnd"/>
      <w:r w:rsidRPr="003F04FF">
        <w:rPr>
          <w:b w:val="0"/>
          <w:i/>
          <w:sz w:val="24"/>
          <w:szCs w:val="24"/>
        </w:rPr>
        <w:t xml:space="preserve">, </w:t>
      </w:r>
      <w:proofErr w:type="spellStart"/>
      <w:r w:rsidRPr="003F04FF">
        <w:rPr>
          <w:b w:val="0"/>
          <w:i/>
          <w:sz w:val="24"/>
          <w:szCs w:val="24"/>
        </w:rPr>
        <w:t>Kualitatif</w:t>
      </w:r>
      <w:proofErr w:type="spellEnd"/>
      <w:r w:rsidRPr="003F04FF">
        <w:rPr>
          <w:b w:val="0"/>
          <w:i/>
          <w:sz w:val="24"/>
          <w:szCs w:val="24"/>
        </w:rPr>
        <w:t xml:space="preserve">, </w:t>
      </w:r>
      <w:proofErr w:type="spellStart"/>
      <w:r w:rsidRPr="003F04FF">
        <w:rPr>
          <w:b w:val="0"/>
          <w:i/>
          <w:sz w:val="24"/>
          <w:szCs w:val="24"/>
        </w:rPr>
        <w:t>dan</w:t>
      </w:r>
      <w:proofErr w:type="spellEnd"/>
      <w:r w:rsidRPr="003F04FF">
        <w:rPr>
          <w:b w:val="0"/>
          <w:i/>
          <w:sz w:val="24"/>
          <w:szCs w:val="24"/>
        </w:rPr>
        <w:t xml:space="preserve"> R&amp;D.</w:t>
      </w:r>
      <w:r w:rsidRPr="003F04FF">
        <w:rPr>
          <w:b w:val="0"/>
          <w:sz w:val="24"/>
          <w:szCs w:val="24"/>
        </w:rPr>
        <w:t xml:space="preserve"> Bandung: </w:t>
      </w:r>
      <w:proofErr w:type="spellStart"/>
      <w:r w:rsidRPr="003F04FF">
        <w:rPr>
          <w:b w:val="0"/>
          <w:sz w:val="24"/>
          <w:szCs w:val="24"/>
        </w:rPr>
        <w:t>Penerbit</w:t>
      </w:r>
      <w:proofErr w:type="spellEnd"/>
      <w:r w:rsidRPr="003F04FF">
        <w:rPr>
          <w:b w:val="0"/>
          <w:sz w:val="24"/>
          <w:szCs w:val="24"/>
        </w:rPr>
        <w:t xml:space="preserve"> </w:t>
      </w:r>
      <w:proofErr w:type="spellStart"/>
      <w:r w:rsidRPr="003F04FF">
        <w:rPr>
          <w:b w:val="0"/>
          <w:sz w:val="24"/>
          <w:szCs w:val="24"/>
        </w:rPr>
        <w:t>Alfabeta</w:t>
      </w:r>
      <w:proofErr w:type="spellEnd"/>
    </w:p>
    <w:p w:rsidR="00393DF2" w:rsidRPr="003F04FF" w:rsidRDefault="00393DF2" w:rsidP="00393DF2">
      <w:pPr>
        <w:pStyle w:val="Heading1"/>
        <w:tabs>
          <w:tab w:val="left" w:pos="2410"/>
        </w:tabs>
        <w:spacing w:before="0" w:beforeAutospacing="0" w:after="0" w:afterAutospacing="0"/>
        <w:ind w:left="709" w:hanging="709"/>
        <w:jc w:val="both"/>
        <w:rPr>
          <w:b w:val="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Sumenge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S. A. 2021.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Analisis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Pelaksanaan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Badan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Perencanaan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Pembangunan Daerah (BAPPEDA)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Minahasa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Selatan”.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Jurnal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Emba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 1, (3), 74-81.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Suparmoko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M. 2000. </w:t>
      </w:r>
      <w:proofErr w:type="spellStart"/>
      <w:proofErr w:type="gram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Keuangan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Negara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Dalam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Teori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Praktek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Edisi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5.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BPEE-Yogyakarta.</w:t>
      </w:r>
      <w:proofErr w:type="gramEnd"/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Suwandi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, Ari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Warokka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2013. “Fiscal decentralization and special local autonomy: evidence from an emerging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market”</w:t>
      </w:r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.Journal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of Southeast Asian Research.</w:t>
      </w:r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2013 IBIMA Publishing.</w:t>
      </w:r>
      <w:proofErr w:type="gramEnd"/>
    </w:p>
    <w:p w:rsidR="00393DF2" w:rsidRPr="003F04FF" w:rsidRDefault="00393DF2" w:rsidP="003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Umbara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C. 2016.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Undang-Undang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RI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Nomor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6 </w:t>
      </w:r>
      <w:proofErr w:type="spellStart"/>
      <w:r w:rsidRPr="003F04FF">
        <w:rPr>
          <w:rFonts w:ascii="Times New Roman" w:eastAsia="Times New Roman" w:hAnsi="Times New Roman"/>
          <w:i/>
          <w:sz w:val="24"/>
          <w:szCs w:val="24"/>
        </w:rPr>
        <w:t>Tahun</w:t>
      </w:r>
      <w:proofErr w:type="spellEnd"/>
      <w:r w:rsidRPr="003F04FF">
        <w:rPr>
          <w:rFonts w:ascii="Times New Roman" w:eastAsia="Times New Roman" w:hAnsi="Times New Roman"/>
          <w:i/>
          <w:sz w:val="24"/>
          <w:szCs w:val="24"/>
        </w:rPr>
        <w:t xml:space="preserve"> 2014</w:t>
      </w:r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Peraturan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Pemerintahan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RI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Tahun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2016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Tentang</w:t>
      </w:r>
      <w:proofErr w:type="spellEnd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i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Bandung</w:t>
      </w:r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:Penerbit</w:t>
      </w:r>
      <w:proofErr w:type="spellEnd"/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Citra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Umbara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3DF2" w:rsidRPr="003F04FF" w:rsidRDefault="00393DF2" w:rsidP="00393D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Yunianti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U. 2015 “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Analisis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Efisiensi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Efektivitas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Anggaran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Pendapatan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Belanja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Desa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>APBDes</w:t>
      </w:r>
      <w:proofErr w:type="spellEnd"/>
      <w:r w:rsidRPr="003F04FF">
        <w:rPr>
          <w:rFonts w:ascii="Times New Roman" w:eastAsia="Times New Roman" w:hAnsi="Times New Roman"/>
          <w:color w:val="000000"/>
          <w:sz w:val="24"/>
          <w:szCs w:val="24"/>
        </w:rPr>
        <w:t xml:space="preserve">)” ISBN 978-602-73690-3-0 </w:t>
      </w:r>
    </w:p>
    <w:p w:rsidR="00393DF2" w:rsidRPr="003F04FF" w:rsidRDefault="00393DF2" w:rsidP="00393D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5086" w:rsidRPr="00393DF2" w:rsidRDefault="003A5086" w:rsidP="00393DF2"/>
    <w:sectPr w:rsidR="003A5086" w:rsidRPr="00393DF2" w:rsidSect="00F147BC">
      <w:headerReference w:type="default" r:id="rId27"/>
      <w:footerReference w:type="default" r:id="rId2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F2" w:rsidRDefault="00393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:rsidR="00393DF2" w:rsidRDefault="00393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1" w:rsidRPr="00377AA9" w:rsidRDefault="00A96CC0">
    <w:pPr>
      <w:pStyle w:val="Footer"/>
      <w:jc w:val="center"/>
      <w:rPr>
        <w:rFonts w:ascii="Times New Roman" w:hAnsi="Times New Roman"/>
        <w:sz w:val="24"/>
        <w:szCs w:val="24"/>
      </w:rPr>
    </w:pPr>
    <w:r w:rsidRPr="00377AA9">
      <w:rPr>
        <w:rFonts w:ascii="Times New Roman" w:hAnsi="Times New Roman"/>
        <w:sz w:val="24"/>
        <w:szCs w:val="24"/>
      </w:rPr>
      <w:fldChar w:fldCharType="begin"/>
    </w:r>
    <w:r w:rsidRPr="00377AA9">
      <w:rPr>
        <w:rFonts w:ascii="Times New Roman" w:hAnsi="Times New Roman"/>
        <w:sz w:val="24"/>
        <w:szCs w:val="24"/>
      </w:rPr>
      <w:instrText xml:space="preserve"> PAGE   \* MERGEFORMAT </w:instrText>
    </w:r>
    <w:r w:rsidRPr="00377AA9">
      <w:rPr>
        <w:rFonts w:ascii="Times New Roman" w:hAnsi="Times New Roman"/>
        <w:sz w:val="24"/>
        <w:szCs w:val="24"/>
      </w:rPr>
      <w:fldChar w:fldCharType="separate"/>
    </w:r>
    <w:r w:rsidR="00393DF2">
      <w:rPr>
        <w:rFonts w:ascii="Times New Roman" w:hAnsi="Times New Roman"/>
        <w:noProof/>
        <w:sz w:val="24"/>
        <w:szCs w:val="24"/>
      </w:rPr>
      <w:t>3</w:t>
    </w:r>
    <w:r w:rsidRPr="00377AA9">
      <w:rPr>
        <w:rFonts w:ascii="Times New Roman" w:hAnsi="Times New Roman"/>
        <w:noProof/>
        <w:sz w:val="24"/>
        <w:szCs w:val="24"/>
      </w:rPr>
      <w:fldChar w:fldCharType="end"/>
    </w:r>
  </w:p>
  <w:p w:rsidR="00754A51" w:rsidRDefault="00A96C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F2" w:rsidRDefault="00393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</w:p>
  <w:p w:rsidR="00393DF2" w:rsidRDefault="00393D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1" w:rsidRPr="00104FF2" w:rsidRDefault="00A96C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21A1F"/>
    <w:rsid w:val="000F7E9D"/>
    <w:rsid w:val="00104538"/>
    <w:rsid w:val="001F2615"/>
    <w:rsid w:val="00393DF2"/>
    <w:rsid w:val="003A5086"/>
    <w:rsid w:val="00421A1F"/>
    <w:rsid w:val="0064254D"/>
    <w:rsid w:val="00816D53"/>
    <w:rsid w:val="00A96CC0"/>
    <w:rsid w:val="00CD18A1"/>
    <w:rsid w:val="00D400C1"/>
    <w:rsid w:val="00F147BC"/>
    <w:rsid w:val="00F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1F"/>
    <w:rPr>
      <w:rFonts w:ascii="Calibri" w:eastAsia="Calibri" w:hAnsi="Calibri" w:cs="Times New Roman"/>
      <w:lang w:eastAsia="id-ID"/>
    </w:rPr>
  </w:style>
  <w:style w:type="paragraph" w:styleId="Heading1">
    <w:name w:val="heading 1"/>
    <w:basedOn w:val="Normal"/>
    <w:link w:val="Heading1Char"/>
    <w:uiPriority w:val="9"/>
    <w:qFormat/>
    <w:rsid w:val="0039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E9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y2iqfc">
    <w:name w:val="y2iqfc"/>
    <w:basedOn w:val="DefaultParagraphFont"/>
    <w:rsid w:val="000F7E9D"/>
  </w:style>
  <w:style w:type="paragraph" w:styleId="Footer">
    <w:name w:val="footer"/>
    <w:basedOn w:val="Normal"/>
    <w:link w:val="FooterChar"/>
    <w:uiPriority w:val="99"/>
    <w:unhideWhenUsed/>
    <w:rsid w:val="00F147B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147BC"/>
    <w:rPr>
      <w:rFonts w:ascii="Calibri" w:eastAsia="Calibri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BC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CD18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D18A1"/>
    <w:rPr>
      <w:rFonts w:ascii="Calibri" w:eastAsia="Calibri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45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104538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104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93DF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393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393DF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andeng-playen.desa.id/first/artikel/102-PP-43-Tahun-2014-tentang-Peraturan-Pelaksanaan-UU-Desa" TargetMode="External"/><Relationship Id="rId13" Type="http://schemas.openxmlformats.org/officeDocument/2006/relationships/hyperlink" Target="https://www.logandeng-playen.desa.id/first/artikel/102-PP-43-Tahun-2014-tentang-Peraturan-Pelaksanaan-UU-Desa" TargetMode="External"/><Relationship Id="rId18" Type="http://schemas.openxmlformats.org/officeDocument/2006/relationships/hyperlink" Target="https://www.logandeng-playen.desa.id/first/artikel/102-PP-43-Tahun-2014-tentang-Peraturan-Pelaksanaan-UU-Desa" TargetMode="External"/><Relationship Id="rId26" Type="http://schemas.openxmlformats.org/officeDocument/2006/relationships/hyperlink" Target="https://www.logandeng-playen.desa.id/first/artikel/102-PP-43-Tahun-2014-tentang-Peraturan-Pelaksanaan-UU-De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gandeng-playen.desa.id/first/artikel/102-PP-43-Tahun-2014-tentang-Peraturan-Pelaksanaan-UU-Desa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logandeng-playen.desa.id/first/artikel/102-PP-43-Tahun-2014-tentang-Peraturan-Pelaksanaan-UU-Desa" TargetMode="External"/><Relationship Id="rId17" Type="http://schemas.openxmlformats.org/officeDocument/2006/relationships/hyperlink" Target="https://www.logandeng-playen.desa.id/first/artikel/102-PP-43-Tahun-2014-tentang-Peraturan-Pelaksanaan-UU-Desa" TargetMode="External"/><Relationship Id="rId25" Type="http://schemas.openxmlformats.org/officeDocument/2006/relationships/hyperlink" Target="https://www.logandeng-playen.desa.id/first/artikel/102-PP-43-Tahun-2014-tentang-Peraturan-Pelaksanaan-UU-De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andeng-playen.desa.id/first/artikel/102-PP-43-Tahun-2014-tentang-Peraturan-Pelaksanaan-UU-Desa" TargetMode="External"/><Relationship Id="rId20" Type="http://schemas.openxmlformats.org/officeDocument/2006/relationships/hyperlink" Target="https://www.logandeng-playen.desa.id/first/artikel/102-PP-43-Tahun-2014-tentang-Peraturan-Pelaksanaan-UU-Des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www.logandeng-playen.desa.id/first/artikel/102-PP-43-Tahun-2014-tentang-Peraturan-Pelaksanaan-UU-Desa" TargetMode="External"/><Relationship Id="rId24" Type="http://schemas.openxmlformats.org/officeDocument/2006/relationships/hyperlink" Target="https://www.logandeng-playen.desa.id/first/artikel/102-PP-43-Tahun-2014-tentang-Peraturan-Pelaksanaan-UU-Desa" TargetMode="External"/><Relationship Id="rId5" Type="http://schemas.openxmlformats.org/officeDocument/2006/relationships/hyperlink" Target="http://www.djpk.kemenkeu.go.id/?attachment_id=5564" TargetMode="External"/><Relationship Id="rId15" Type="http://schemas.openxmlformats.org/officeDocument/2006/relationships/hyperlink" Target="https://www.logandeng-playen.desa.id/first/artikel/102-PP-43-Tahun-2014-tentang-Peraturan-Pelaksanaan-UU-Desa" TargetMode="External"/><Relationship Id="rId23" Type="http://schemas.openxmlformats.org/officeDocument/2006/relationships/hyperlink" Target="https://www.logandeng-playen.desa.id/first/artikel/102-PP-43-Tahun-2014-tentang-Peraturan-Pelaksanaan-UU-Desa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logandeng-playen.desa.id/first/artikel/102-PP-43-Tahun-2014-tentang-Peraturan-Pelaksanaan-UU-Desa" TargetMode="External"/><Relationship Id="rId19" Type="http://schemas.openxmlformats.org/officeDocument/2006/relationships/hyperlink" Target="https://www.logandeng-playen.desa.id/first/artikel/102-PP-43-Tahun-2014-tentang-Peraturan-Pelaksanaan-UU-D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andeng-playen.desa.id/first/artikel/102-PP-43-Tahun-2014-tentang-Peraturan-Pelaksanaan-UU-Desa" TargetMode="External"/><Relationship Id="rId14" Type="http://schemas.openxmlformats.org/officeDocument/2006/relationships/hyperlink" Target="https://www.logandeng-playen.desa.id/first/artikel/102-PP-43-Tahun-2014-tentang-Peraturan-Pelaksanaan-UU-Desa" TargetMode="External"/><Relationship Id="rId22" Type="http://schemas.openxmlformats.org/officeDocument/2006/relationships/hyperlink" Target="https://www.logandeng-playen.desa.id/first/artikel/102-PP-43-Tahun-2014-tentang-Peraturan-Pelaksanaan-UU-Desa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2022-02-03T11:32:00Z</dcterms:created>
  <dcterms:modified xsi:type="dcterms:W3CDTF">2022-02-03T11:32:00Z</dcterms:modified>
</cp:coreProperties>
</file>