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0B" w:rsidRDefault="0071440B" w:rsidP="0071440B">
      <w:pPr>
        <w:pStyle w:val="BodyText"/>
        <w:rPr>
          <w:b/>
          <w:sz w:val="26"/>
        </w:rPr>
      </w:pPr>
    </w:p>
    <w:p w:rsidR="0071440B" w:rsidRDefault="0071440B" w:rsidP="0071440B">
      <w:pPr>
        <w:pStyle w:val="BodyText"/>
        <w:spacing w:before="2"/>
        <w:rPr>
          <w:b/>
          <w:sz w:val="22"/>
        </w:rPr>
      </w:pPr>
    </w:p>
    <w:p w:rsidR="0071440B" w:rsidRDefault="0071440B" w:rsidP="0071440B">
      <w:pPr>
        <w:spacing w:line="360" w:lineRule="auto"/>
        <w:ind w:left="1071" w:right="406" w:hanging="4"/>
        <w:jc w:val="center"/>
        <w:rPr>
          <w:b/>
          <w:sz w:val="24"/>
        </w:rPr>
      </w:pPr>
      <w:r>
        <w:rPr>
          <w:b/>
          <w:sz w:val="24"/>
        </w:rPr>
        <w:t>ANALISIS PENERAPAN PERHITUNGAN DAN PELAPORAN PAJAK PERTAMBAHAN NILAI (STUDI KASUS PTP NUSANTARA</w:t>
      </w:r>
    </w:p>
    <w:p w:rsidR="0071440B" w:rsidRDefault="0071440B" w:rsidP="0071440B">
      <w:pPr>
        <w:spacing w:line="274" w:lineRule="exact"/>
        <w:ind w:left="2805" w:right="1788"/>
        <w:jc w:val="center"/>
        <w:rPr>
          <w:b/>
          <w:sz w:val="24"/>
        </w:rPr>
      </w:pPr>
      <w:r>
        <w:rPr>
          <w:b/>
          <w:sz w:val="24"/>
        </w:rPr>
        <w:t>IV ADOLINA)</w:t>
      </w:r>
    </w:p>
    <w:p w:rsidR="0071440B" w:rsidRDefault="0071440B" w:rsidP="0071440B">
      <w:pPr>
        <w:pStyle w:val="BodyText"/>
        <w:rPr>
          <w:b/>
          <w:sz w:val="26"/>
        </w:rPr>
      </w:pPr>
    </w:p>
    <w:p w:rsidR="0071440B" w:rsidRDefault="0071440B" w:rsidP="0071440B">
      <w:pPr>
        <w:pStyle w:val="BodyText"/>
        <w:rPr>
          <w:b/>
          <w:sz w:val="26"/>
        </w:rPr>
      </w:pPr>
    </w:p>
    <w:p w:rsidR="0071440B" w:rsidRDefault="0071440B" w:rsidP="0071440B">
      <w:pPr>
        <w:pStyle w:val="BodyText"/>
        <w:spacing w:before="2"/>
        <w:rPr>
          <w:b/>
          <w:sz w:val="32"/>
        </w:rPr>
      </w:pPr>
    </w:p>
    <w:p w:rsidR="0071440B" w:rsidRDefault="0071440B" w:rsidP="0071440B">
      <w:pPr>
        <w:ind w:left="2793" w:right="2131"/>
        <w:jc w:val="center"/>
        <w:rPr>
          <w:b/>
          <w:sz w:val="24"/>
        </w:rPr>
      </w:pPr>
      <w:r>
        <w:rPr>
          <w:b/>
          <w:sz w:val="24"/>
        </w:rPr>
        <w:t>Oleh</w:t>
      </w:r>
    </w:p>
    <w:p w:rsidR="0071440B" w:rsidRDefault="0071440B" w:rsidP="0071440B">
      <w:pPr>
        <w:pStyle w:val="BodyText"/>
        <w:rPr>
          <w:b/>
          <w:sz w:val="26"/>
        </w:rPr>
      </w:pPr>
    </w:p>
    <w:p w:rsidR="0071440B" w:rsidRDefault="0071440B" w:rsidP="0071440B">
      <w:pPr>
        <w:pStyle w:val="BodyText"/>
        <w:rPr>
          <w:b/>
          <w:sz w:val="26"/>
        </w:rPr>
      </w:pPr>
    </w:p>
    <w:p w:rsidR="0071440B" w:rsidRDefault="0071440B" w:rsidP="0071440B">
      <w:pPr>
        <w:pStyle w:val="BodyText"/>
        <w:spacing w:before="2"/>
        <w:rPr>
          <w:b/>
          <w:sz w:val="32"/>
        </w:rPr>
      </w:pPr>
    </w:p>
    <w:p w:rsidR="0071440B" w:rsidRDefault="0071440B" w:rsidP="0071440B">
      <w:pPr>
        <w:spacing w:line="276" w:lineRule="auto"/>
        <w:ind w:left="2805" w:right="2131"/>
        <w:jc w:val="center"/>
        <w:rPr>
          <w:b/>
          <w:sz w:val="24"/>
        </w:rPr>
      </w:pPr>
      <w:r>
        <w:rPr>
          <w:b/>
          <w:sz w:val="24"/>
        </w:rPr>
        <w:t>AISAH RAMADANIAH HASIBUAN 173214036</w:t>
      </w:r>
    </w:p>
    <w:p w:rsidR="0071440B" w:rsidRDefault="0071440B" w:rsidP="0071440B">
      <w:pPr>
        <w:pStyle w:val="BodyText"/>
        <w:rPr>
          <w:b/>
          <w:sz w:val="26"/>
        </w:rPr>
      </w:pPr>
    </w:p>
    <w:p w:rsidR="0071440B" w:rsidRDefault="0071440B" w:rsidP="0071440B">
      <w:pPr>
        <w:pStyle w:val="BodyText"/>
        <w:rPr>
          <w:b/>
          <w:sz w:val="26"/>
        </w:rPr>
      </w:pPr>
    </w:p>
    <w:p w:rsidR="0071440B" w:rsidRDefault="0071440B" w:rsidP="0071440B">
      <w:pPr>
        <w:pStyle w:val="BodyText"/>
        <w:spacing w:before="227"/>
        <w:ind w:left="586" w:right="279" w:firstLine="710"/>
        <w:jc w:val="both"/>
      </w:pPr>
      <w:r>
        <w:t xml:space="preserve">Pajak Pertambahan Nilai (PPN) merupakan suatu </w:t>
      </w:r>
      <w:r>
        <w:rPr>
          <w:spacing w:val="-3"/>
        </w:rPr>
        <w:t xml:space="preserve">jenis </w:t>
      </w:r>
      <w:r>
        <w:t xml:space="preserve">pajak yang dikenakan pada Pengusaha Kena Pajak (PKP) atas transaksi Barang Kena Pajak (BKP) dan Jasa Kena Pajak (JKP) </w:t>
      </w:r>
      <w:r>
        <w:rPr>
          <w:spacing w:val="-3"/>
        </w:rPr>
        <w:t xml:space="preserve">yang </w:t>
      </w:r>
      <w:r>
        <w:t xml:space="preserve">dilakukan Penelitian </w:t>
      </w:r>
      <w:r>
        <w:rPr>
          <w:spacing w:val="-3"/>
        </w:rPr>
        <w:t xml:space="preserve">yang </w:t>
      </w:r>
      <w:r>
        <w:t xml:space="preserve">dilakukan bertujuan untuk mengetahui apakah penerapan perhitungan dan pelaporan Pajak Pertambahan Nilai pada PTP Nusantara IV Adolina sudah sesuai dengan UU PPN No.42 Tahun 2009 yang mengatur tentang Pajak Pertambahan Nilai (PPN) dan Pajak Penjualan atas Barang Mewah (PPnBM). Data </w:t>
      </w:r>
      <w:r>
        <w:rPr>
          <w:spacing w:val="-3"/>
        </w:rPr>
        <w:t xml:space="preserve">yang </w:t>
      </w:r>
      <w:r>
        <w:t xml:space="preserve">diambil </w:t>
      </w:r>
      <w:r>
        <w:rPr>
          <w:spacing w:val="2"/>
        </w:rPr>
        <w:t xml:space="preserve">dalam </w:t>
      </w:r>
      <w:r>
        <w:t xml:space="preserve">penelitian ini adalah gambaran umum tentang perusahaan dan data-data yang berhubungan dengan Pajak Pertambahan Nilai (PPN). Teknik pengumpulan data yang dilakukan adalah observasi langsung, studi kepustakaan, dan wawancara. Teknik analisis data </w:t>
      </w:r>
      <w:r>
        <w:rPr>
          <w:spacing w:val="-3"/>
        </w:rPr>
        <w:t xml:space="preserve">yang </w:t>
      </w:r>
      <w:r>
        <w:t xml:space="preserve">digunakan berupa analisis deskriftif kualitatif yang harus melakukan beberapa langkah untuk mencapai kesimpulan yang diinginkan. Hasil penelitian menunjukkan bahwa perhitungan dan pelaporan Pajak Pertambahan Nilai (PPN) </w:t>
      </w:r>
      <w:r>
        <w:rPr>
          <w:spacing w:val="-3"/>
        </w:rPr>
        <w:t xml:space="preserve">yang </w:t>
      </w:r>
      <w:r>
        <w:t>dilakukan PTP Nusantara IV Adolina telah sesuai dengan UU PPN No. 42 Tahun</w:t>
      </w:r>
      <w:r>
        <w:rPr>
          <w:spacing w:val="-5"/>
        </w:rPr>
        <w:t xml:space="preserve"> </w:t>
      </w:r>
      <w:r>
        <w:t>2009.</w:t>
      </w:r>
    </w:p>
    <w:p w:rsidR="0071440B" w:rsidRDefault="0071440B" w:rsidP="0071440B">
      <w:pPr>
        <w:pStyle w:val="BodyText"/>
        <w:rPr>
          <w:sz w:val="35"/>
        </w:rPr>
      </w:pPr>
    </w:p>
    <w:p w:rsidR="0071440B" w:rsidRDefault="0071440B" w:rsidP="0071440B">
      <w:pPr>
        <w:pStyle w:val="Heading1"/>
        <w:ind w:left="586" w:firstLine="0"/>
      </w:pPr>
      <w:r>
        <w:t>Kata Kunci : Perhitungan, Pelaporan, Pajak Pertambahan Nilai (PPN)</w:t>
      </w:r>
    </w:p>
    <w:p w:rsidR="0071440B" w:rsidRDefault="0071440B" w:rsidP="0071440B">
      <w:pPr>
        <w:pStyle w:val="BodyText"/>
        <w:rPr>
          <w:b/>
          <w:sz w:val="20"/>
        </w:rPr>
      </w:pPr>
    </w:p>
    <w:p w:rsidR="0071440B" w:rsidRDefault="0071440B" w:rsidP="0071440B">
      <w:pPr>
        <w:pStyle w:val="BodyText"/>
        <w:rPr>
          <w:b/>
          <w:sz w:val="20"/>
        </w:rPr>
      </w:pPr>
    </w:p>
    <w:p w:rsidR="0071440B" w:rsidRDefault="0071440B" w:rsidP="0071440B">
      <w:pPr>
        <w:pStyle w:val="BodyText"/>
        <w:rPr>
          <w:b/>
          <w:sz w:val="20"/>
        </w:rPr>
      </w:pPr>
    </w:p>
    <w:p w:rsidR="00FB2E40" w:rsidRPr="0071440B" w:rsidRDefault="00FB2E40" w:rsidP="0071440B"/>
    <w:sectPr w:rsidR="00FB2E40" w:rsidRPr="0071440B" w:rsidSect="00FB2E40">
      <w:headerReference w:type="default" r:id="rId7"/>
      <w:pgSz w:w="11910" w:h="16840"/>
      <w:pgMar w:top="1580" w:right="1480" w:bottom="280" w:left="16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A6" w:rsidRDefault="00CD25A6" w:rsidP="00FB2E40">
      <w:r>
        <w:separator/>
      </w:r>
    </w:p>
  </w:endnote>
  <w:endnote w:type="continuationSeparator" w:id="0">
    <w:p w:rsidR="00CD25A6" w:rsidRDefault="00CD25A6" w:rsidP="00FB2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A6" w:rsidRDefault="00CD25A6" w:rsidP="00FB2E40">
      <w:r>
        <w:separator/>
      </w:r>
    </w:p>
  </w:footnote>
  <w:footnote w:type="continuationSeparator" w:id="0">
    <w:p w:rsidR="00CD25A6" w:rsidRDefault="00CD25A6" w:rsidP="00FB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40" w:rsidRDefault="00FB2E4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FB2E40"/>
    <w:rsid w:val="00001F4A"/>
    <w:rsid w:val="0003053B"/>
    <w:rsid w:val="001C54CC"/>
    <w:rsid w:val="006E3031"/>
    <w:rsid w:val="0071440B"/>
    <w:rsid w:val="00A21FE4"/>
    <w:rsid w:val="00BC7175"/>
    <w:rsid w:val="00CD25A6"/>
    <w:rsid w:val="00D06D63"/>
    <w:rsid w:val="00DB3D6A"/>
    <w:rsid w:val="00FB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2E40"/>
    <w:rPr>
      <w:rFonts w:ascii="Times New Roman" w:eastAsia="Times New Roman" w:hAnsi="Times New Roman" w:cs="Times New Roman"/>
      <w:lang/>
    </w:rPr>
  </w:style>
  <w:style w:type="paragraph" w:styleId="Heading1">
    <w:name w:val="heading 1"/>
    <w:basedOn w:val="Normal"/>
    <w:uiPriority w:val="1"/>
    <w:qFormat/>
    <w:rsid w:val="00FB2E40"/>
    <w:pPr>
      <w:ind w:left="1296" w:hanging="7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B2E40"/>
    <w:pPr>
      <w:spacing w:before="137"/>
      <w:ind w:left="586"/>
    </w:pPr>
    <w:rPr>
      <w:b/>
      <w:bCs/>
      <w:sz w:val="24"/>
      <w:szCs w:val="24"/>
    </w:rPr>
  </w:style>
  <w:style w:type="paragraph" w:styleId="TOC2">
    <w:name w:val="toc 2"/>
    <w:basedOn w:val="Normal"/>
    <w:uiPriority w:val="1"/>
    <w:qFormat/>
    <w:rsid w:val="00FB2E40"/>
    <w:pPr>
      <w:spacing w:before="20"/>
      <w:ind w:left="667"/>
      <w:jc w:val="center"/>
    </w:pPr>
    <w:rPr>
      <w:rFonts w:ascii="Arial" w:eastAsia="Arial" w:hAnsi="Arial" w:cs="Arial"/>
    </w:rPr>
  </w:style>
  <w:style w:type="paragraph" w:styleId="TOC3">
    <w:name w:val="toc 3"/>
    <w:basedOn w:val="Normal"/>
    <w:uiPriority w:val="1"/>
    <w:qFormat/>
    <w:rsid w:val="00FB2E40"/>
    <w:pPr>
      <w:spacing w:before="137"/>
      <w:ind w:left="946"/>
    </w:pPr>
    <w:rPr>
      <w:b/>
      <w:bCs/>
      <w:sz w:val="24"/>
      <w:szCs w:val="24"/>
    </w:rPr>
  </w:style>
  <w:style w:type="paragraph" w:styleId="TOC4">
    <w:name w:val="toc 4"/>
    <w:basedOn w:val="Normal"/>
    <w:uiPriority w:val="1"/>
    <w:qFormat/>
    <w:rsid w:val="00FB2E40"/>
    <w:pPr>
      <w:spacing w:before="137"/>
      <w:ind w:left="2002" w:hanging="423"/>
    </w:pPr>
    <w:rPr>
      <w:sz w:val="24"/>
      <w:szCs w:val="24"/>
    </w:rPr>
  </w:style>
  <w:style w:type="paragraph" w:styleId="TOC5">
    <w:name w:val="toc 5"/>
    <w:basedOn w:val="Normal"/>
    <w:uiPriority w:val="1"/>
    <w:qFormat/>
    <w:rsid w:val="00FB2E40"/>
    <w:pPr>
      <w:spacing w:before="137"/>
      <w:ind w:left="2003" w:hanging="423"/>
    </w:pPr>
    <w:rPr>
      <w:sz w:val="24"/>
      <w:szCs w:val="24"/>
    </w:rPr>
  </w:style>
  <w:style w:type="paragraph" w:styleId="TOC6">
    <w:name w:val="toc 6"/>
    <w:basedOn w:val="Normal"/>
    <w:uiPriority w:val="1"/>
    <w:qFormat/>
    <w:rsid w:val="00FB2E40"/>
    <w:pPr>
      <w:spacing w:before="137"/>
      <w:ind w:left="2544" w:hanging="600"/>
    </w:pPr>
    <w:rPr>
      <w:sz w:val="24"/>
      <w:szCs w:val="24"/>
    </w:rPr>
  </w:style>
  <w:style w:type="paragraph" w:styleId="TOC7">
    <w:name w:val="toc 7"/>
    <w:basedOn w:val="Normal"/>
    <w:uiPriority w:val="1"/>
    <w:qFormat/>
    <w:rsid w:val="00FB2E40"/>
    <w:pPr>
      <w:spacing w:before="136"/>
      <w:ind w:left="2886" w:hanging="721"/>
    </w:pPr>
    <w:rPr>
      <w:sz w:val="24"/>
      <w:szCs w:val="24"/>
    </w:rPr>
  </w:style>
  <w:style w:type="paragraph" w:styleId="TOC8">
    <w:name w:val="toc 8"/>
    <w:basedOn w:val="Normal"/>
    <w:uiPriority w:val="1"/>
    <w:qFormat/>
    <w:rsid w:val="00FB2E40"/>
    <w:pPr>
      <w:spacing w:before="20"/>
      <w:ind w:left="2805" w:right="2131"/>
      <w:jc w:val="center"/>
    </w:pPr>
    <w:rPr>
      <w:rFonts w:ascii="Arial" w:eastAsia="Arial" w:hAnsi="Arial" w:cs="Arial"/>
    </w:rPr>
  </w:style>
  <w:style w:type="paragraph" w:styleId="BodyText">
    <w:name w:val="Body Text"/>
    <w:basedOn w:val="Normal"/>
    <w:uiPriority w:val="1"/>
    <w:qFormat/>
    <w:rsid w:val="00FB2E40"/>
    <w:rPr>
      <w:sz w:val="24"/>
      <w:szCs w:val="24"/>
    </w:rPr>
  </w:style>
  <w:style w:type="paragraph" w:styleId="ListParagraph">
    <w:name w:val="List Paragraph"/>
    <w:basedOn w:val="Normal"/>
    <w:uiPriority w:val="1"/>
    <w:qFormat/>
    <w:rsid w:val="00FB2E40"/>
    <w:pPr>
      <w:ind w:left="1582" w:hanging="286"/>
      <w:jc w:val="both"/>
    </w:pPr>
  </w:style>
  <w:style w:type="paragraph" w:customStyle="1" w:styleId="TableParagraph">
    <w:name w:val="Table Paragraph"/>
    <w:basedOn w:val="Normal"/>
    <w:uiPriority w:val="1"/>
    <w:qFormat/>
    <w:rsid w:val="00FB2E40"/>
  </w:style>
  <w:style w:type="paragraph" w:styleId="Header">
    <w:name w:val="header"/>
    <w:basedOn w:val="Normal"/>
    <w:link w:val="HeaderChar"/>
    <w:uiPriority w:val="99"/>
    <w:semiHidden/>
    <w:unhideWhenUsed/>
    <w:rsid w:val="00DB3D6A"/>
    <w:pPr>
      <w:tabs>
        <w:tab w:val="center" w:pos="4680"/>
        <w:tab w:val="right" w:pos="9360"/>
      </w:tabs>
    </w:pPr>
  </w:style>
  <w:style w:type="character" w:customStyle="1" w:styleId="HeaderChar">
    <w:name w:val="Header Char"/>
    <w:basedOn w:val="DefaultParagraphFont"/>
    <w:link w:val="Header"/>
    <w:uiPriority w:val="99"/>
    <w:semiHidden/>
    <w:rsid w:val="00DB3D6A"/>
    <w:rPr>
      <w:rFonts w:ascii="Times New Roman" w:eastAsia="Times New Roman" w:hAnsi="Times New Roman" w:cs="Times New Roman"/>
      <w:lang/>
    </w:rPr>
  </w:style>
  <w:style w:type="paragraph" w:styleId="Footer">
    <w:name w:val="footer"/>
    <w:basedOn w:val="Normal"/>
    <w:link w:val="FooterChar"/>
    <w:uiPriority w:val="99"/>
    <w:semiHidden/>
    <w:unhideWhenUsed/>
    <w:rsid w:val="00DB3D6A"/>
    <w:pPr>
      <w:tabs>
        <w:tab w:val="center" w:pos="4680"/>
        <w:tab w:val="right" w:pos="9360"/>
      </w:tabs>
    </w:pPr>
  </w:style>
  <w:style w:type="character" w:customStyle="1" w:styleId="FooterChar">
    <w:name w:val="Footer Char"/>
    <w:basedOn w:val="DefaultParagraphFont"/>
    <w:link w:val="Footer"/>
    <w:uiPriority w:val="99"/>
    <w:semiHidden/>
    <w:rsid w:val="00DB3D6A"/>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001F4A"/>
    <w:rPr>
      <w:rFonts w:ascii="Tahoma" w:hAnsi="Tahoma" w:cs="Tahoma"/>
      <w:sz w:val="16"/>
      <w:szCs w:val="16"/>
    </w:rPr>
  </w:style>
  <w:style w:type="character" w:customStyle="1" w:styleId="BalloonTextChar">
    <w:name w:val="Balloon Text Char"/>
    <w:basedOn w:val="DefaultParagraphFont"/>
    <w:link w:val="BalloonText"/>
    <w:uiPriority w:val="99"/>
    <w:semiHidden/>
    <w:rsid w:val="00001F4A"/>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2022-01-06T04:48:00Z</dcterms:created>
  <dcterms:modified xsi:type="dcterms:W3CDTF">2022-01-06T04:48:00Z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for Microsoft 365</vt:lpwstr>
  </property>
  <property fmtid="{D5CDD505-2E9C-101B-9397-08002B2CF9AE}" pid="4" name="LastSaved">
    <vt:filetime>2022-01-06T00:00:00Z</vt:filetime>
  </property>
</Properties>
</file>