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2B" w:rsidRPr="004B182E" w:rsidRDefault="0036412B" w:rsidP="0036412B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2E">
        <w:rPr>
          <w:rFonts w:ascii="Times New Roman" w:hAnsi="Times New Roman"/>
          <w:sz w:val="24"/>
          <w:szCs w:val="24"/>
        </w:rPr>
        <w:t xml:space="preserve">LAMPIRAN 1 : Lembar Kuisioner </w:t>
      </w:r>
    </w:p>
    <w:p w:rsidR="0036412B" w:rsidRPr="004B182E" w:rsidRDefault="0036412B" w:rsidP="0036412B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182E">
        <w:rPr>
          <w:rFonts w:ascii="Times New Roman" w:hAnsi="Times New Roman"/>
          <w:sz w:val="24"/>
          <w:szCs w:val="24"/>
        </w:rPr>
        <w:t>SURAT PERMOHONAN PENGISIAN KUESIONER</w:t>
      </w:r>
    </w:p>
    <w:p w:rsidR="0036412B" w:rsidRPr="004B182E" w:rsidRDefault="0036412B" w:rsidP="003641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2E">
        <w:rPr>
          <w:rFonts w:ascii="Times New Roman" w:hAnsi="Times New Roman"/>
          <w:sz w:val="24"/>
          <w:szCs w:val="24"/>
        </w:rPr>
        <w:t xml:space="preserve">Kepada Yth Bapak/Ibu/Saudara/i </w:t>
      </w:r>
    </w:p>
    <w:p w:rsidR="0036412B" w:rsidRPr="004B182E" w:rsidRDefault="0036412B" w:rsidP="003641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2E">
        <w:rPr>
          <w:rFonts w:ascii="Times New Roman" w:hAnsi="Times New Roman"/>
          <w:sz w:val="24"/>
          <w:szCs w:val="24"/>
        </w:rPr>
        <w:t xml:space="preserve">PT. </w:t>
      </w:r>
      <w:r>
        <w:rPr>
          <w:rFonts w:ascii="Times New Roman" w:hAnsi="Times New Roman"/>
          <w:sz w:val="24"/>
          <w:szCs w:val="24"/>
        </w:rPr>
        <w:t>Traktor Nusantara Medan</w:t>
      </w:r>
      <w:r w:rsidRPr="004B182E">
        <w:rPr>
          <w:rFonts w:ascii="Times New Roman" w:hAnsi="Times New Roman"/>
          <w:sz w:val="24"/>
          <w:szCs w:val="24"/>
        </w:rPr>
        <w:t xml:space="preserve"> </w:t>
      </w:r>
    </w:p>
    <w:p w:rsidR="0036412B" w:rsidRPr="004B182E" w:rsidRDefault="0036412B" w:rsidP="003641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2E">
        <w:rPr>
          <w:rFonts w:ascii="Times New Roman" w:hAnsi="Times New Roman"/>
          <w:sz w:val="24"/>
          <w:szCs w:val="24"/>
        </w:rPr>
        <w:t xml:space="preserve">Di tempat. </w:t>
      </w:r>
    </w:p>
    <w:p w:rsidR="0036412B" w:rsidRPr="004B182E" w:rsidRDefault="0036412B" w:rsidP="0036412B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82E">
        <w:rPr>
          <w:rFonts w:ascii="Times New Roman" w:hAnsi="Times New Roman"/>
          <w:sz w:val="24"/>
          <w:szCs w:val="24"/>
        </w:rPr>
        <w:t xml:space="preserve">Dengan Hormat, </w:t>
      </w:r>
    </w:p>
    <w:p w:rsidR="0036412B" w:rsidRDefault="0036412B" w:rsidP="0036412B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B182E">
        <w:rPr>
          <w:rFonts w:ascii="Times New Roman" w:hAnsi="Times New Roman"/>
          <w:sz w:val="24"/>
          <w:szCs w:val="24"/>
        </w:rPr>
        <w:t xml:space="preserve">Sehubungan untuk memenuhi kelengkapan penyusunan skripsi, saya bermaksud mengadakan penelitian pada perusahaan ini dengan judul Pengaruh Sistem Informasi Akuntansi Penjualan dan </w:t>
      </w:r>
      <w:r>
        <w:rPr>
          <w:rFonts w:ascii="Times New Roman" w:hAnsi="Times New Roman"/>
          <w:sz w:val="24"/>
          <w:szCs w:val="24"/>
        </w:rPr>
        <w:t>Penerimaan Kas Terhadap Pengendalian Internal pada PT. Traktor Nusantara</w:t>
      </w:r>
      <w:r w:rsidRPr="004B182E">
        <w:rPr>
          <w:rFonts w:ascii="Times New Roman" w:hAnsi="Times New Roman"/>
          <w:sz w:val="24"/>
          <w:szCs w:val="24"/>
        </w:rPr>
        <w:t xml:space="preserve"> Medan. Sebagai salah satu syarat untuk mengikuti ujian sarjana pada Universitas </w:t>
      </w:r>
      <w:r>
        <w:rPr>
          <w:rFonts w:ascii="Times New Roman" w:hAnsi="Times New Roman"/>
          <w:sz w:val="24"/>
          <w:szCs w:val="24"/>
        </w:rPr>
        <w:t>Muslim Nusantara</w:t>
      </w:r>
      <w:r w:rsidRPr="004B182E">
        <w:rPr>
          <w:rFonts w:ascii="Times New Roman" w:hAnsi="Times New Roman"/>
          <w:sz w:val="24"/>
          <w:szCs w:val="24"/>
        </w:rPr>
        <w:t xml:space="preserve">. </w:t>
      </w:r>
    </w:p>
    <w:p w:rsidR="0036412B" w:rsidRDefault="0036412B" w:rsidP="0036412B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B182E">
        <w:rPr>
          <w:rFonts w:ascii="Times New Roman" w:hAnsi="Times New Roman"/>
          <w:sz w:val="24"/>
          <w:szCs w:val="24"/>
        </w:rPr>
        <w:t xml:space="preserve">Maka dari itu, saya memohon kesediaan Bapak/Ibu/Sudara/I untuk sedikit meluangkan waktu dalam mengisi kuesioner yang telah dilampirkan sesuai dengan petunjuk pengisiannya. Penelitian ini semata-mata bersifat ilmiah, dan hanya dipergunakan untuk keperluan penyusunan skripsi. </w:t>
      </w:r>
    </w:p>
    <w:p w:rsidR="0036412B" w:rsidRDefault="0036412B" w:rsidP="0036412B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B182E">
        <w:rPr>
          <w:rFonts w:ascii="Times New Roman" w:hAnsi="Times New Roman"/>
          <w:sz w:val="24"/>
          <w:szCs w:val="24"/>
        </w:rPr>
        <w:t xml:space="preserve">Saya harap Bapak/Ibu dapat mengembalikan kuesioner ini. Atas kesedian Bapak/Ibu yang telah meluangkan waktu untuk mengisi kuesioner ini, saya ucapkan terima kasih. </w:t>
      </w:r>
    </w:p>
    <w:p w:rsidR="0036412B" w:rsidRPr="00155A1B" w:rsidRDefault="0036412B" w:rsidP="0036412B">
      <w:pPr>
        <w:spacing w:after="0" w:line="480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B182E"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</w:rPr>
        <w:t xml:space="preserve">Juni </w:t>
      </w:r>
      <w:r w:rsidRPr="004B18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36412B" w:rsidRDefault="0036412B" w:rsidP="0036412B">
      <w:pPr>
        <w:spacing w:after="0" w:line="480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412B" w:rsidRPr="00155A1B" w:rsidRDefault="0036412B" w:rsidP="0036412B">
      <w:pPr>
        <w:spacing w:after="0" w:line="480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412B" w:rsidRDefault="0036412B" w:rsidP="0036412B">
      <w:pPr>
        <w:spacing w:after="0" w:line="480" w:lineRule="auto"/>
        <w:ind w:left="2880"/>
        <w:contextualSpacing/>
        <w:jc w:val="both"/>
        <w:rPr>
          <w:rFonts w:ascii="Times New Roman" w:hAnsi="Times New Roman"/>
          <w:sz w:val="24"/>
          <w:szCs w:val="24"/>
        </w:rPr>
      </w:pPr>
      <w:r w:rsidRPr="004B18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Yesi Ekawati</w:t>
      </w:r>
    </w:p>
    <w:p w:rsidR="0036412B" w:rsidRDefault="0036412B" w:rsidP="0036412B">
      <w:pPr>
        <w:spacing w:after="0" w:line="480" w:lineRule="auto"/>
        <w:ind w:left="2880"/>
        <w:contextualSpacing/>
        <w:jc w:val="both"/>
        <w:rPr>
          <w:rFonts w:ascii="Times New Roman" w:hAnsi="Times New Roman"/>
          <w:sz w:val="24"/>
          <w:szCs w:val="24"/>
        </w:rPr>
        <w:sectPr w:rsidR="0036412B" w:rsidSect="00012E3D">
          <w:headerReference w:type="first" r:id="rId5"/>
          <w:footerReference w:type="first" r:id="rId6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36412B" w:rsidRPr="0005351A" w:rsidRDefault="0036412B" w:rsidP="003641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5351A">
        <w:rPr>
          <w:rFonts w:ascii="Times New Roman" w:hAnsi="Times New Roman"/>
          <w:sz w:val="24"/>
          <w:szCs w:val="24"/>
        </w:rPr>
        <w:lastRenderedPageBreak/>
        <w:t>KUESIONER PENGARUH SISTEM INFORMASI AKUNTANSI PENJUALAN DAN PENERIMAAN KAS TERHADAP PENGENDALIAN INTERNAL PADA PT. TRAKTOR NUSANTARA MEDAN</w:t>
      </w:r>
    </w:p>
    <w:p w:rsidR="0036412B" w:rsidRDefault="0036412B" w:rsidP="0036412B">
      <w:pPr>
        <w:pStyle w:val="ListParagraph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36412B" w:rsidRDefault="0036412B" w:rsidP="00E83E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1A">
        <w:rPr>
          <w:rFonts w:ascii="Times New Roman" w:hAnsi="Times New Roman"/>
          <w:sz w:val="24"/>
          <w:szCs w:val="24"/>
        </w:rPr>
        <w:t xml:space="preserve">Identitas Responden (Berikan tanda cawang/check-list (√) pada kotak yang tersedia) </w:t>
      </w:r>
    </w:p>
    <w:p w:rsidR="0036412B" w:rsidRPr="006602AC" w:rsidRDefault="0036412B" w:rsidP="0036412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2AC">
        <w:rPr>
          <w:rFonts w:ascii="Times New Roman" w:hAnsi="Times New Roman"/>
          <w:sz w:val="24"/>
          <w:szCs w:val="24"/>
        </w:rPr>
        <w:t>No 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6412B" w:rsidRDefault="0036412B" w:rsidP="003641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1A">
        <w:rPr>
          <w:rFonts w:ascii="Times New Roman" w:hAnsi="Times New Roman"/>
          <w:sz w:val="24"/>
          <w:szCs w:val="24"/>
        </w:rPr>
        <w:t xml:space="preserve">Nama </w:t>
      </w:r>
      <w:r w:rsidRPr="0005351A">
        <w:rPr>
          <w:rFonts w:ascii="Times New Roman" w:hAnsi="Times New Roman"/>
          <w:sz w:val="24"/>
          <w:szCs w:val="24"/>
        </w:rPr>
        <w:tab/>
      </w:r>
      <w:r w:rsidRPr="0005351A">
        <w:rPr>
          <w:rFonts w:ascii="Times New Roman" w:hAnsi="Times New Roman"/>
          <w:sz w:val="24"/>
          <w:szCs w:val="24"/>
        </w:rPr>
        <w:tab/>
      </w:r>
      <w:r w:rsidRPr="0005351A">
        <w:rPr>
          <w:rFonts w:ascii="Times New Roman" w:hAnsi="Times New Roman"/>
          <w:sz w:val="24"/>
          <w:szCs w:val="24"/>
        </w:rPr>
        <w:tab/>
        <w:t xml:space="preserve">: </w:t>
      </w:r>
    </w:p>
    <w:p w:rsidR="0036412B" w:rsidRDefault="0036412B" w:rsidP="003641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1A">
        <w:rPr>
          <w:rFonts w:ascii="Times New Roman" w:hAnsi="Times New Roman"/>
          <w:sz w:val="24"/>
          <w:szCs w:val="24"/>
        </w:rPr>
        <w:t xml:space="preserve">Umur </w:t>
      </w:r>
      <w:r w:rsidRPr="0005351A">
        <w:rPr>
          <w:rFonts w:ascii="Times New Roman" w:hAnsi="Times New Roman"/>
          <w:sz w:val="24"/>
          <w:szCs w:val="24"/>
        </w:rPr>
        <w:tab/>
      </w:r>
      <w:r w:rsidRPr="0005351A">
        <w:rPr>
          <w:rFonts w:ascii="Times New Roman" w:hAnsi="Times New Roman"/>
          <w:sz w:val="24"/>
          <w:szCs w:val="24"/>
        </w:rPr>
        <w:tab/>
      </w:r>
      <w:r w:rsidRPr="0005351A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&lt; 30 tahun  </w:t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30 – 40 tahun   </w:t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 &gt; 40 tahun Jenis Kelamin </w:t>
      </w:r>
      <w:r w:rsidRPr="0005351A">
        <w:rPr>
          <w:rFonts w:ascii="Times New Roman" w:hAnsi="Times New Roman"/>
          <w:sz w:val="24"/>
          <w:szCs w:val="24"/>
        </w:rPr>
        <w:tab/>
      </w:r>
      <w:r w:rsidRPr="0005351A">
        <w:rPr>
          <w:rFonts w:ascii="Times New Roman" w:hAnsi="Times New Roman"/>
          <w:sz w:val="24"/>
          <w:szCs w:val="24"/>
        </w:rPr>
        <w:tab/>
        <w:t>:</w:t>
      </w:r>
      <w:r w:rsidRPr="0005351A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Laki-laki </w:t>
      </w:r>
      <w:r w:rsidRPr="0005351A"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Perempuan </w:t>
      </w:r>
    </w:p>
    <w:p w:rsidR="0036412B" w:rsidRDefault="0036412B" w:rsidP="003641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1A">
        <w:rPr>
          <w:rFonts w:ascii="Times New Roman" w:hAnsi="Times New Roman"/>
          <w:sz w:val="24"/>
          <w:szCs w:val="24"/>
        </w:rPr>
        <w:t>Pendidikan Terakhir</w:t>
      </w:r>
      <w:r w:rsidRPr="0005351A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SMA   </w:t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D3 </w:t>
      </w:r>
      <w:r w:rsidRPr="0005351A"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S1 </w:t>
      </w:r>
      <w:r w:rsidRPr="0005351A"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S2 </w:t>
      </w:r>
      <w:r w:rsidRPr="0005351A"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S3 </w:t>
      </w:r>
    </w:p>
    <w:p w:rsidR="0036412B" w:rsidRPr="0005351A" w:rsidRDefault="0036412B" w:rsidP="003641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1A">
        <w:rPr>
          <w:rFonts w:ascii="Times New Roman" w:hAnsi="Times New Roman"/>
          <w:sz w:val="24"/>
          <w:szCs w:val="24"/>
        </w:rPr>
        <w:t xml:space="preserve">Masa Kerja </w:t>
      </w:r>
      <w:r w:rsidRPr="0005351A">
        <w:rPr>
          <w:rFonts w:ascii="Times New Roman" w:hAnsi="Times New Roman"/>
          <w:sz w:val="24"/>
          <w:szCs w:val="24"/>
        </w:rPr>
        <w:tab/>
      </w:r>
      <w:r w:rsidRPr="0005351A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&lt; 2 tahun </w:t>
      </w:r>
      <w:r w:rsidRPr="0005351A"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2-5 tahun </w:t>
      </w:r>
      <w:r w:rsidRPr="0005351A"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sz w:val="40"/>
          <w:szCs w:val="40"/>
        </w:rPr>
        <w:sym w:font="Wingdings" w:char="F071"/>
      </w:r>
      <w:r w:rsidRPr="0005351A">
        <w:rPr>
          <w:rFonts w:ascii="Times New Roman" w:hAnsi="Times New Roman"/>
          <w:sz w:val="24"/>
          <w:szCs w:val="24"/>
        </w:rPr>
        <w:t xml:space="preserve">&gt; 5 tahun </w:t>
      </w:r>
    </w:p>
    <w:p w:rsidR="0036412B" w:rsidRPr="0005351A" w:rsidRDefault="0036412B" w:rsidP="00E83E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1A">
        <w:rPr>
          <w:rFonts w:ascii="Times New Roman" w:hAnsi="Times New Roman"/>
          <w:sz w:val="24"/>
          <w:szCs w:val="24"/>
        </w:rPr>
        <w:t xml:space="preserve">Petunjuk pengisian kuesioner: </w:t>
      </w:r>
    </w:p>
    <w:p w:rsidR="0036412B" w:rsidRDefault="0036412B" w:rsidP="00E83E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1A">
        <w:rPr>
          <w:rFonts w:ascii="Times New Roman" w:hAnsi="Times New Roman"/>
          <w:sz w:val="24"/>
          <w:szCs w:val="24"/>
        </w:rPr>
        <w:t xml:space="preserve">Sebelum menjawab setiap pertanyaan/ pernyataan, mohon dibaca terlebih dahulu dengan baik dan benar. </w:t>
      </w:r>
    </w:p>
    <w:p w:rsidR="0036412B" w:rsidRDefault="0036412B" w:rsidP="00E83E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1A">
        <w:rPr>
          <w:rFonts w:ascii="Times New Roman" w:hAnsi="Times New Roman"/>
          <w:sz w:val="24"/>
          <w:szCs w:val="24"/>
        </w:rPr>
        <w:t xml:space="preserve">Isilah kuesioner sesuai dengan kondisi perusahaan tempat Bapak/ Ibu bekerja. </w:t>
      </w:r>
    </w:p>
    <w:p w:rsidR="0036412B" w:rsidRDefault="0036412B" w:rsidP="00E83E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1A">
        <w:rPr>
          <w:rFonts w:ascii="Times New Roman" w:hAnsi="Times New Roman"/>
          <w:sz w:val="24"/>
          <w:szCs w:val="24"/>
        </w:rPr>
        <w:t xml:space="preserve">Pilihlah jawaban atau pendapat yang menurut Bapak/Ibu paling sesuai dengan member tanda checklist (√ ) pada kolom yang tersedia. </w:t>
      </w:r>
    </w:p>
    <w:p w:rsidR="0036412B" w:rsidRDefault="0036412B" w:rsidP="003641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1A">
        <w:rPr>
          <w:rFonts w:ascii="Times New Roman" w:hAnsi="Times New Roman"/>
          <w:sz w:val="24"/>
          <w:szCs w:val="24"/>
        </w:rPr>
        <w:t xml:space="preserve">Keterangan : </w:t>
      </w:r>
    </w:p>
    <w:p w:rsidR="0036412B" w:rsidRDefault="0036412B" w:rsidP="003641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0F9">
        <w:rPr>
          <w:rFonts w:ascii="Times New Roman" w:hAnsi="Times New Roman"/>
          <w:sz w:val="24"/>
          <w:szCs w:val="24"/>
        </w:rPr>
        <w:t xml:space="preserve">SS </w:t>
      </w:r>
      <w:r w:rsidRPr="006850F9">
        <w:rPr>
          <w:rFonts w:ascii="Times New Roman" w:hAnsi="Times New Roman"/>
          <w:sz w:val="24"/>
          <w:szCs w:val="24"/>
        </w:rPr>
        <w:tab/>
      </w:r>
      <w:r w:rsidRPr="006850F9">
        <w:rPr>
          <w:rFonts w:ascii="Times New Roman" w:hAnsi="Times New Roman"/>
          <w:sz w:val="24"/>
          <w:szCs w:val="24"/>
        </w:rPr>
        <w:tab/>
        <w:t>= Sangat Setuju</w:t>
      </w:r>
    </w:p>
    <w:p w:rsidR="0036412B" w:rsidRDefault="0036412B" w:rsidP="003641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0F9">
        <w:rPr>
          <w:rFonts w:ascii="Times New Roman" w:hAnsi="Times New Roman"/>
          <w:sz w:val="24"/>
          <w:szCs w:val="24"/>
        </w:rPr>
        <w:t xml:space="preserve">S </w:t>
      </w:r>
      <w:r w:rsidRPr="006850F9">
        <w:rPr>
          <w:rFonts w:ascii="Times New Roman" w:hAnsi="Times New Roman"/>
          <w:sz w:val="24"/>
          <w:szCs w:val="24"/>
        </w:rPr>
        <w:tab/>
      </w:r>
      <w:r w:rsidRPr="006850F9">
        <w:rPr>
          <w:rFonts w:ascii="Times New Roman" w:hAnsi="Times New Roman"/>
          <w:sz w:val="24"/>
          <w:szCs w:val="24"/>
        </w:rPr>
        <w:tab/>
        <w:t xml:space="preserve">= Setuju </w:t>
      </w:r>
    </w:p>
    <w:p w:rsidR="0036412B" w:rsidRDefault="0036412B" w:rsidP="003641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0F9">
        <w:rPr>
          <w:rFonts w:ascii="Times New Roman" w:hAnsi="Times New Roman"/>
          <w:sz w:val="24"/>
          <w:szCs w:val="24"/>
        </w:rPr>
        <w:t>KS</w:t>
      </w:r>
      <w:r w:rsidRPr="006850F9">
        <w:rPr>
          <w:rFonts w:ascii="Times New Roman" w:hAnsi="Times New Roman"/>
          <w:sz w:val="24"/>
          <w:szCs w:val="24"/>
        </w:rPr>
        <w:tab/>
      </w:r>
      <w:r w:rsidRPr="006850F9">
        <w:rPr>
          <w:rFonts w:ascii="Times New Roman" w:hAnsi="Times New Roman"/>
          <w:sz w:val="24"/>
          <w:szCs w:val="24"/>
        </w:rPr>
        <w:tab/>
        <w:t xml:space="preserve">= Kurang Setuju </w:t>
      </w:r>
    </w:p>
    <w:p w:rsidR="0036412B" w:rsidRDefault="0036412B" w:rsidP="003641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0F9">
        <w:rPr>
          <w:rFonts w:ascii="Times New Roman" w:hAnsi="Times New Roman"/>
          <w:sz w:val="24"/>
          <w:szCs w:val="24"/>
        </w:rPr>
        <w:t xml:space="preserve">TS </w:t>
      </w:r>
      <w:r w:rsidRPr="006850F9">
        <w:rPr>
          <w:rFonts w:ascii="Times New Roman" w:hAnsi="Times New Roman"/>
          <w:sz w:val="24"/>
          <w:szCs w:val="24"/>
        </w:rPr>
        <w:tab/>
      </w:r>
      <w:r w:rsidRPr="006850F9">
        <w:rPr>
          <w:rFonts w:ascii="Times New Roman" w:hAnsi="Times New Roman"/>
          <w:sz w:val="24"/>
          <w:szCs w:val="24"/>
        </w:rPr>
        <w:tab/>
        <w:t>= Tidak Setuju</w:t>
      </w:r>
    </w:p>
    <w:p w:rsidR="0036412B" w:rsidRPr="006850F9" w:rsidRDefault="0036412B" w:rsidP="003641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0F9">
        <w:rPr>
          <w:rFonts w:ascii="Times New Roman" w:hAnsi="Times New Roman"/>
          <w:sz w:val="24"/>
          <w:szCs w:val="24"/>
        </w:rPr>
        <w:t xml:space="preserve">STS </w:t>
      </w:r>
      <w:r w:rsidRPr="006850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50F9">
        <w:rPr>
          <w:rFonts w:ascii="Times New Roman" w:hAnsi="Times New Roman"/>
          <w:sz w:val="24"/>
          <w:szCs w:val="24"/>
        </w:rPr>
        <w:t xml:space="preserve">= Sangat Tidak Setuju </w:t>
      </w:r>
    </w:p>
    <w:p w:rsidR="0036412B" w:rsidRPr="00705274" w:rsidRDefault="0036412B" w:rsidP="0036412B">
      <w:pPr>
        <w:pStyle w:val="Default"/>
        <w:ind w:left="284" w:hanging="284"/>
        <w:contextualSpacing/>
        <w:jc w:val="both"/>
        <w:rPr>
          <w:lang w:val="id-ID"/>
        </w:rPr>
      </w:pPr>
    </w:p>
    <w:p w:rsidR="0036412B" w:rsidRDefault="0036412B" w:rsidP="0036412B">
      <w:pPr>
        <w:pStyle w:val="Default"/>
        <w:contextualSpacing/>
        <w:jc w:val="both"/>
        <w:rPr>
          <w:lang w:val="id-ID"/>
        </w:rPr>
      </w:pPr>
    </w:p>
    <w:p w:rsidR="0036412B" w:rsidRDefault="0036412B" w:rsidP="0036412B">
      <w:pPr>
        <w:pStyle w:val="Default"/>
        <w:contextualSpacing/>
        <w:jc w:val="both"/>
        <w:rPr>
          <w:lang w:val="id-ID"/>
        </w:rPr>
      </w:pPr>
    </w:p>
    <w:p w:rsidR="0036412B" w:rsidRDefault="0036412B" w:rsidP="0036412B">
      <w:pPr>
        <w:pStyle w:val="Default"/>
        <w:contextualSpacing/>
        <w:jc w:val="both"/>
        <w:rPr>
          <w:lang w:val="id-ID"/>
        </w:rPr>
      </w:pPr>
    </w:p>
    <w:p w:rsidR="0036412B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412B" w:rsidRDefault="0036412B" w:rsidP="0036412B">
      <w:pPr>
        <w:pStyle w:val="ListParagraph"/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1422EB">
        <w:rPr>
          <w:rFonts w:ascii="Times New Roman" w:hAnsi="Times New Roman"/>
          <w:sz w:val="24"/>
          <w:szCs w:val="24"/>
        </w:rPr>
        <w:lastRenderedPageBreak/>
        <w:t>KUISONER SISTEM INFORMASI AKUNTANSI PENJUALAN</w:t>
      </w:r>
    </w:p>
    <w:tbl>
      <w:tblPr>
        <w:tblStyle w:val="TableGrid"/>
        <w:tblW w:w="0" w:type="auto"/>
        <w:tblLook w:val="04A0"/>
      </w:tblPr>
      <w:tblGrid>
        <w:gridCol w:w="534"/>
        <w:gridCol w:w="3969"/>
        <w:gridCol w:w="708"/>
        <w:gridCol w:w="709"/>
        <w:gridCol w:w="709"/>
        <w:gridCol w:w="709"/>
        <w:gridCol w:w="815"/>
      </w:tblGrid>
      <w:tr w:rsidR="0036412B" w:rsidRPr="001422EB" w:rsidTr="00916F3C">
        <w:tc>
          <w:tcPr>
            <w:tcW w:w="534" w:type="dxa"/>
          </w:tcPr>
          <w:p w:rsidR="0036412B" w:rsidRPr="001422E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815" w:type="dxa"/>
          </w:tcPr>
          <w:p w:rsidR="0036412B" w:rsidRPr="001422E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36412B" w:rsidRPr="001422EB" w:rsidTr="00916F3C">
        <w:trPr>
          <w:trHeight w:val="283"/>
        </w:trPr>
        <w:tc>
          <w:tcPr>
            <w:tcW w:w="534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969" w:type="dxa"/>
            <w:tcBorders>
              <w:right w:val="nil"/>
            </w:tcBorders>
          </w:tcPr>
          <w:p w:rsidR="0036412B" w:rsidRPr="001422EB" w:rsidRDefault="0036412B" w:rsidP="00916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Sumber daya manusia dan alat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rPr>
          <w:trHeight w:val="698"/>
        </w:trPr>
        <w:tc>
          <w:tcPr>
            <w:tcW w:w="534" w:type="dxa"/>
          </w:tcPr>
          <w:p w:rsidR="0036412B" w:rsidRPr="001422EB" w:rsidRDefault="0036412B" w:rsidP="00916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Unsur-unsur sumber daya manusia yang dimiliki perusahaan dinilai sudah mencukupi.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rPr>
          <w:trHeight w:val="657"/>
        </w:trPr>
        <w:tc>
          <w:tcPr>
            <w:tcW w:w="534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Penerapan sistem informasi Akuntasi tidak akan menjamin karyawan untuk menjadi lebih professional.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rPr>
          <w:trHeight w:val="669"/>
        </w:trPr>
        <w:tc>
          <w:tcPr>
            <w:tcW w:w="534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Perusahaan mengharuskan karyawan untuk memahami prosedur Sistem Informasi Akuntansi.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rPr>
          <w:trHeight w:val="1276"/>
        </w:trPr>
        <w:tc>
          <w:tcPr>
            <w:tcW w:w="534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Alat-alat yang digunakan dalam perusahaan yang berhubungan dengan sistem informasi akuntansi dapat dikatakan efektif untuk melindungi asset perusahaan.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rPr>
          <w:trHeight w:val="165"/>
        </w:trPr>
        <w:tc>
          <w:tcPr>
            <w:tcW w:w="534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3969" w:type="dxa"/>
            <w:tcBorders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rPr>
          <w:trHeight w:val="327"/>
        </w:trPr>
        <w:tc>
          <w:tcPr>
            <w:tcW w:w="534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Setiap data transaksi selalu diproses secara periodik.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rPr>
          <w:trHeight w:val="695"/>
        </w:trPr>
        <w:tc>
          <w:tcPr>
            <w:tcW w:w="534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Dalam pemrosesan data penjualan, perusahaan sudah  menyediakan format atau formu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422EB">
              <w:rPr>
                <w:rFonts w:ascii="Times New Roman" w:hAnsi="Times New Roman"/>
                <w:sz w:val="24"/>
                <w:szCs w:val="24"/>
              </w:rPr>
              <w:t>lir, sehingga operator hanya mengisi data sesuai dengan format yang tersedia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rPr>
          <w:trHeight w:val="695"/>
        </w:trPr>
        <w:tc>
          <w:tcPr>
            <w:tcW w:w="534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Formulir-formulir yang digunakan dalam fungsi penjualan dinilai cukup memadai.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c>
          <w:tcPr>
            <w:tcW w:w="534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Pada setiap formulir yang digunakan tercantum nomor urut tercetak, untuk mengawasi pemakaiannyan serta mengidentifikasi transaksi.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rPr>
          <w:trHeight w:val="326"/>
        </w:trPr>
        <w:tc>
          <w:tcPr>
            <w:tcW w:w="534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3969" w:type="dxa"/>
            <w:tcBorders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Informasi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c>
          <w:tcPr>
            <w:tcW w:w="534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Informasi yang dihasilkan dari penjulan dinilai cukup mendukung dalam pengembilan keputusan.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c>
          <w:tcPr>
            <w:tcW w:w="534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Perusahaan selalu membuat jurnal untuk mencatat setiap transaksi.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c>
          <w:tcPr>
            <w:tcW w:w="534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t>.</w:t>
            </w:r>
          </w:p>
        </w:tc>
        <w:tc>
          <w:tcPr>
            <w:tcW w:w="396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EB">
              <w:rPr>
                <w:rFonts w:ascii="Times New Roman" w:hAnsi="Times New Roman"/>
                <w:sz w:val="24"/>
                <w:szCs w:val="24"/>
              </w:rPr>
              <w:t>Setiap transaksi yang terjadi dicatat dan didukung.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RPr="001422EB" w:rsidTr="00916F3C">
        <w:tc>
          <w:tcPr>
            <w:tcW w:w="534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35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412B" w:rsidRPr="004B182E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2E">
              <w:rPr>
                <w:rFonts w:ascii="Times New Roman" w:hAnsi="Times New Roman"/>
                <w:sz w:val="24"/>
                <w:szCs w:val="24"/>
              </w:rPr>
              <w:t>Setiap transaksi perlu dicatat dengan selengkap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82E">
              <w:rPr>
                <w:rFonts w:ascii="Times New Roman" w:hAnsi="Times New Roman"/>
                <w:sz w:val="24"/>
                <w:szCs w:val="24"/>
              </w:rPr>
              <w:t>lengkapnya.</w:t>
            </w:r>
          </w:p>
        </w:tc>
        <w:tc>
          <w:tcPr>
            <w:tcW w:w="708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Pr="001422E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412B" w:rsidRPr="001422EB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: Sarah Dea (</w:t>
      </w:r>
      <w:r w:rsidRPr="000535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019)</w:t>
      </w:r>
    </w:p>
    <w:p w:rsidR="0036412B" w:rsidRPr="00951115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412B" w:rsidRPr="006850F9" w:rsidRDefault="0036412B" w:rsidP="0036412B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850F9">
        <w:rPr>
          <w:rFonts w:ascii="Times New Roman" w:hAnsi="Times New Roman"/>
          <w:sz w:val="24"/>
          <w:szCs w:val="24"/>
        </w:rPr>
        <w:lastRenderedPageBreak/>
        <w:t>KUISONER SISTEM INFORMASI AKUNTANSI PENERIMAAN KAS</w:t>
      </w:r>
    </w:p>
    <w:tbl>
      <w:tblPr>
        <w:tblStyle w:val="TableGrid"/>
        <w:tblW w:w="0" w:type="auto"/>
        <w:tblLook w:val="04A0"/>
      </w:tblPr>
      <w:tblGrid>
        <w:gridCol w:w="534"/>
        <w:gridCol w:w="3827"/>
        <w:gridCol w:w="709"/>
        <w:gridCol w:w="708"/>
        <w:gridCol w:w="851"/>
        <w:gridCol w:w="709"/>
        <w:gridCol w:w="815"/>
      </w:tblGrid>
      <w:tr w:rsidR="0036412B" w:rsidTr="00916F3C">
        <w:tc>
          <w:tcPr>
            <w:tcW w:w="534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7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709" w:type="dxa"/>
          </w:tcPr>
          <w:p w:rsidR="0036412B" w:rsidRDefault="0036412B" w:rsidP="00916F3C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36412B" w:rsidTr="00916F3C">
        <w:trPr>
          <w:trHeight w:val="370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827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Prosedur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628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6412B" w:rsidRDefault="0036412B" w:rsidP="00916F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Setiap kegiatan penerimaan kas di dokumentasikan melalui</w:t>
            </w:r>
          </w:p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</w:rPr>
              <w:t>formulir.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937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Apakah bagian yang berwenang pada setiap  penerimaan kas langsung dicatat  dengan segera dan tepat waktu?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979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412B" w:rsidRPr="00F84EE6" w:rsidRDefault="0036412B" w:rsidP="00916F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Formulir yang digunakan selalu diotorisasi oleh pihak yang berwenang seperti adanya cap, tanggal dan tandatangan.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884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412B" w:rsidRDefault="0036412B" w:rsidP="00916F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Setiap terjadi transaksi penerimaan kas dilakukan pencatatan pada saat itu juga dan semua transaksi yang dilakukan telah</w:t>
            </w:r>
          </w:p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dijurnal dengan benar.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262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3827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 pengelolaan transaksi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699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36412B" w:rsidRPr="00175E64" w:rsidRDefault="0036412B" w:rsidP="00916F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Perusahaan menggunakan teknologi komputer (sistem pengelolaan transaksi ) untuk memudahkan pekerjaan.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699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Software hardware yang digunakan dalam mendukung proses pengolahan data telah memadai.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695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8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Apakah bagian kasir selalu melakukan update dan mengecek saldo di bank secara rutin.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567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menyajikan laporan keuangan secara tepat waktu setiap periodenya.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567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Apakah perusahaan menyimpan bukti transfer uang muka dari konsumen yang disahkan oleh bank yang berkaitan yang digunakan oleh konsumen?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1396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36412B" w:rsidRDefault="0036412B" w:rsidP="00916F3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Apakah perusahaan akan member ikan bukti kwitansi asli kepada konsumen yang telah mentransfer uang  muka atau melunasi hutangnya?</w:t>
            </w:r>
          </w:p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412B" w:rsidRPr="007E475A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75A">
        <w:rPr>
          <w:rFonts w:ascii="Times New Roman" w:hAnsi="Times New Roman"/>
          <w:sz w:val="24"/>
          <w:szCs w:val="24"/>
        </w:rPr>
        <w:t>Sumber : Sajjaj Muh (2015)</w:t>
      </w:r>
    </w:p>
    <w:p w:rsidR="0036412B" w:rsidRDefault="0036412B" w:rsidP="0036412B">
      <w:pPr>
        <w:pStyle w:val="Default"/>
        <w:contextualSpacing/>
        <w:rPr>
          <w:lang w:val="id-ID"/>
        </w:rPr>
      </w:pPr>
    </w:p>
    <w:p w:rsidR="0036412B" w:rsidRDefault="0036412B" w:rsidP="0036412B">
      <w:pPr>
        <w:pStyle w:val="Default"/>
        <w:contextualSpacing/>
        <w:rPr>
          <w:lang w:val="id-ID"/>
        </w:rPr>
      </w:pPr>
    </w:p>
    <w:p w:rsidR="0036412B" w:rsidRPr="00331CFF" w:rsidRDefault="0036412B" w:rsidP="0036412B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31CFF">
        <w:rPr>
          <w:rFonts w:ascii="Times New Roman" w:hAnsi="Times New Roman"/>
          <w:sz w:val="24"/>
          <w:szCs w:val="24"/>
        </w:rPr>
        <w:lastRenderedPageBreak/>
        <w:t>KUISONER PENGENDALIAN INTERNAL</w:t>
      </w:r>
    </w:p>
    <w:tbl>
      <w:tblPr>
        <w:tblStyle w:val="TableGrid"/>
        <w:tblW w:w="0" w:type="auto"/>
        <w:tblLook w:val="04A0"/>
      </w:tblPr>
      <w:tblGrid>
        <w:gridCol w:w="534"/>
        <w:gridCol w:w="3969"/>
        <w:gridCol w:w="708"/>
        <w:gridCol w:w="709"/>
        <w:gridCol w:w="709"/>
        <w:gridCol w:w="709"/>
        <w:gridCol w:w="708"/>
      </w:tblGrid>
      <w:tr w:rsidR="0036412B" w:rsidTr="00916F3C">
        <w:tc>
          <w:tcPr>
            <w:tcW w:w="534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36412B" w:rsidTr="00916F3C">
        <w:trPr>
          <w:trHeight w:val="392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96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Pemisahan Fungsi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937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6412B" w:rsidRDefault="0036412B" w:rsidP="00916F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Kebijakan dan prosedur pengendalian intern yang telah ditetapkan dilaksanakan oleh orang-orang yang kompeten.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937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 tindakan perusahaan yang dilaksanakan secara intensif untuk mengurangi tindakan karyawan yang tidak jujur.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979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memiliki struktur yang jelas dalam menerangkan pembagian tugas, wewenang dan tanggung jawab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1276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Terdapat deksripsi tugas karyawan dan kebijakan terkait dalam hubungannya dengan pelimpahan wewenang dan tanggung jawab.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699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Terdapat pemisahaan fungsi antara bagian perencanaan, penerimaan, pencatatan dan pembayaran.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695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</w:p>
        </w:tc>
        <w:tc>
          <w:tcPr>
            <w:tcW w:w="396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Aktivitas pengendalian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695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Terdapat prosedur pengendalian intern mengenai pengamanan formulir-formulir dokumen.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695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6412B" w:rsidRDefault="0036412B" w:rsidP="00916F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Karyawan telah memahami dengan baik mengenai wewenang dan tanggung jawab masing-masing.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695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6412B" w:rsidRDefault="0036412B" w:rsidP="00916F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melakuakan aktivitas pemantuan untuk menilai efektivitas rancangan dan operasi pengendalian</w:t>
            </w:r>
          </w:p>
          <w:p w:rsidR="0036412B" w:rsidRDefault="0036412B" w:rsidP="00916F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Internal.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12B" w:rsidTr="00916F3C">
        <w:trPr>
          <w:trHeight w:val="695"/>
        </w:trPr>
        <w:tc>
          <w:tcPr>
            <w:tcW w:w="534" w:type="dxa"/>
          </w:tcPr>
          <w:p w:rsidR="0036412B" w:rsidRPr="006850F9" w:rsidRDefault="0036412B" w:rsidP="00916F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6412B" w:rsidRDefault="0036412B" w:rsidP="00916F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Penyimpangan dilaporkan kepada pihak yang berhak mengambil tindakan perbaikan.</w:t>
            </w: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2B" w:rsidRDefault="0036412B" w:rsidP="00916F3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412B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75A">
        <w:rPr>
          <w:rFonts w:ascii="Times New Roman" w:hAnsi="Times New Roman"/>
          <w:sz w:val="24"/>
          <w:szCs w:val="24"/>
        </w:rPr>
        <w:t>Sumber : Sajjaj Muh (2015)</w:t>
      </w:r>
    </w:p>
    <w:p w:rsidR="0036412B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</w:t>
      </w: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Distribusi Jawaban Responden Untuk Uji Validitas dan Reliabilitas</w:t>
      </w:r>
    </w:p>
    <w:tbl>
      <w:tblPr>
        <w:tblW w:w="8534" w:type="dxa"/>
        <w:tblInd w:w="-318" w:type="dxa"/>
        <w:tblLook w:val="04A0"/>
      </w:tblPr>
      <w:tblGrid>
        <w:gridCol w:w="4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94"/>
        <w:gridCol w:w="416"/>
        <w:gridCol w:w="394"/>
        <w:gridCol w:w="4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94"/>
        <w:gridCol w:w="416"/>
      </w:tblGrid>
      <w:tr w:rsidR="0036412B" w:rsidRPr="00985F39" w:rsidTr="00916F3C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4"/>
                <w:szCs w:val="14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4"/>
                <w:szCs w:val="14"/>
                <w:lang w:eastAsia="id-ID"/>
              </w:rPr>
              <w:t>SISTEM INFORMASI AKUNTANSI PENJUALAN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Jlh</w:t>
            </w:r>
          </w:p>
        </w:tc>
        <w:tc>
          <w:tcPr>
            <w:tcW w:w="3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4"/>
                <w:szCs w:val="14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4"/>
                <w:szCs w:val="14"/>
                <w:lang w:eastAsia="id-ID"/>
              </w:rPr>
              <w:t>SIST INFOR AKUNT PENERIMAAN KAS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Jlh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36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32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43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45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40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40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40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44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45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42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42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40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45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40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36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40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45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34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41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40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44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43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44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36412B" w:rsidRPr="00985F39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985F39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985F39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42</w:t>
            </w:r>
          </w:p>
        </w:tc>
      </w:tr>
    </w:tbl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3837" w:type="dxa"/>
        <w:tblInd w:w="93" w:type="dxa"/>
        <w:tblLook w:val="04A0"/>
      </w:tblPr>
      <w:tblGrid>
        <w:gridCol w:w="416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460"/>
      </w:tblGrid>
      <w:tr w:rsidR="0036412B" w:rsidRPr="001059BC" w:rsidTr="00916F3C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2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PENGENDALIAN INTERNAL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Jlh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24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26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34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28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34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35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32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36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22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35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31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37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34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32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27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32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29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20</w:t>
            </w:r>
          </w:p>
        </w:tc>
      </w:tr>
      <w:tr w:rsidR="0036412B" w:rsidRPr="001059BC" w:rsidTr="00916F3C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36</w:t>
            </w:r>
          </w:p>
        </w:tc>
      </w:tr>
    </w:tbl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Distribusi Jawaban Responden Untuk Uji Sampel</w:t>
      </w:r>
    </w:p>
    <w:tbl>
      <w:tblPr>
        <w:tblW w:w="9073" w:type="dxa"/>
        <w:tblInd w:w="-601" w:type="dxa"/>
        <w:tblLook w:val="04A0"/>
      </w:tblPr>
      <w:tblGrid>
        <w:gridCol w:w="410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94"/>
        <w:gridCol w:w="394"/>
        <w:gridCol w:w="395"/>
        <w:gridCol w:w="425"/>
        <w:gridCol w:w="305"/>
        <w:gridCol w:w="305"/>
        <w:gridCol w:w="382"/>
        <w:gridCol w:w="305"/>
        <w:gridCol w:w="404"/>
        <w:gridCol w:w="425"/>
        <w:gridCol w:w="305"/>
        <w:gridCol w:w="404"/>
        <w:gridCol w:w="425"/>
        <w:gridCol w:w="425"/>
        <w:gridCol w:w="426"/>
      </w:tblGrid>
      <w:tr w:rsidR="0036412B" w:rsidRPr="001059BC" w:rsidTr="00916F3C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SISTEM INFORMASI AKUNTANSI PENJUALAN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Jlh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SISTEM INFORMASI AKUNTANSI PENERIMAAN KAS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Jlh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30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38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41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34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33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31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35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33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24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34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23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37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35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36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34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34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28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31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38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31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26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38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44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34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38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37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26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33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28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36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30</w:t>
            </w:r>
          </w:p>
        </w:tc>
      </w:tr>
      <w:tr w:rsidR="0036412B" w:rsidRPr="001059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1059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1059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29</w:t>
            </w:r>
          </w:p>
        </w:tc>
      </w:tr>
    </w:tbl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4550" w:type="dxa"/>
        <w:tblInd w:w="93" w:type="dxa"/>
        <w:tblLook w:val="04A0"/>
      </w:tblPr>
      <w:tblGrid>
        <w:gridCol w:w="410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20"/>
      </w:tblGrid>
      <w:tr w:rsidR="0036412B" w:rsidRPr="005B53BC" w:rsidTr="00916F3C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PENGENDALIAN INTERNAL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Jlh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</w:pP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31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34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30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32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29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38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33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30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27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37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24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32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33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36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32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35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31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25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34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29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27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30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39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32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34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27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30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30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22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31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28</w:t>
            </w:r>
          </w:p>
        </w:tc>
      </w:tr>
      <w:tr w:rsidR="0036412B" w:rsidRPr="005B53BC" w:rsidTr="00916F3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12B" w:rsidRPr="005B53BC" w:rsidRDefault="0036412B" w:rsidP="00916F3C">
            <w:pPr>
              <w:spacing w:after="0" w:line="240" w:lineRule="auto"/>
              <w:contextualSpacing/>
              <w:jc w:val="center"/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</w:pPr>
            <w:r w:rsidRPr="005B53BC">
              <w:rPr>
                <w:rFonts w:ascii="Cambria" w:hAnsi="Cambria"/>
                <w:color w:val="000000"/>
                <w:sz w:val="16"/>
                <w:szCs w:val="16"/>
                <w:lang w:eastAsia="id-ID"/>
              </w:rPr>
              <w:t>29</w:t>
            </w:r>
          </w:p>
        </w:tc>
      </w:tr>
    </w:tbl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</w:p>
    <w:p w:rsidR="0036412B" w:rsidRPr="00A50937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validitas dan reliabilitas</w:t>
      </w:r>
    </w:p>
    <w:tbl>
      <w:tblPr>
        <w:tblW w:w="9640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36412B" w:rsidRPr="007D0225" w:rsidTr="00916F3C">
        <w:trPr>
          <w:cantSplit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Correlations</w:t>
            </w:r>
          </w:p>
        </w:tc>
      </w:tr>
      <w:tr w:rsidR="0036412B" w:rsidRPr="007D0225" w:rsidTr="00916F3C">
        <w:trPr>
          <w:cantSplit/>
        </w:trPr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X1.10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X1.11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X1.12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sia.penjualan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,900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,701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,438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,770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,857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,822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,894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,400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,720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,918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,900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,771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,429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,891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,854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,852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,861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,899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,548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,663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,922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,701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,771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,847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,839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,735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,807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,814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,648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,605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,864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,438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,429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,510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,433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,386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,249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,506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,170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,891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,847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,510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,821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,775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,786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,817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,533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,653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,893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,770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,854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,839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,821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,799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,884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,868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,484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,593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,872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,857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,852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,735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,433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,775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,799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,843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,887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,548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,359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,711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,918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,822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,861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,807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,786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,884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,843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,985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,501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,731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,913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,894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,899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,814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,386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,817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,868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,887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,985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,561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,778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,952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,548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,648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,533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,484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,548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,501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,561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,563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,657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,400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,359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,375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,424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,024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,035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X1.12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,720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,663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,605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,249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,653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,593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,711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,731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,778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,563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,797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,170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sia.pen</w:t>
            </w:r>
          </w:p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jualan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,918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,922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,864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,506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,893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,872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,918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,913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,952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,657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,375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,797</w:t>
            </w:r>
            <w:r w:rsidRPr="00EE35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**. Correlation is significant at the 0.01 level (2-tailed).</w:t>
            </w:r>
          </w:p>
        </w:tc>
      </w:tr>
      <w:tr w:rsidR="0036412B" w:rsidRPr="007D0225" w:rsidTr="00916F3C">
        <w:trPr>
          <w:cantSplit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54F">
              <w:rPr>
                <w:rFonts w:ascii="Arial" w:hAnsi="Arial" w:cs="Arial"/>
                <w:color w:val="000000"/>
                <w:sz w:val="16"/>
                <w:szCs w:val="16"/>
              </w:rPr>
              <w:t>*. Correlation is significant at the 0.05 level (2-tailed).</w:t>
            </w:r>
          </w:p>
        </w:tc>
      </w:tr>
      <w:tr w:rsidR="0036412B" w:rsidRPr="007D0225" w:rsidTr="00916F3C">
        <w:trPr>
          <w:cantSplit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EE354F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6412B" w:rsidRPr="00EE354F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36412B" w:rsidRPr="00A50937" w:rsidTr="00916F3C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6412B" w:rsidRPr="00A50937" w:rsidTr="00916F3C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6412B" w:rsidRPr="00A50937" w:rsidTr="00916F3C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,946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36412B" w:rsidRPr="00A50937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7D0225" w:rsidRDefault="0036412B" w:rsidP="0036412B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276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412B" w:rsidRPr="007D0225" w:rsidTr="00916F3C">
        <w:trPr>
          <w:cantSplit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Correlations</w:t>
            </w:r>
          </w:p>
        </w:tc>
      </w:tr>
      <w:tr w:rsidR="0036412B" w:rsidRPr="007D0225" w:rsidTr="00916F3C">
        <w:trPr>
          <w:cantSplit/>
        </w:trPr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X2.10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siap.kas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,630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,859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,659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,810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,623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,870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,852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,668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,642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,901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,630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,568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,629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,629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,761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,570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,549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,407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,540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,736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,859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,568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,636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,857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,720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,822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,792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,697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,937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,659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,629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,636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,619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,712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,630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,553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,670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,842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,815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,810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,629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,857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,619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,593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,830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,753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,842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,558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,888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,623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,761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,720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,712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,593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,676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,516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,518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,682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,799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,870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,570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,630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,830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,676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,794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,727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,717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,921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,852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,549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,822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,553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,753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,516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,794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,688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,574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,838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,668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,407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,792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,670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,842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,518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,727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,688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,638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,824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X2.10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,642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,540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,697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,842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,558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,682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,717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,574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,638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,810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siap.kas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,901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,736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,937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,815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,888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,799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,921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,838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,824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,810</w:t>
            </w:r>
            <w:r w:rsidRPr="007D022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12B" w:rsidRPr="007D0225" w:rsidTr="00916F3C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7D0225" w:rsidTr="00916F3C">
        <w:trPr>
          <w:cantSplit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**. Correlation is significant at the 0.01 level (2-tailed).</w:t>
            </w:r>
          </w:p>
        </w:tc>
      </w:tr>
      <w:tr w:rsidR="0036412B" w:rsidRPr="007D0225" w:rsidTr="00916F3C">
        <w:trPr>
          <w:cantSplit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7D0225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225">
              <w:rPr>
                <w:rFonts w:ascii="Arial" w:hAnsi="Arial" w:cs="Arial"/>
                <w:color w:val="000000"/>
                <w:sz w:val="16"/>
                <w:szCs w:val="16"/>
              </w:rPr>
              <w:t>*. Correlation is significant at the 0.05 level (2-tailed).</w:t>
            </w:r>
          </w:p>
        </w:tc>
      </w:tr>
    </w:tbl>
    <w:p w:rsidR="0036412B" w:rsidRPr="007D0225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36412B" w:rsidRDefault="0036412B" w:rsidP="0036412B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6412B" w:rsidRPr="007D0225" w:rsidRDefault="0036412B" w:rsidP="0036412B">
      <w:pPr>
        <w:spacing w:after="0" w:line="240" w:lineRule="auto"/>
        <w:contextualSpacing/>
        <w:rPr>
          <w:sz w:val="16"/>
          <w:szCs w:val="16"/>
        </w:rPr>
      </w:pPr>
    </w:p>
    <w:p w:rsidR="0036412B" w:rsidRPr="00A50937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36412B" w:rsidRPr="00A50937" w:rsidTr="00916F3C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6412B" w:rsidRPr="00A50937" w:rsidTr="00916F3C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6412B" w:rsidRPr="00A50937" w:rsidTr="00916F3C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,956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6412B" w:rsidRPr="00A50937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8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36412B" w:rsidRPr="00A50937" w:rsidTr="00916F3C">
        <w:trPr>
          <w:cantSplit/>
        </w:trPr>
        <w:tc>
          <w:tcPr>
            <w:tcW w:w="8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Correlations</w:t>
            </w:r>
          </w:p>
        </w:tc>
      </w:tr>
      <w:tr w:rsidR="0036412B" w:rsidRPr="00A50937" w:rsidTr="00916F3C">
        <w:trPr>
          <w:cantSplit/>
        </w:trPr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Y9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internal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Y1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-,010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,096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,534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,264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,823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,046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,115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,046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,623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,956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,801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,801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-,010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,555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,555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,567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,956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-,168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,544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,331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,379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,469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,064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,032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,534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,353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,430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,653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,469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,387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,684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,021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,823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-,168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,353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-,056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,236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,626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,761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,194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,555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,403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,927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,674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,801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,544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,430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,387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-,056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,403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,314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,531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,761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Y9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,555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,927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,686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,801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,194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,623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,567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,379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,653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,684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,626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,674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,531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,686</w:t>
            </w:r>
            <w:r w:rsidRPr="00A509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12B" w:rsidRPr="00A50937" w:rsidTr="00916F3C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6412B" w:rsidRPr="00A50937" w:rsidTr="00916F3C">
        <w:trPr>
          <w:cantSplit/>
        </w:trPr>
        <w:tc>
          <w:tcPr>
            <w:tcW w:w="8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**. Correlation is significant at the 0.01 level (2-tailed).</w:t>
            </w:r>
          </w:p>
        </w:tc>
      </w:tr>
      <w:tr w:rsidR="0036412B" w:rsidRPr="00A50937" w:rsidTr="00916F3C">
        <w:trPr>
          <w:cantSplit/>
        </w:trPr>
        <w:tc>
          <w:tcPr>
            <w:tcW w:w="8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937">
              <w:rPr>
                <w:rFonts w:ascii="Arial" w:hAnsi="Arial" w:cs="Arial"/>
                <w:color w:val="000000"/>
                <w:sz w:val="16"/>
                <w:szCs w:val="16"/>
              </w:rPr>
              <w:t>*. Correlation is significant at the 0.05 level (2-tailed).</w:t>
            </w:r>
          </w:p>
        </w:tc>
      </w:tr>
    </w:tbl>
    <w:p w:rsidR="0036412B" w:rsidRPr="00A50937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7D0225" w:rsidRDefault="0036412B" w:rsidP="0036412B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36412B" w:rsidRPr="00A50937" w:rsidTr="00916F3C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6412B" w:rsidRPr="00A50937" w:rsidTr="00916F3C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6412B" w:rsidRPr="00A50937" w:rsidTr="00916F3C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,778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A50937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9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36412B" w:rsidRPr="00A50937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7D0225" w:rsidRDefault="0036412B" w:rsidP="0036412B">
      <w:pPr>
        <w:spacing w:after="0" w:line="240" w:lineRule="auto"/>
        <w:contextualSpacing/>
        <w:rPr>
          <w:sz w:val="16"/>
          <w:szCs w:val="16"/>
        </w:rPr>
      </w:pPr>
    </w:p>
    <w:p w:rsidR="0036412B" w:rsidRPr="00B5794C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5794C">
        <w:rPr>
          <w:rFonts w:ascii="Times New Roman" w:hAnsi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5794C">
        <w:rPr>
          <w:rFonts w:ascii="Times New Roman" w:hAnsi="Times New Roman"/>
          <w:b/>
          <w:sz w:val="24"/>
          <w:szCs w:val="24"/>
        </w:rPr>
        <w:t>Frekuensi Jawaban Responden</w:t>
      </w: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Variabel Sistem Informasi Akuntansi Penjualan</w:t>
      </w: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84,4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X1.2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81,3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X1.3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X1.4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X1.5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X1.6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81,3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X1.7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81,3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X1.8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X1.9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X1.10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X1.11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X1.12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Variabel Sistem Informasi Akuntansi Penerimaan Kas</w:t>
      </w:r>
    </w:p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X2.1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X2.2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X2.3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X2.4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X2.5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X2.6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59,4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X2.7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X2.8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" o:spid="_x0000_s1169" type="#_x0000_t202" style="position:absolute;left:0;text-align:left;margin-left:4.75pt;margin-top:-35.65pt;width:190.5pt;height:2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" fillcolor="white [3201]" stroked="f" strokeweight=".5pt">
                  <v:textbox>
                    <w:txbxContent>
                      <w:p w:rsidR="0036412B" w:rsidRDefault="0036412B" w:rsidP="0036412B">
                        <w:pPr>
                          <w:jc w:val="center"/>
                        </w:pPr>
                        <w:r w:rsidRPr="00B579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X2.9</w:t>
                        </w:r>
                      </w:p>
                    </w:txbxContent>
                  </v:textbox>
                </v:shape>
              </w:pict>
            </w: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96,9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X2.10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Variabel Pengendalian Internal</w:t>
      </w: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84,4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Y3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78,1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Text Box 138" o:spid="_x0000_s1170" type="#_x0000_t202" style="position:absolute;margin-left:29.6pt;margin-top:-33.15pt;width:247.5pt;height:23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" fillcolor="white [3201]" stroked="f" strokeweight=".5pt">
                  <v:textbox>
                    <w:txbxContent>
                      <w:p w:rsidR="0036412B" w:rsidRDefault="0036412B" w:rsidP="0036412B">
                        <w:pPr>
                          <w:jc w:val="center"/>
                        </w:pPr>
                        <w:r w:rsidRPr="00B5794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Y4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Y5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Y6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Y7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Y8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Pr="00B5794C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36412B" w:rsidRPr="00B5794C" w:rsidTr="00916F3C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Y9</w:t>
            </w:r>
          </w:p>
        </w:tc>
      </w:tr>
      <w:tr w:rsidR="0036412B" w:rsidRPr="00B5794C" w:rsidTr="00916F3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84,4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6412B" w:rsidRPr="00B5794C" w:rsidTr="00916F3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94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B5794C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6</w:t>
      </w: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Asumsi Klasik</w:t>
      </w:r>
    </w:p>
    <w:p w:rsidR="0036412B" w:rsidRDefault="0036412B" w:rsidP="003641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6"/>
        <w:gridCol w:w="1447"/>
        <w:gridCol w:w="1477"/>
      </w:tblGrid>
      <w:tr w:rsidR="0036412B" w:rsidTr="00916F3C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36412B" w:rsidTr="00916F3C">
        <w:trPr>
          <w:cantSplit/>
        </w:trPr>
        <w:tc>
          <w:tcPr>
            <w:tcW w:w="38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36412B" w:rsidTr="00916F3C">
        <w:trPr>
          <w:cantSplit/>
        </w:trPr>
        <w:tc>
          <w:tcPr>
            <w:tcW w:w="388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36412B" w:rsidTr="00916F3C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36412B" w:rsidTr="00916F3C">
        <w:trPr>
          <w:cantSplit/>
        </w:trPr>
        <w:tc>
          <w:tcPr>
            <w:tcW w:w="53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2,85950328</w:t>
            </w:r>
          </w:p>
        </w:tc>
      </w:tr>
      <w:tr w:rsidR="0036412B" w:rsidTr="00916F3C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</w:tr>
      <w:tr w:rsidR="0036412B" w:rsidTr="00916F3C">
        <w:trPr>
          <w:cantSplit/>
        </w:trPr>
        <w:tc>
          <w:tcPr>
            <w:tcW w:w="53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</w:tr>
      <w:tr w:rsidR="0036412B" w:rsidTr="00916F3C">
        <w:trPr>
          <w:cantSplit/>
        </w:trPr>
        <w:tc>
          <w:tcPr>
            <w:tcW w:w="53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-,066</w:t>
            </w:r>
          </w:p>
        </w:tc>
      </w:tr>
      <w:tr w:rsidR="0036412B" w:rsidTr="00916F3C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</w:tr>
      <w:tr w:rsidR="0036412B" w:rsidTr="00916F3C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36412B" w:rsidTr="00916F3C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36412B" w:rsidTr="00916F3C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36412B" w:rsidTr="00916F3C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36412B" w:rsidTr="00916F3C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8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277"/>
        <w:gridCol w:w="993"/>
        <w:gridCol w:w="993"/>
        <w:gridCol w:w="1277"/>
        <w:gridCol w:w="709"/>
        <w:gridCol w:w="708"/>
        <w:gridCol w:w="993"/>
        <w:gridCol w:w="852"/>
      </w:tblGrid>
      <w:tr w:rsidR="0036412B" w:rsidTr="00916F3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36412B" w:rsidTr="00916F3C">
        <w:trPr>
          <w:cantSplit/>
        </w:trPr>
        <w:tc>
          <w:tcPr>
            <w:tcW w:w="935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36412B" w:rsidTr="00916F3C">
        <w:trPr>
          <w:cantSplit/>
        </w:trPr>
        <w:tc>
          <w:tcPr>
            <w:tcW w:w="2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3,206</w:t>
            </w:r>
          </w:p>
        </w:tc>
        <w:tc>
          <w:tcPr>
            <w:tcW w:w="99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6,276</w:t>
            </w:r>
          </w:p>
        </w:tc>
        <w:tc>
          <w:tcPr>
            <w:tcW w:w="127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,511</w:t>
            </w:r>
          </w:p>
        </w:tc>
        <w:tc>
          <w:tcPr>
            <w:tcW w:w="708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,613</w:t>
            </w:r>
          </w:p>
        </w:tc>
        <w:tc>
          <w:tcPr>
            <w:tcW w:w="99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12B" w:rsidTr="00916F3C">
        <w:trPr>
          <w:cantSplit/>
        </w:trPr>
        <w:tc>
          <w:tcPr>
            <w:tcW w:w="80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sia.penjualan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1,018</w:t>
            </w:r>
          </w:p>
        </w:tc>
      </w:tr>
      <w:tr w:rsidR="0036412B" w:rsidTr="00916F3C">
        <w:trPr>
          <w:cantSplit/>
        </w:trPr>
        <w:tc>
          <w:tcPr>
            <w:tcW w:w="80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siap.kas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,449</w:t>
            </w:r>
          </w:p>
        </w:tc>
        <w:tc>
          <w:tcPr>
            <w:tcW w:w="99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276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,557</w:t>
            </w:r>
          </w:p>
        </w:tc>
        <w:tc>
          <w:tcPr>
            <w:tcW w:w="709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4,045</w:t>
            </w:r>
          </w:p>
        </w:tc>
        <w:tc>
          <w:tcPr>
            <w:tcW w:w="708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,982</w:t>
            </w:r>
          </w:p>
        </w:tc>
        <w:tc>
          <w:tcPr>
            <w:tcW w:w="851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1,018</w:t>
            </w:r>
          </w:p>
        </w:tc>
      </w:tr>
      <w:tr w:rsidR="0036412B" w:rsidTr="00916F3C">
        <w:trPr>
          <w:cantSplit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Pengendalian internal</w:t>
            </w:r>
          </w:p>
        </w:tc>
      </w:tr>
    </w:tbl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7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275"/>
        <w:gridCol w:w="1337"/>
        <w:gridCol w:w="1337"/>
        <w:gridCol w:w="1475"/>
        <w:gridCol w:w="666"/>
        <w:gridCol w:w="991"/>
      </w:tblGrid>
      <w:tr w:rsidR="0036412B" w:rsidTr="00916F3C">
        <w:trPr>
          <w:cantSplit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6412B" w:rsidTr="00916F3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667" w:type="dxa"/>
            <w:vMerge w:val="restart"/>
            <w:tcBorders>
              <w:top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412B" w:rsidTr="00916F3C">
        <w:trPr>
          <w:cantSplit/>
        </w:trPr>
        <w:tc>
          <w:tcPr>
            <w:tcW w:w="864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bottom w:val="single" w:sz="18" w:space="0" w:color="000000"/>
            </w:tcBorders>
            <w:shd w:val="clear" w:color="auto" w:fill="FFFFFF"/>
            <w:vAlign w:val="bottom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667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412B" w:rsidTr="00916F3C">
        <w:trPr>
          <w:cantSplit/>
        </w:trPr>
        <w:tc>
          <w:tcPr>
            <w:tcW w:w="2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7,849</w:t>
            </w:r>
          </w:p>
        </w:tc>
        <w:tc>
          <w:tcPr>
            <w:tcW w:w="1338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3,742</w:t>
            </w:r>
          </w:p>
        </w:tc>
        <w:tc>
          <w:tcPr>
            <w:tcW w:w="147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2,097</w:t>
            </w:r>
          </w:p>
        </w:tc>
        <w:tc>
          <w:tcPr>
            <w:tcW w:w="992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</w:tr>
      <w:tr w:rsidR="0036412B" w:rsidTr="00916F3C">
        <w:trPr>
          <w:cantSplit/>
        </w:trPr>
        <w:tc>
          <w:tcPr>
            <w:tcW w:w="73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sia.penjualan</w:t>
            </w:r>
          </w:p>
        </w:tc>
        <w:tc>
          <w:tcPr>
            <w:tcW w:w="1338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-,118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-,268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-1,493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</w:tr>
      <w:tr w:rsidR="0036412B" w:rsidTr="00916F3C">
        <w:trPr>
          <w:cantSplit/>
        </w:trPr>
        <w:tc>
          <w:tcPr>
            <w:tcW w:w="73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12B" w:rsidRDefault="0036412B" w:rsidP="00916F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siap.kas</w:t>
            </w:r>
          </w:p>
        </w:tc>
        <w:tc>
          <w:tcPr>
            <w:tcW w:w="1338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-,021</w:t>
            </w:r>
          </w:p>
        </w:tc>
        <w:tc>
          <w:tcPr>
            <w:tcW w:w="1338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476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667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-,311</w:t>
            </w: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,758</w:t>
            </w:r>
          </w:p>
        </w:tc>
      </w:tr>
      <w:tr w:rsidR="0036412B" w:rsidTr="00916F3C">
        <w:trPr>
          <w:cantSplit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12B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</w:tbl>
    <w:p w:rsidR="0036412B" w:rsidRDefault="0036412B" w:rsidP="0036412B">
      <w:pPr>
        <w:autoSpaceDE w:val="0"/>
        <w:autoSpaceDN w:val="0"/>
        <w:adjustRightInd w:val="0"/>
        <w:spacing w:after="0" w:line="400" w:lineRule="atLeast"/>
        <w:contextualSpacing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876040" cy="2813050"/>
            <wp:effectExtent l="19050" t="0" r="0" b="0"/>
            <wp:docPr id="31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293870" cy="2623820"/>
            <wp:effectExtent l="19050" t="0" r="0" b="0"/>
            <wp:docPr id="32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458845" cy="1530350"/>
            <wp:effectExtent l="19050" t="0" r="8255" b="0"/>
            <wp:docPr id="33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autoSpaceDE w:val="0"/>
        <w:autoSpaceDN w:val="0"/>
        <w:adjustRightInd w:val="0"/>
        <w:spacing w:after="0" w:line="400" w:lineRule="atLeast"/>
        <w:contextualSpacing/>
        <w:rPr>
          <w:rFonts w:ascii="Times New Roman" w:hAnsi="Times New Roman"/>
          <w:sz w:val="24"/>
          <w:szCs w:val="24"/>
        </w:rPr>
      </w:pPr>
    </w:p>
    <w:p w:rsidR="0036412B" w:rsidRPr="00883328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3328">
        <w:rPr>
          <w:rFonts w:ascii="Times New Roman" w:hAnsi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36412B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328">
        <w:rPr>
          <w:rFonts w:ascii="Times New Roman" w:hAnsi="Times New Roman"/>
          <w:b/>
          <w:sz w:val="24"/>
          <w:szCs w:val="24"/>
        </w:rPr>
        <w:t>Hasil uji hipotesis</w:t>
      </w:r>
    </w:p>
    <w:p w:rsidR="0036412B" w:rsidRDefault="0036412B" w:rsidP="003641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8"/>
        <w:gridCol w:w="1030"/>
        <w:gridCol w:w="1092"/>
        <w:gridCol w:w="1476"/>
        <w:gridCol w:w="1476"/>
      </w:tblGrid>
      <w:tr w:rsidR="0036412B" w:rsidRPr="008C1CC2" w:rsidTr="00916F3C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8C1C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6412B" w:rsidRPr="008C1CC2" w:rsidTr="00916F3C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6412B" w:rsidRPr="008C1CC2" w:rsidTr="00916F3C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,678</w:t>
            </w:r>
            <w:r w:rsidRPr="008C1C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2,95646</w:t>
            </w:r>
          </w:p>
        </w:tc>
      </w:tr>
      <w:tr w:rsidR="0036412B" w:rsidRPr="008C1CC2" w:rsidTr="00916F3C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siap.kas, sia.penjualan</w:t>
            </w:r>
          </w:p>
        </w:tc>
      </w:tr>
      <w:tr w:rsidR="0036412B" w:rsidRPr="008C1CC2" w:rsidTr="00916F3C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b. Dependent Variable: Pengendalian internal</w:t>
            </w:r>
          </w:p>
        </w:tc>
      </w:tr>
    </w:tbl>
    <w:p w:rsidR="0036412B" w:rsidRPr="008C1CC2" w:rsidRDefault="0036412B" w:rsidP="0036412B">
      <w:pPr>
        <w:autoSpaceDE w:val="0"/>
        <w:autoSpaceDN w:val="0"/>
        <w:adjustRightInd w:val="0"/>
        <w:spacing w:after="0" w:line="400" w:lineRule="atLeast"/>
        <w:contextualSpacing/>
        <w:rPr>
          <w:rFonts w:ascii="Times New Roman" w:hAnsi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36412B" w:rsidRPr="008C1CC2" w:rsidTr="00916F3C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C1C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6412B" w:rsidRPr="008C1CC2" w:rsidTr="00916F3C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412B" w:rsidRPr="008C1CC2" w:rsidTr="00916F3C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215,489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107,745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12,327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8C1C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6412B" w:rsidRPr="008C1CC2" w:rsidTr="00916F3C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253,480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8,741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12B" w:rsidRPr="008C1CC2" w:rsidTr="00916F3C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468,969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12B" w:rsidRPr="008C1CC2" w:rsidTr="00916F3C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Pengendalian internal</w:t>
            </w:r>
          </w:p>
        </w:tc>
      </w:tr>
      <w:tr w:rsidR="0036412B" w:rsidRPr="008C1CC2" w:rsidTr="00916F3C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8C1CC2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2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siap.kas, sia.penjualan</w:t>
            </w:r>
          </w:p>
        </w:tc>
      </w:tr>
    </w:tbl>
    <w:p w:rsidR="0036412B" w:rsidRPr="008C1CC2" w:rsidRDefault="0036412B" w:rsidP="0036412B">
      <w:pPr>
        <w:autoSpaceDE w:val="0"/>
        <w:autoSpaceDN w:val="0"/>
        <w:adjustRightInd w:val="0"/>
        <w:spacing w:after="0" w:line="400" w:lineRule="atLeast"/>
        <w:contextualSpacing/>
        <w:rPr>
          <w:rFonts w:ascii="Times New Roman" w:hAnsi="Times New Roman"/>
          <w:sz w:val="24"/>
          <w:szCs w:val="24"/>
        </w:rPr>
      </w:pP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276"/>
        <w:gridCol w:w="992"/>
        <w:gridCol w:w="992"/>
        <w:gridCol w:w="1276"/>
        <w:gridCol w:w="709"/>
        <w:gridCol w:w="708"/>
        <w:gridCol w:w="992"/>
        <w:gridCol w:w="851"/>
      </w:tblGrid>
      <w:tr w:rsidR="0036412B" w:rsidRPr="00F3666A" w:rsidTr="00916F3C">
        <w:trPr>
          <w:cantSplit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366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6412B" w:rsidRPr="00F3666A" w:rsidTr="00916F3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8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36412B" w:rsidRPr="00F3666A" w:rsidTr="00916F3C">
        <w:trPr>
          <w:cantSplit/>
        </w:trPr>
        <w:tc>
          <w:tcPr>
            <w:tcW w:w="15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36412B" w:rsidRPr="00F3666A" w:rsidTr="00916F3C">
        <w:trPr>
          <w:cantSplit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3,206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6,276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,511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,613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12B" w:rsidRPr="00F3666A" w:rsidTr="00916F3C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sia.penjualan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,319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2,316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,982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1,018</w:t>
            </w:r>
          </w:p>
        </w:tc>
      </w:tr>
      <w:tr w:rsidR="0036412B" w:rsidRPr="00F3666A" w:rsidTr="00916F3C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siap.kas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,449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,557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4,045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,982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1,018</w:t>
            </w:r>
          </w:p>
        </w:tc>
      </w:tr>
      <w:tr w:rsidR="0036412B" w:rsidRPr="00F3666A" w:rsidTr="00916F3C">
        <w:trPr>
          <w:cantSplit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12B" w:rsidRPr="00F3666A" w:rsidRDefault="0036412B" w:rsidP="00916F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6A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Pengendalian internal</w:t>
            </w:r>
          </w:p>
        </w:tc>
      </w:tr>
    </w:tbl>
    <w:p w:rsidR="0036412B" w:rsidRPr="00F3666A" w:rsidRDefault="0036412B" w:rsidP="0036412B">
      <w:pPr>
        <w:autoSpaceDE w:val="0"/>
        <w:autoSpaceDN w:val="0"/>
        <w:adjustRightInd w:val="0"/>
        <w:spacing w:after="0" w:line="400" w:lineRule="atLeast"/>
        <w:contextualSpacing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12B" w:rsidRPr="007E475A" w:rsidRDefault="0036412B" w:rsidP="003641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12B" w:rsidRDefault="0036412B" w:rsidP="0036412B">
      <w:pPr>
        <w:pStyle w:val="Default"/>
        <w:ind w:left="284" w:hanging="284"/>
        <w:contextualSpacing/>
        <w:rPr>
          <w:lang w:val="id-ID"/>
        </w:rPr>
      </w:pPr>
    </w:p>
    <w:p w:rsidR="0036412B" w:rsidRDefault="0036412B" w:rsidP="0036412B">
      <w:pPr>
        <w:pStyle w:val="Default"/>
        <w:contextualSpacing/>
        <w:rPr>
          <w:lang w:val="id-ID"/>
        </w:rPr>
      </w:pPr>
    </w:p>
    <w:p w:rsidR="0036412B" w:rsidRDefault="0036412B" w:rsidP="0036412B">
      <w:pPr>
        <w:pStyle w:val="Default"/>
        <w:ind w:left="284" w:hanging="284"/>
        <w:contextualSpacing/>
        <w:rPr>
          <w:lang w:val="id-ID"/>
        </w:rPr>
      </w:pPr>
    </w:p>
    <w:p w:rsidR="0036412B" w:rsidRDefault="0036412B" w:rsidP="0036412B">
      <w:pPr>
        <w:pStyle w:val="Default"/>
        <w:ind w:left="284" w:hanging="284"/>
        <w:contextualSpacing/>
      </w:pPr>
    </w:p>
    <w:p w:rsidR="0036412B" w:rsidRDefault="0036412B" w:rsidP="0036412B">
      <w:pPr>
        <w:pStyle w:val="Default"/>
        <w:ind w:left="284" w:hanging="284"/>
        <w:contextualSpacing/>
      </w:pPr>
    </w:p>
    <w:p w:rsidR="0036412B" w:rsidRDefault="0036412B" w:rsidP="0036412B">
      <w:pPr>
        <w:pStyle w:val="Default"/>
        <w:ind w:left="284" w:hanging="284"/>
        <w:contextualSpacing/>
      </w:pPr>
    </w:p>
    <w:p w:rsidR="0036412B" w:rsidRDefault="0036412B" w:rsidP="0036412B">
      <w:pPr>
        <w:pStyle w:val="Default"/>
        <w:ind w:left="284" w:hanging="284"/>
        <w:contextualSpacing/>
      </w:pPr>
    </w:p>
    <w:p w:rsidR="0036412B" w:rsidRDefault="0036412B" w:rsidP="0036412B">
      <w:pPr>
        <w:pStyle w:val="Default"/>
        <w:ind w:left="284" w:hanging="284"/>
        <w:contextualSpacing/>
      </w:pPr>
    </w:p>
    <w:p w:rsidR="0036412B" w:rsidRDefault="0036412B" w:rsidP="0036412B">
      <w:pPr>
        <w:pStyle w:val="Default"/>
        <w:ind w:left="284" w:hanging="284"/>
        <w:contextualSpacing/>
      </w:pPr>
    </w:p>
    <w:p w:rsidR="0036412B" w:rsidRDefault="0036412B" w:rsidP="0036412B">
      <w:pPr>
        <w:pStyle w:val="Default"/>
        <w:ind w:left="284" w:hanging="284"/>
        <w:contextualSpacing/>
      </w:pPr>
    </w:p>
    <w:p w:rsidR="0036412B" w:rsidRDefault="0036412B" w:rsidP="0036412B">
      <w:pPr>
        <w:pStyle w:val="Default"/>
        <w:ind w:left="284" w:hanging="284"/>
        <w:contextualSpacing/>
      </w:pPr>
    </w:p>
    <w:p w:rsidR="0036412B" w:rsidRDefault="0036412B" w:rsidP="0036412B">
      <w:pPr>
        <w:pStyle w:val="Default"/>
        <w:ind w:left="284" w:hanging="284"/>
        <w:contextualSpacing/>
      </w:pPr>
      <w:r>
        <w:t>Lampiran 8</w:t>
      </w:r>
    </w:p>
    <w:p w:rsidR="0036412B" w:rsidRDefault="0036412B" w:rsidP="0036412B">
      <w:pPr>
        <w:pStyle w:val="Default"/>
        <w:ind w:left="284" w:hanging="284"/>
        <w:contextualSpacing/>
      </w:pPr>
    </w:p>
    <w:p w:rsidR="0036412B" w:rsidRPr="003E7071" w:rsidRDefault="0036412B" w:rsidP="0036412B">
      <w:pPr>
        <w:pStyle w:val="Default"/>
        <w:ind w:left="284" w:hanging="284"/>
        <w:contextualSpacing/>
        <w:jc w:val="center"/>
      </w:pPr>
      <w:r>
        <w:lastRenderedPageBreak/>
        <w:t>Dokumentasi Penumpulan Data di PT. Traktor Nusantara</w:t>
      </w:r>
    </w:p>
    <w:p w:rsidR="0036412B" w:rsidRDefault="0036412B" w:rsidP="0036412B">
      <w:pPr>
        <w:pStyle w:val="Default"/>
        <w:ind w:left="284" w:hanging="284"/>
        <w:contextualSpacing/>
        <w:jc w:val="center"/>
        <w:rPr>
          <w:lang w:val="id-ID"/>
        </w:rPr>
      </w:pPr>
    </w:p>
    <w:p w:rsidR="0036412B" w:rsidRDefault="0036412B" w:rsidP="0036412B">
      <w:pPr>
        <w:pStyle w:val="Default"/>
        <w:ind w:left="284" w:hanging="284"/>
        <w:contextualSpacing/>
        <w:rPr>
          <w:noProof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2286000" cy="3051175"/>
            <wp:effectExtent l="19050" t="0" r="0" b="0"/>
            <wp:docPr id="34" name="Picture 8" descr="Description: Description: 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2B" w:rsidRDefault="0036412B" w:rsidP="0036412B">
      <w:pPr>
        <w:pStyle w:val="Default"/>
        <w:ind w:left="284" w:hanging="284"/>
        <w:contextualSpacing/>
        <w:rPr>
          <w:noProof/>
        </w:rPr>
      </w:pPr>
    </w:p>
    <w:p w:rsidR="0036412B" w:rsidRDefault="0036412B" w:rsidP="0036412B">
      <w:pPr>
        <w:pStyle w:val="Default"/>
        <w:ind w:left="284" w:hanging="284"/>
        <w:contextualSpacing/>
        <w:rPr>
          <w:lang w:val="id-ID"/>
        </w:rPr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2286000" cy="3051175"/>
            <wp:effectExtent l="19050" t="0" r="0" b="0"/>
            <wp:docPr id="35" name="Picture 9" descr="Description: Description: 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aa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2B" w:rsidRDefault="0036412B" w:rsidP="0036412B">
      <w:pPr>
        <w:pStyle w:val="Default"/>
        <w:ind w:left="284" w:hanging="284"/>
        <w:contextualSpacing/>
        <w:rPr>
          <w:lang w:val="id-ID"/>
        </w:rPr>
      </w:pPr>
    </w:p>
    <w:p w:rsidR="0036412B" w:rsidRDefault="0036412B" w:rsidP="0036412B">
      <w:pPr>
        <w:pStyle w:val="Default"/>
        <w:ind w:left="284" w:hanging="284"/>
        <w:contextualSpacing/>
        <w:rPr>
          <w:lang w:val="id-ID"/>
        </w:rPr>
      </w:pPr>
    </w:p>
    <w:p w:rsidR="0036412B" w:rsidRDefault="0036412B" w:rsidP="0036412B">
      <w:pPr>
        <w:pStyle w:val="Default"/>
        <w:ind w:left="284" w:hanging="284"/>
        <w:contextualSpacing/>
        <w:rPr>
          <w:lang w:val="id-ID"/>
        </w:rPr>
      </w:pPr>
    </w:p>
    <w:p w:rsidR="0036412B" w:rsidRDefault="0036412B" w:rsidP="0036412B">
      <w:pPr>
        <w:pStyle w:val="Default"/>
        <w:ind w:left="284" w:hanging="284"/>
        <w:contextualSpacing/>
        <w:rPr>
          <w:lang w:val="id-ID"/>
        </w:rPr>
      </w:pPr>
    </w:p>
    <w:p w:rsidR="0036412B" w:rsidRPr="0005351A" w:rsidRDefault="0036412B" w:rsidP="0036412B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174E" w:rsidRPr="0036412B" w:rsidRDefault="0055174E" w:rsidP="0036412B"/>
    <w:sectPr w:rsidR="0055174E" w:rsidRPr="0036412B" w:rsidSect="00BA5155">
      <w:headerReference w:type="even" r:id="rId12"/>
      <w:footerReference w:type="default" r:id="rId13"/>
      <w:headerReference w:type="firs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2B" w:rsidRPr="004776DC" w:rsidRDefault="0036412B">
    <w:pPr>
      <w:pStyle w:val="Footer"/>
      <w:jc w:val="center"/>
      <w:rPr>
        <w:rFonts w:ascii="Times New Roman" w:hAnsi="Times New Roman"/>
        <w:sz w:val="24"/>
        <w:szCs w:val="24"/>
      </w:rPr>
    </w:pPr>
    <w:r w:rsidRPr="004776DC">
      <w:rPr>
        <w:rFonts w:ascii="Times New Roman" w:hAnsi="Times New Roman"/>
        <w:sz w:val="24"/>
        <w:szCs w:val="24"/>
      </w:rPr>
      <w:fldChar w:fldCharType="begin"/>
    </w:r>
    <w:r w:rsidRPr="004776DC">
      <w:rPr>
        <w:rFonts w:ascii="Times New Roman" w:hAnsi="Times New Roman"/>
        <w:sz w:val="24"/>
        <w:szCs w:val="24"/>
      </w:rPr>
      <w:instrText xml:space="preserve"> PAGE   \* MERGEFORMAT </w:instrText>
    </w:r>
    <w:r w:rsidRPr="004776D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4776DC">
      <w:rPr>
        <w:rFonts w:ascii="Times New Roman" w:hAnsi="Times New Roman"/>
        <w:sz w:val="24"/>
        <w:szCs w:val="24"/>
      </w:rPr>
      <w:fldChar w:fldCharType="end"/>
    </w:r>
  </w:p>
  <w:p w:rsidR="0036412B" w:rsidRDefault="003641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Pr="00482D96" w:rsidRDefault="00E83EF8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36412B">
      <w:rPr>
        <w:noProof/>
      </w:rPr>
      <w:t>22</w:t>
    </w:r>
    <w:r>
      <w:fldChar w:fldCharType="end"/>
    </w:r>
  </w:p>
  <w:p w:rsidR="007A06BC" w:rsidRDefault="00E83EF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2B" w:rsidRDefault="0036412B" w:rsidP="00F46B29">
    <w:pPr>
      <w:pStyle w:val="Header"/>
    </w:pPr>
  </w:p>
  <w:p w:rsidR="0036412B" w:rsidRDefault="003641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Default="00E83EF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7A06BC" w:rsidRDefault="00E83E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Default="00E83EF8" w:rsidP="00F46B29">
    <w:pPr>
      <w:pStyle w:val="Header"/>
    </w:pPr>
  </w:p>
  <w:p w:rsidR="007A06BC" w:rsidRDefault="00E83E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DFE"/>
    <w:multiLevelType w:val="hybridMultilevel"/>
    <w:tmpl w:val="1C7E8E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C72833"/>
    <w:multiLevelType w:val="hybridMultilevel"/>
    <w:tmpl w:val="027C87CC"/>
    <w:lvl w:ilvl="0" w:tplc="30C42D44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507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3B186D"/>
    <w:multiLevelType w:val="hybridMultilevel"/>
    <w:tmpl w:val="884A0C50"/>
    <w:lvl w:ilvl="0" w:tplc="04AEC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BA5155"/>
    <w:rsid w:val="00007E23"/>
    <w:rsid w:val="00180319"/>
    <w:rsid w:val="002B722E"/>
    <w:rsid w:val="0036412B"/>
    <w:rsid w:val="0055174E"/>
    <w:rsid w:val="0094252B"/>
    <w:rsid w:val="00AA7111"/>
    <w:rsid w:val="00BA5155"/>
    <w:rsid w:val="00C269B0"/>
    <w:rsid w:val="00CE0C92"/>
    <w:rsid w:val="00DE177E"/>
    <w:rsid w:val="00E83EF8"/>
    <w:rsid w:val="00EC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55"/>
    <w:rPr>
      <w:rFonts w:eastAsia="Times New Roman" w:cs="Times New Roman"/>
      <w:lang w:val="id-ID"/>
    </w:rPr>
  </w:style>
  <w:style w:type="paragraph" w:styleId="Heading1">
    <w:name w:val="heading 1"/>
    <w:aliases w:val="SUB BAB 1"/>
    <w:basedOn w:val="Normal"/>
    <w:link w:val="Heading1Char"/>
    <w:uiPriority w:val="9"/>
    <w:qFormat/>
    <w:rsid w:val="001803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aliases w:val="BAB"/>
    <w:basedOn w:val="Normal"/>
    <w:link w:val="Heading2Char"/>
    <w:uiPriority w:val="99"/>
    <w:qFormat/>
    <w:rsid w:val="0018031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0319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eastAsiaTheme="minorEastAsia" w:hAnsi="Times New Roman"/>
      <w:b/>
      <w:sz w:val="24"/>
      <w:szCs w:val="24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31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0319"/>
    <w:pPr>
      <w:keepNext/>
      <w:numPr>
        <w:numId w:val="3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0319"/>
    <w:pPr>
      <w:keepNext/>
      <w:spacing w:after="0" w:line="360" w:lineRule="auto"/>
      <w:jc w:val="center"/>
      <w:outlineLvl w:val="5"/>
    </w:pPr>
    <w:rPr>
      <w:rFonts w:ascii="Book Antiqua" w:eastAsiaTheme="minorEastAsia" w:hAnsi="Book Antiqua"/>
      <w:b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0319"/>
    <w:pPr>
      <w:keepNext/>
      <w:spacing w:after="0" w:line="240" w:lineRule="auto"/>
      <w:jc w:val="center"/>
      <w:outlineLvl w:val="6"/>
    </w:pPr>
    <w:rPr>
      <w:rFonts w:ascii="Book Antiqua" w:eastAsiaTheme="minorEastAsia" w:hAnsi="Book Antiqua"/>
      <w:b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0319"/>
    <w:pPr>
      <w:spacing w:before="240" w:after="60" w:line="240" w:lineRule="auto"/>
      <w:outlineLvl w:val="7"/>
    </w:pPr>
    <w:rPr>
      <w:rFonts w:ascii="Times New Roman" w:eastAsiaTheme="minorEastAsia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319"/>
    <w:pPr>
      <w:keepNext/>
      <w:keepLines/>
      <w:spacing w:before="200" w:after="0" w:line="240" w:lineRule="auto"/>
      <w:outlineLvl w:val="8"/>
    </w:pPr>
    <w:rPr>
      <w:rFonts w:ascii="Cambria" w:eastAsiaTheme="minorEastAsia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155"/>
    <w:pPr>
      <w:spacing w:after="0" w:line="240" w:lineRule="auto"/>
    </w:pPr>
    <w:rPr>
      <w:rFonts w:eastAsia="Times New Roman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A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55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55"/>
    <w:rPr>
      <w:rFonts w:eastAsia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BA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5155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EC4F4F"/>
    <w:pPr>
      <w:ind w:left="720"/>
      <w:contextualSpacing/>
    </w:pPr>
  </w:style>
  <w:style w:type="table" w:styleId="TableGrid">
    <w:name w:val="Table Grid"/>
    <w:basedOn w:val="TableNormal"/>
    <w:uiPriority w:val="59"/>
    <w:rsid w:val="00EC4F4F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EC4F4F"/>
    <w:rPr>
      <w:rFonts w:eastAsia="Times New Roman" w:cs="Times New Roman"/>
      <w:lang w:val="id-ID"/>
    </w:rPr>
  </w:style>
  <w:style w:type="paragraph" w:styleId="NormalWeb">
    <w:name w:val="Normal (Web)"/>
    <w:basedOn w:val="Normal"/>
    <w:uiPriority w:val="99"/>
    <w:unhideWhenUsed/>
    <w:rsid w:val="00007E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d-ID"/>
    </w:rPr>
  </w:style>
  <w:style w:type="paragraph" w:customStyle="1" w:styleId="Default">
    <w:name w:val="Default"/>
    <w:link w:val="DefaultChar"/>
    <w:qFormat/>
    <w:rsid w:val="00007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qFormat/>
    <w:locked/>
    <w:rsid w:val="00007E2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180319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180319"/>
    <w:rPr>
      <w:rFonts w:ascii="Times New Roman" w:eastAsiaTheme="minorEastAsia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180319"/>
    <w:rPr>
      <w:rFonts w:ascii="Times New Roman" w:eastAsiaTheme="minorEastAsia" w:hAnsi="Times New Roman" w:cs="Times New Roman"/>
      <w:b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180319"/>
    <w:rPr>
      <w:rFonts w:asciiTheme="majorHAnsi" w:eastAsiaTheme="majorEastAsia" w:hAnsiTheme="majorHAnsi" w:cs="Times New Roman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18031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80319"/>
    <w:rPr>
      <w:rFonts w:ascii="Book Antiqua" w:eastAsiaTheme="minorEastAsia" w:hAnsi="Book Antiqua" w:cs="Times New Roman"/>
      <w:b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9"/>
    <w:rsid w:val="00180319"/>
    <w:rPr>
      <w:rFonts w:ascii="Book Antiqua" w:eastAsiaTheme="minorEastAsia" w:hAnsi="Book Antiqua" w:cs="Times New Roman"/>
      <w:b/>
      <w:bCs/>
      <w:sz w:val="18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9"/>
    <w:rsid w:val="00180319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319"/>
    <w:rPr>
      <w:rFonts w:ascii="Cambria" w:eastAsiaTheme="minorEastAsia" w:hAnsi="Cambria" w:cs="Times New Roman"/>
      <w:i/>
      <w:iCs/>
      <w:color w:val="40404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8031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0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31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8031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80319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80319"/>
    <w:pPr>
      <w:spacing w:after="120"/>
      <w:ind w:left="360"/>
    </w:pPr>
    <w:rPr>
      <w:rFonts w:ascii="Calibri" w:eastAsiaTheme="minorEastAsia" w:hAnsi="Calibri"/>
      <w:lang w:val="en-US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0319"/>
    <w:rPr>
      <w:rFonts w:ascii="Calibri" w:eastAsiaTheme="minorEastAsia" w:hAnsi="Calibri" w:cs="Times New Roman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180319"/>
    <w:rPr>
      <w:rFonts w:cs="Times New Roman"/>
      <w:color w:val="800080" w:themeColor="followedHyperlink"/>
      <w:u w:val="single"/>
    </w:rPr>
  </w:style>
  <w:style w:type="character" w:customStyle="1" w:styleId="BodyTextIndentChar1">
    <w:name w:val="Body Text Indent Char1"/>
    <w:basedOn w:val="DefaultParagraphFont"/>
    <w:uiPriority w:val="99"/>
    <w:semiHidden/>
    <w:rsid w:val="00180319"/>
    <w:rPr>
      <w:rFonts w:ascii="Times New Roman" w:eastAsiaTheme="minorEastAsia" w:hAnsi="Times New Roman" w:cs="Times New Roman"/>
      <w:lang w:val="en-US" w:eastAsia="ja-JP"/>
    </w:rPr>
  </w:style>
  <w:style w:type="character" w:customStyle="1" w:styleId="fullpost">
    <w:name w:val="fullpost"/>
    <w:basedOn w:val="DefaultParagraphFont"/>
    <w:rsid w:val="00180319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8031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180319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0319"/>
    <w:rPr>
      <w:rFonts w:ascii="Times New Roman" w:eastAsiaTheme="minorEastAsia" w:hAnsi="Times New Roman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180319"/>
    <w:pPr>
      <w:spacing w:after="120" w:line="480" w:lineRule="auto"/>
    </w:pPr>
    <w:rPr>
      <w:rFonts w:eastAsiaTheme="minorEastAsia"/>
      <w:lang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180319"/>
    <w:rPr>
      <w:rFonts w:eastAsiaTheme="minorEastAsia" w:cs="Times New Roman"/>
      <w:lang w:val="id-ID" w:eastAsia="id-ID"/>
    </w:rPr>
  </w:style>
  <w:style w:type="paragraph" w:customStyle="1" w:styleId="Default1">
    <w:name w:val="Default1"/>
    <w:basedOn w:val="Normal"/>
    <w:next w:val="Normal"/>
    <w:uiPriority w:val="99"/>
    <w:rsid w:val="001803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180319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Theme="minorEastAsia" w:hAnsi="Times New Roman"/>
      <w:b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180319"/>
    <w:rPr>
      <w:rFonts w:ascii="Times New Roman" w:eastAsiaTheme="minorEastAsia" w:hAnsi="Times New Roman" w:cs="Times New Roman"/>
      <w:b/>
      <w:sz w:val="28"/>
      <w:szCs w:val="24"/>
    </w:rPr>
  </w:style>
  <w:style w:type="character" w:customStyle="1" w:styleId="longtext">
    <w:name w:val="long_text"/>
    <w:basedOn w:val="DefaultParagraphFont"/>
    <w:rsid w:val="00180319"/>
    <w:rPr>
      <w:rFonts w:cs="Times New Roman"/>
    </w:rPr>
  </w:style>
  <w:style w:type="character" w:customStyle="1" w:styleId="hps">
    <w:name w:val="hps"/>
    <w:basedOn w:val="DefaultParagraphFont"/>
    <w:rsid w:val="0018031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80319"/>
    <w:pPr>
      <w:spacing w:after="120"/>
      <w:ind w:left="283"/>
    </w:pPr>
    <w:rPr>
      <w:rFonts w:ascii="Calibri" w:eastAsiaTheme="minorEastAsia" w:hAnsi="Calibr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0319"/>
    <w:rPr>
      <w:rFonts w:ascii="Calibri" w:eastAsiaTheme="minorEastAsia" w:hAnsi="Calibri" w:cs="Times New Roman"/>
      <w:sz w:val="16"/>
      <w:szCs w:val="16"/>
    </w:rPr>
  </w:style>
  <w:style w:type="paragraph" w:customStyle="1" w:styleId="xl65">
    <w:name w:val="xl65"/>
    <w:basedOn w:val="Normal"/>
    <w:rsid w:val="00180319"/>
    <w:pPr>
      <w:spacing w:before="100" w:beforeAutospacing="1" w:after="100" w:afterAutospacing="1" w:line="240" w:lineRule="auto"/>
    </w:pPr>
    <w:rPr>
      <w:rFonts w:ascii="Cambria" w:eastAsiaTheme="minorEastAsia" w:hAnsi="Cambria"/>
      <w:sz w:val="18"/>
      <w:szCs w:val="18"/>
      <w:lang w:eastAsia="id-ID"/>
    </w:rPr>
  </w:style>
  <w:style w:type="paragraph" w:customStyle="1" w:styleId="xl66">
    <w:name w:val="xl66"/>
    <w:basedOn w:val="Normal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Theme="minorEastAsia" w:hAnsi="Cambria"/>
      <w:sz w:val="16"/>
      <w:szCs w:val="16"/>
      <w:lang w:eastAsia="id-ID"/>
    </w:rPr>
  </w:style>
  <w:style w:type="paragraph" w:customStyle="1" w:styleId="xl67">
    <w:name w:val="xl67"/>
    <w:basedOn w:val="Normal"/>
    <w:rsid w:val="001803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Theme="minorEastAsia" w:hAnsi="Cambria"/>
      <w:sz w:val="16"/>
      <w:szCs w:val="16"/>
      <w:lang w:eastAsia="id-ID"/>
    </w:rPr>
  </w:style>
  <w:style w:type="paragraph" w:customStyle="1" w:styleId="xl68">
    <w:name w:val="xl68"/>
    <w:basedOn w:val="Normal"/>
    <w:rsid w:val="0018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Theme="minorEastAsia" w:hAnsi="Cambria"/>
      <w:sz w:val="16"/>
      <w:szCs w:val="16"/>
      <w:lang w:eastAsia="id-ID"/>
    </w:rPr>
  </w:style>
  <w:style w:type="paragraph" w:customStyle="1" w:styleId="xl69">
    <w:name w:val="xl69"/>
    <w:basedOn w:val="Normal"/>
    <w:rsid w:val="0018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1803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18031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180319"/>
    <w:pPr>
      <w:spacing w:after="0" w:line="240" w:lineRule="auto"/>
    </w:pPr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0319"/>
    <w:rPr>
      <w:rFonts w:ascii="Times New Roman" w:eastAsiaTheme="minorEastAsia" w:hAnsi="Times New Roman" w:cs="Times New Roman"/>
      <w:sz w:val="20"/>
      <w:szCs w:val="20"/>
    </w:rPr>
  </w:style>
  <w:style w:type="paragraph" w:customStyle="1" w:styleId="xl71">
    <w:name w:val="xl71"/>
    <w:basedOn w:val="Normal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1D1B11"/>
      <w:sz w:val="14"/>
      <w:szCs w:val="14"/>
      <w:lang w:eastAsia="id-ID"/>
    </w:rPr>
  </w:style>
  <w:style w:type="paragraph" w:customStyle="1" w:styleId="xl72">
    <w:name w:val="xl72"/>
    <w:basedOn w:val="Normal"/>
    <w:rsid w:val="0018031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73">
    <w:name w:val="xl73"/>
    <w:basedOn w:val="Normal"/>
    <w:rsid w:val="0018031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74">
    <w:name w:val="xl74"/>
    <w:basedOn w:val="Normal"/>
    <w:uiPriority w:val="99"/>
    <w:rsid w:val="0018031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1D1B11"/>
      <w:sz w:val="14"/>
      <w:szCs w:val="14"/>
      <w:lang w:eastAsia="id-ID"/>
    </w:rPr>
  </w:style>
  <w:style w:type="paragraph" w:customStyle="1" w:styleId="xl75">
    <w:name w:val="xl75"/>
    <w:basedOn w:val="Normal"/>
    <w:uiPriority w:val="99"/>
    <w:rsid w:val="0018031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Theme="minorEastAsia" w:hAnsi="Calibri" w:cs="Calibri"/>
      <w:sz w:val="14"/>
      <w:szCs w:val="14"/>
      <w:lang w:eastAsia="id-ID"/>
    </w:rPr>
  </w:style>
  <w:style w:type="paragraph" w:customStyle="1" w:styleId="xl76">
    <w:name w:val="xl76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1D1B11"/>
      <w:sz w:val="14"/>
      <w:szCs w:val="14"/>
      <w:lang w:eastAsia="id-ID"/>
    </w:rPr>
  </w:style>
  <w:style w:type="paragraph" w:customStyle="1" w:styleId="xl77">
    <w:name w:val="xl77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14"/>
      <w:szCs w:val="14"/>
      <w:lang w:eastAsia="id-ID"/>
    </w:rPr>
  </w:style>
  <w:style w:type="paragraph" w:customStyle="1" w:styleId="xl78">
    <w:name w:val="xl78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79">
    <w:name w:val="xl79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80">
    <w:name w:val="xl80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0000"/>
      <w:sz w:val="14"/>
      <w:szCs w:val="14"/>
      <w:lang w:eastAsia="id-ID"/>
    </w:rPr>
  </w:style>
  <w:style w:type="paragraph" w:customStyle="1" w:styleId="xl81">
    <w:name w:val="xl81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color w:val="1D1B11"/>
      <w:sz w:val="14"/>
      <w:szCs w:val="14"/>
      <w:lang w:eastAsia="id-ID"/>
    </w:rPr>
  </w:style>
  <w:style w:type="paragraph" w:customStyle="1" w:styleId="xl82">
    <w:name w:val="xl82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83">
    <w:name w:val="xl83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14"/>
      <w:szCs w:val="14"/>
      <w:lang w:eastAsia="id-ID"/>
    </w:rPr>
  </w:style>
  <w:style w:type="paragraph" w:customStyle="1" w:styleId="xl84">
    <w:name w:val="xl84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85">
    <w:name w:val="xl85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0000"/>
      <w:sz w:val="14"/>
      <w:szCs w:val="14"/>
      <w:lang w:eastAsia="id-ID"/>
    </w:rPr>
  </w:style>
  <w:style w:type="paragraph" w:customStyle="1" w:styleId="xl86">
    <w:name w:val="xl86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color w:val="1D1B11"/>
      <w:sz w:val="14"/>
      <w:szCs w:val="14"/>
      <w:lang w:eastAsia="id-ID"/>
    </w:rPr>
  </w:style>
  <w:style w:type="paragraph" w:customStyle="1" w:styleId="xl63">
    <w:name w:val="xl63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color w:val="1D1B11"/>
      <w:sz w:val="12"/>
      <w:szCs w:val="12"/>
      <w:lang w:val="en-US"/>
    </w:rPr>
  </w:style>
  <w:style w:type="paragraph" w:customStyle="1" w:styleId="xl64">
    <w:name w:val="xl64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12"/>
      <w:szCs w:val="12"/>
      <w:lang w:val="en-US"/>
    </w:rPr>
  </w:style>
  <w:style w:type="character" w:styleId="Emphasis">
    <w:name w:val="Emphasis"/>
    <w:basedOn w:val="DefaultParagraphFont"/>
    <w:uiPriority w:val="20"/>
    <w:qFormat/>
    <w:rsid w:val="00180319"/>
    <w:rPr>
      <w:rFonts w:cs="Times New Roman"/>
      <w:i/>
      <w:iCs/>
    </w:rPr>
  </w:style>
  <w:style w:type="character" w:customStyle="1" w:styleId="CommentTextChar112">
    <w:name w:val="Comment Text Char112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80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319"/>
    <w:rPr>
      <w:rFonts w:eastAsia="Times New Roman" w:cs="Times New Roman"/>
      <w:lang w:val="id-ID"/>
    </w:rPr>
  </w:style>
  <w:style w:type="character" w:customStyle="1" w:styleId="CommentTextChar111">
    <w:name w:val="Comment Text Char111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10">
    <w:name w:val="Comment Text Char110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9">
    <w:name w:val="Comment Text Char19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8">
    <w:name w:val="Comment Text Char18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7">
    <w:name w:val="Comment Text Char17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6">
    <w:name w:val="Comment Text Char16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5">
    <w:name w:val="Comment Text Char15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4">
    <w:name w:val="Comment Text Char14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3">
    <w:name w:val="Comment Text Char13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2">
    <w:name w:val="Comment Text Char12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1">
    <w:name w:val="Comment Text Char11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SubjectChar112">
    <w:name w:val="Comment Subject Char112"/>
    <w:basedOn w:val="CommentTextChar112"/>
    <w:uiPriority w:val="99"/>
    <w:semiHidden/>
    <w:rsid w:val="0018031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319"/>
    <w:rPr>
      <w:b/>
      <w:bCs/>
    </w:rPr>
  </w:style>
  <w:style w:type="character" w:customStyle="1" w:styleId="CommentSubjectChar111">
    <w:name w:val="Comment Subject Char111"/>
    <w:basedOn w:val="CommentTextChar112"/>
    <w:uiPriority w:val="99"/>
    <w:semiHidden/>
    <w:rsid w:val="00180319"/>
    <w:rPr>
      <w:b/>
      <w:bCs/>
    </w:rPr>
  </w:style>
  <w:style w:type="character" w:customStyle="1" w:styleId="CommentSubjectChar110">
    <w:name w:val="Comment Subject Char110"/>
    <w:basedOn w:val="CommentTextChar112"/>
    <w:uiPriority w:val="99"/>
    <w:semiHidden/>
    <w:rsid w:val="00180319"/>
    <w:rPr>
      <w:b/>
      <w:bCs/>
    </w:rPr>
  </w:style>
  <w:style w:type="character" w:customStyle="1" w:styleId="CommentSubjectChar19">
    <w:name w:val="Comment Subject Char19"/>
    <w:basedOn w:val="CommentTextChar112"/>
    <w:uiPriority w:val="99"/>
    <w:semiHidden/>
    <w:rsid w:val="00180319"/>
    <w:rPr>
      <w:b/>
      <w:bCs/>
    </w:rPr>
  </w:style>
  <w:style w:type="character" w:customStyle="1" w:styleId="CommentSubjectChar18">
    <w:name w:val="Comment Subject Char18"/>
    <w:basedOn w:val="CommentTextChar18"/>
    <w:uiPriority w:val="99"/>
    <w:semiHidden/>
    <w:rsid w:val="00180319"/>
    <w:rPr>
      <w:b/>
      <w:bCs/>
    </w:rPr>
  </w:style>
  <w:style w:type="character" w:customStyle="1" w:styleId="CommentSubjectChar17">
    <w:name w:val="Comment Subject Char17"/>
    <w:basedOn w:val="CommentTextChar112"/>
    <w:uiPriority w:val="99"/>
    <w:semiHidden/>
    <w:rsid w:val="00180319"/>
    <w:rPr>
      <w:b/>
      <w:bCs/>
    </w:rPr>
  </w:style>
  <w:style w:type="character" w:customStyle="1" w:styleId="CommentSubjectChar16">
    <w:name w:val="Comment Subject Char16"/>
    <w:basedOn w:val="CommentTextChar112"/>
    <w:uiPriority w:val="99"/>
    <w:semiHidden/>
    <w:rsid w:val="00180319"/>
    <w:rPr>
      <w:b/>
      <w:bCs/>
    </w:rPr>
  </w:style>
  <w:style w:type="character" w:customStyle="1" w:styleId="CommentSubjectChar15">
    <w:name w:val="Comment Subject Char15"/>
    <w:basedOn w:val="CommentTextChar112"/>
    <w:uiPriority w:val="99"/>
    <w:semiHidden/>
    <w:rsid w:val="00180319"/>
    <w:rPr>
      <w:b/>
      <w:bCs/>
    </w:rPr>
  </w:style>
  <w:style w:type="character" w:customStyle="1" w:styleId="CommentSubjectChar14">
    <w:name w:val="Comment Subject Char14"/>
    <w:basedOn w:val="CommentTextChar112"/>
    <w:uiPriority w:val="99"/>
    <w:semiHidden/>
    <w:rsid w:val="00180319"/>
    <w:rPr>
      <w:b/>
      <w:bCs/>
    </w:rPr>
  </w:style>
  <w:style w:type="character" w:customStyle="1" w:styleId="CommentSubjectChar13">
    <w:name w:val="Comment Subject Char13"/>
    <w:basedOn w:val="CommentTextChar112"/>
    <w:uiPriority w:val="99"/>
    <w:semiHidden/>
    <w:rsid w:val="00180319"/>
    <w:rPr>
      <w:b/>
      <w:bCs/>
    </w:rPr>
  </w:style>
  <w:style w:type="character" w:customStyle="1" w:styleId="CommentSubjectChar12">
    <w:name w:val="Comment Subject Char12"/>
    <w:basedOn w:val="CommentTextChar112"/>
    <w:uiPriority w:val="99"/>
    <w:semiHidden/>
    <w:rsid w:val="00180319"/>
    <w:rPr>
      <w:b/>
      <w:bCs/>
    </w:rPr>
  </w:style>
  <w:style w:type="character" w:customStyle="1" w:styleId="CommentSubjectChar11">
    <w:name w:val="Comment Subject Char11"/>
    <w:basedOn w:val="CommentTextChar11"/>
    <w:uiPriority w:val="99"/>
    <w:semiHidden/>
    <w:rsid w:val="00180319"/>
    <w:rPr>
      <w:b/>
      <w:bCs/>
    </w:rPr>
  </w:style>
  <w:style w:type="paragraph" w:styleId="BodyText">
    <w:name w:val="Body Text"/>
    <w:basedOn w:val="Normal"/>
    <w:link w:val="BodyTextChar"/>
    <w:uiPriority w:val="99"/>
    <w:rsid w:val="00180319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80319"/>
    <w:rPr>
      <w:rFonts w:ascii="Times New Roman" w:eastAsiaTheme="minorEastAsia" w:hAnsi="Times New Roman" w:cs="Times New Roman"/>
      <w:sz w:val="24"/>
      <w:szCs w:val="24"/>
      <w:lang w:val="id-ID"/>
    </w:rPr>
  </w:style>
  <w:style w:type="paragraph" w:styleId="BodyText3">
    <w:name w:val="Body Text 3"/>
    <w:basedOn w:val="Normal"/>
    <w:link w:val="BodyText3Char"/>
    <w:uiPriority w:val="99"/>
    <w:rsid w:val="00180319"/>
    <w:pPr>
      <w:spacing w:after="0" w:line="240" w:lineRule="auto"/>
      <w:jc w:val="center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80319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rsid w:val="00180319"/>
    <w:pPr>
      <w:spacing w:after="0" w:line="480" w:lineRule="auto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0319"/>
    <w:rPr>
      <w:rFonts w:ascii="Times New Roman" w:eastAsiaTheme="minorEastAsia" w:hAnsi="Times New Roman" w:cs="Times New Roman"/>
      <w:sz w:val="24"/>
      <w:szCs w:val="24"/>
      <w:lang w:val="id-ID"/>
    </w:rPr>
  </w:style>
  <w:style w:type="paragraph" w:styleId="ListBullet">
    <w:name w:val="List Bullet"/>
    <w:basedOn w:val="Normal"/>
    <w:autoRedefine/>
    <w:uiPriority w:val="99"/>
    <w:rsid w:val="00180319"/>
    <w:pPr>
      <w:spacing w:after="0" w:line="36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Normal1">
    <w:name w:val="Normal+1"/>
    <w:basedOn w:val="Default"/>
    <w:next w:val="Default"/>
    <w:uiPriority w:val="99"/>
    <w:rsid w:val="00180319"/>
    <w:rPr>
      <w:rFonts w:eastAsiaTheme="minorEastAsia"/>
      <w:color w:val="auto"/>
    </w:rPr>
  </w:style>
  <w:style w:type="paragraph" w:customStyle="1" w:styleId="navigation">
    <w:name w:val="navigation"/>
    <w:basedOn w:val="Normal"/>
    <w:uiPriority w:val="99"/>
    <w:rsid w:val="001803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80319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80319"/>
    <w:rPr>
      <w:rFonts w:ascii="Arial" w:eastAsiaTheme="minorEastAsia" w:hAnsi="Arial" w:cs="Arial"/>
      <w:vanish/>
      <w:sz w:val="16"/>
      <w:szCs w:val="16"/>
    </w:rPr>
  </w:style>
  <w:style w:type="paragraph" w:customStyle="1" w:styleId="comment-subscription-form">
    <w:name w:val="comment-subscription-form"/>
    <w:basedOn w:val="Normal"/>
    <w:uiPriority w:val="99"/>
    <w:rsid w:val="001803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80319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80319"/>
    <w:rPr>
      <w:rFonts w:ascii="Arial" w:eastAsiaTheme="minorEastAsia" w:hAnsi="Arial" w:cs="Arial"/>
      <w:vanish/>
      <w:sz w:val="16"/>
      <w:szCs w:val="16"/>
    </w:rPr>
  </w:style>
  <w:style w:type="paragraph" w:customStyle="1" w:styleId="StyleJustifiedLinespacingDouble">
    <w:name w:val="Style Justified Line spacing:  Double"/>
    <w:basedOn w:val="Normal"/>
    <w:uiPriority w:val="99"/>
    <w:rsid w:val="00180319"/>
    <w:pPr>
      <w:spacing w:after="0" w:line="480" w:lineRule="auto"/>
      <w:jc w:val="both"/>
    </w:pPr>
    <w:rPr>
      <w:rFonts w:ascii="Times New Roman" w:eastAsiaTheme="minorEastAsia" w:hAnsi="Times New Roman"/>
      <w:sz w:val="24"/>
      <w:szCs w:val="20"/>
      <w:lang w:val="en-US"/>
    </w:rPr>
  </w:style>
  <w:style w:type="character" w:customStyle="1" w:styleId="WW8Num1z0">
    <w:name w:val="WW8Num1z0"/>
    <w:rsid w:val="00180319"/>
    <w:rPr>
      <w:rFonts w:ascii="Symbol" w:hAnsi="Symbol"/>
    </w:rPr>
  </w:style>
  <w:style w:type="character" w:customStyle="1" w:styleId="WW8Num4z0">
    <w:name w:val="WW8Num4z0"/>
    <w:rsid w:val="00180319"/>
    <w:rPr>
      <w:rFonts w:ascii="Wingdings" w:hAnsi="Wingdings"/>
    </w:rPr>
  </w:style>
  <w:style w:type="character" w:customStyle="1" w:styleId="WW8Num4z1">
    <w:name w:val="WW8Num4z1"/>
    <w:rsid w:val="00180319"/>
    <w:rPr>
      <w:rFonts w:ascii="Courier New" w:hAnsi="Courier New"/>
    </w:rPr>
  </w:style>
  <w:style w:type="character" w:customStyle="1" w:styleId="WW8Num4z3">
    <w:name w:val="WW8Num4z3"/>
    <w:rsid w:val="00180319"/>
    <w:rPr>
      <w:rFonts w:ascii="Symbol" w:hAnsi="Symbol"/>
    </w:rPr>
  </w:style>
  <w:style w:type="character" w:customStyle="1" w:styleId="WW8Num8z1">
    <w:name w:val="WW8Num8z1"/>
    <w:rsid w:val="00180319"/>
    <w:rPr>
      <w:rFonts w:ascii="Courier New" w:hAnsi="Courier New"/>
    </w:rPr>
  </w:style>
  <w:style w:type="character" w:customStyle="1" w:styleId="WW8Num8z2">
    <w:name w:val="WW8Num8z2"/>
    <w:rsid w:val="00180319"/>
    <w:rPr>
      <w:rFonts w:ascii="Wingdings" w:hAnsi="Wingdings"/>
    </w:rPr>
  </w:style>
  <w:style w:type="character" w:customStyle="1" w:styleId="WW8Num8z3">
    <w:name w:val="WW8Num8z3"/>
    <w:rsid w:val="00180319"/>
    <w:rPr>
      <w:rFonts w:ascii="Symbol" w:hAnsi="Symbol"/>
    </w:rPr>
  </w:style>
  <w:style w:type="character" w:customStyle="1" w:styleId="WW8Num9z1">
    <w:name w:val="WW8Num9z1"/>
    <w:rsid w:val="00180319"/>
  </w:style>
  <w:style w:type="character" w:customStyle="1" w:styleId="WW8Num10z0">
    <w:name w:val="WW8Num10z0"/>
    <w:rsid w:val="00180319"/>
    <w:rPr>
      <w:b/>
    </w:rPr>
  </w:style>
  <w:style w:type="character" w:customStyle="1" w:styleId="WW8Num18z1">
    <w:name w:val="WW8Num18z1"/>
    <w:rsid w:val="00180319"/>
  </w:style>
  <w:style w:type="character" w:customStyle="1" w:styleId="WW8Num18z2">
    <w:name w:val="WW8Num18z2"/>
    <w:rsid w:val="00180319"/>
    <w:rPr>
      <w:rFonts w:ascii="Times New Roman" w:hAnsi="Times New Roman"/>
    </w:rPr>
  </w:style>
  <w:style w:type="character" w:customStyle="1" w:styleId="WW8Num19z0">
    <w:name w:val="WW8Num19z0"/>
    <w:rsid w:val="00180319"/>
    <w:rPr>
      <w:b/>
    </w:rPr>
  </w:style>
  <w:style w:type="character" w:customStyle="1" w:styleId="WW8Num20z0">
    <w:name w:val="WW8Num20z0"/>
    <w:rsid w:val="00180319"/>
    <w:rPr>
      <w:rFonts w:ascii="Wingdings" w:hAnsi="Wingdings"/>
    </w:rPr>
  </w:style>
  <w:style w:type="character" w:customStyle="1" w:styleId="WW8Num20z3">
    <w:name w:val="WW8Num20z3"/>
    <w:rsid w:val="00180319"/>
    <w:rPr>
      <w:rFonts w:ascii="Symbol" w:hAnsi="Symbol"/>
    </w:rPr>
  </w:style>
  <w:style w:type="character" w:customStyle="1" w:styleId="WW8Num20z4">
    <w:name w:val="WW8Num20z4"/>
    <w:rsid w:val="00180319"/>
    <w:rPr>
      <w:rFonts w:ascii="Courier New" w:hAnsi="Courier New"/>
    </w:rPr>
  </w:style>
  <w:style w:type="character" w:customStyle="1" w:styleId="WW8Num21z0">
    <w:name w:val="WW8Num21z0"/>
    <w:rsid w:val="00180319"/>
    <w:rPr>
      <w:b/>
    </w:rPr>
  </w:style>
  <w:style w:type="character" w:customStyle="1" w:styleId="WW8Num22z1">
    <w:name w:val="WW8Num22z1"/>
    <w:rsid w:val="00180319"/>
    <w:rPr>
      <w:b/>
    </w:rPr>
  </w:style>
  <w:style w:type="character" w:customStyle="1" w:styleId="WW8Num23z0">
    <w:name w:val="WW8Num23z0"/>
    <w:rsid w:val="00180319"/>
  </w:style>
  <w:style w:type="character" w:customStyle="1" w:styleId="WW8Num24z0">
    <w:name w:val="WW8Num24z0"/>
    <w:rsid w:val="00180319"/>
    <w:rPr>
      <w:rFonts w:ascii="Symbol" w:hAnsi="Symbol"/>
    </w:rPr>
  </w:style>
  <w:style w:type="character" w:customStyle="1" w:styleId="WW8Num24z1">
    <w:name w:val="WW8Num24z1"/>
    <w:rsid w:val="00180319"/>
    <w:rPr>
      <w:rFonts w:ascii="Wingdings" w:hAnsi="Wingdings"/>
    </w:rPr>
  </w:style>
  <w:style w:type="character" w:customStyle="1" w:styleId="WW8Num24z2">
    <w:name w:val="WW8Num24z2"/>
    <w:rsid w:val="00180319"/>
    <w:rPr>
      <w:rFonts w:ascii="Times New Roman" w:hAnsi="Times New Roman"/>
    </w:rPr>
  </w:style>
  <w:style w:type="character" w:customStyle="1" w:styleId="WW8Num24z4">
    <w:name w:val="WW8Num24z4"/>
    <w:rsid w:val="00180319"/>
    <w:rPr>
      <w:rFonts w:ascii="Courier New" w:hAnsi="Courier New"/>
    </w:rPr>
  </w:style>
  <w:style w:type="character" w:customStyle="1" w:styleId="WW8Num25z0">
    <w:name w:val="WW8Num25z0"/>
    <w:rsid w:val="00180319"/>
    <w:rPr>
      <w:b/>
    </w:rPr>
  </w:style>
  <w:style w:type="character" w:customStyle="1" w:styleId="WW8Num25z1">
    <w:name w:val="WW8Num25z1"/>
    <w:rsid w:val="00180319"/>
  </w:style>
  <w:style w:type="character" w:customStyle="1" w:styleId="WW8Num28z0">
    <w:name w:val="WW8Num28z0"/>
    <w:rsid w:val="00180319"/>
    <w:rPr>
      <w:rFonts w:ascii="Wingdings" w:hAnsi="Wingdings"/>
    </w:rPr>
  </w:style>
  <w:style w:type="character" w:customStyle="1" w:styleId="WW8Num28z3">
    <w:name w:val="WW8Num28z3"/>
    <w:rsid w:val="00180319"/>
    <w:rPr>
      <w:rFonts w:ascii="Symbol" w:hAnsi="Symbol"/>
    </w:rPr>
  </w:style>
  <w:style w:type="character" w:customStyle="1" w:styleId="WW8Num28z4">
    <w:name w:val="WW8Num28z4"/>
    <w:rsid w:val="00180319"/>
    <w:rPr>
      <w:rFonts w:ascii="Courier New" w:hAnsi="Courier New"/>
    </w:rPr>
  </w:style>
  <w:style w:type="character" w:customStyle="1" w:styleId="WW8Num30z0">
    <w:name w:val="WW8Num30z0"/>
    <w:rsid w:val="00180319"/>
    <w:rPr>
      <w:rFonts w:ascii="Wingdings" w:hAnsi="Wingdings"/>
    </w:rPr>
  </w:style>
  <w:style w:type="character" w:customStyle="1" w:styleId="WW8Num30z3">
    <w:name w:val="WW8Num30z3"/>
    <w:rsid w:val="00180319"/>
    <w:rPr>
      <w:rFonts w:ascii="Symbol" w:hAnsi="Symbol"/>
    </w:rPr>
  </w:style>
  <w:style w:type="character" w:customStyle="1" w:styleId="WW8Num30z4">
    <w:name w:val="WW8Num30z4"/>
    <w:rsid w:val="00180319"/>
    <w:rPr>
      <w:rFonts w:ascii="Courier New" w:hAnsi="Courier New"/>
    </w:rPr>
  </w:style>
  <w:style w:type="character" w:customStyle="1" w:styleId="DefaultParagraphFont1">
    <w:name w:val="Default Paragraph Font1"/>
    <w:rsid w:val="00180319"/>
  </w:style>
  <w:style w:type="paragraph" w:customStyle="1" w:styleId="Heading">
    <w:name w:val="Heading"/>
    <w:basedOn w:val="Normal"/>
    <w:next w:val="BodyText"/>
    <w:uiPriority w:val="99"/>
    <w:rsid w:val="0018031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180319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180319"/>
    <w:pPr>
      <w:suppressLineNumbers/>
      <w:suppressAutoHyphens/>
      <w:spacing w:after="0" w:line="240" w:lineRule="auto"/>
    </w:pPr>
    <w:rPr>
      <w:rFonts w:ascii="Times New Roman" w:eastAsiaTheme="minorEastAsia" w:hAnsi="Times New Roman" w:cs="Mangal"/>
      <w:sz w:val="24"/>
      <w:szCs w:val="24"/>
      <w:lang w:val="en-US" w:eastAsia="ar-SA"/>
    </w:rPr>
  </w:style>
  <w:style w:type="paragraph" w:customStyle="1" w:styleId="WW-Default">
    <w:name w:val="WW-Default"/>
    <w:uiPriority w:val="99"/>
    <w:rsid w:val="00180319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ar-SA"/>
    </w:rPr>
  </w:style>
  <w:style w:type="paragraph" w:customStyle="1" w:styleId="listparagraph0">
    <w:name w:val="listparagraph"/>
    <w:basedOn w:val="Normal"/>
    <w:uiPriority w:val="99"/>
    <w:rsid w:val="00180319"/>
    <w:pPr>
      <w:suppressAutoHyphens/>
      <w:spacing w:before="280" w:after="280" w:line="240" w:lineRule="auto"/>
    </w:pPr>
    <w:rPr>
      <w:rFonts w:ascii="Times New Roman" w:eastAsiaTheme="minorEastAsia" w:hAnsi="Times New Roman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uiPriority w:val="99"/>
    <w:rsid w:val="00180319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180319"/>
    <w:pPr>
      <w:suppressLineNumbers/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180319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1803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yiv1625966491msolistparagraph">
    <w:name w:val="yiv1625966491msolistparagraph"/>
    <w:basedOn w:val="Normal"/>
    <w:uiPriority w:val="99"/>
    <w:rsid w:val="001803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18031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rsid w:val="00180319"/>
    <w:pPr>
      <w:spacing w:after="0" w:line="240" w:lineRule="auto"/>
    </w:pPr>
    <w:rPr>
      <w:rFonts w:ascii="Courier New" w:eastAsiaTheme="minorEastAsia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0319"/>
    <w:rPr>
      <w:rFonts w:ascii="Courier New" w:eastAsiaTheme="minorEastAsia" w:hAnsi="Courier New" w:cs="Times New Roman"/>
      <w:sz w:val="20"/>
      <w:szCs w:val="20"/>
    </w:rPr>
  </w:style>
  <w:style w:type="character" w:customStyle="1" w:styleId="DocumentMapChar112">
    <w:name w:val="Document Map Char112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319"/>
    <w:rPr>
      <w:rFonts w:ascii="Tahoma" w:eastAsia="Times New Roman" w:hAnsi="Tahoma" w:cs="Tahoma"/>
      <w:sz w:val="16"/>
      <w:szCs w:val="16"/>
      <w:lang w:val="id-ID"/>
    </w:rPr>
  </w:style>
  <w:style w:type="character" w:customStyle="1" w:styleId="DocumentMapChar111">
    <w:name w:val="Document Map Char111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10">
    <w:name w:val="Document Map Char110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9">
    <w:name w:val="Document Map Char19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8">
    <w:name w:val="Document Map Char18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7">
    <w:name w:val="Document Map Char17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6">
    <w:name w:val="Document Map Char16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5">
    <w:name w:val="Document Map Char15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4">
    <w:name w:val="Document Map Char14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3">
    <w:name w:val="Document Map Char13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2">
    <w:name w:val="Document Map Char12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1">
    <w:name w:val="Document Map Char11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180319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18031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4115</Words>
  <Characters>23460</Characters>
  <Application>Microsoft Office Word</Application>
  <DocSecurity>0</DocSecurity>
  <Lines>195</Lines>
  <Paragraphs>55</Paragraphs>
  <ScaleCrop>false</ScaleCrop>
  <Company/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2022-01-25T06:31:00Z</dcterms:created>
  <dcterms:modified xsi:type="dcterms:W3CDTF">2022-01-25T06:31:00Z</dcterms:modified>
</cp:coreProperties>
</file>