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92" w:rsidRPr="004C48E5" w:rsidRDefault="00CE0C92" w:rsidP="00CE0C92">
      <w:pPr>
        <w:tabs>
          <w:tab w:val="left" w:pos="426"/>
        </w:tabs>
        <w:spacing w:after="0" w:line="240" w:lineRule="auto"/>
        <w:contextualSpacing/>
        <w:jc w:val="center"/>
        <w:rPr>
          <w:rFonts w:ascii="Times New Roman" w:hAnsi="Times New Roman"/>
          <w:b/>
          <w:sz w:val="24"/>
        </w:rPr>
      </w:pPr>
      <w:r w:rsidRPr="004C48E5">
        <w:rPr>
          <w:rFonts w:ascii="Times New Roman" w:hAnsi="Times New Roman"/>
          <w:b/>
          <w:sz w:val="24"/>
        </w:rPr>
        <w:t>ABSTRAK</w:t>
      </w:r>
    </w:p>
    <w:p w:rsidR="00CE0C92" w:rsidRPr="004C48E5" w:rsidRDefault="00CE0C92" w:rsidP="00CE0C92">
      <w:pPr>
        <w:tabs>
          <w:tab w:val="left" w:pos="426"/>
        </w:tabs>
        <w:spacing w:after="0" w:line="240" w:lineRule="auto"/>
        <w:contextualSpacing/>
        <w:jc w:val="center"/>
        <w:rPr>
          <w:rFonts w:ascii="Times New Roman" w:hAnsi="Times New Roman"/>
          <w:sz w:val="24"/>
          <w:szCs w:val="24"/>
        </w:rPr>
      </w:pPr>
    </w:p>
    <w:p w:rsidR="00CE0C92" w:rsidRPr="004C48E5" w:rsidRDefault="00CE0C92" w:rsidP="00CE0C92">
      <w:pPr>
        <w:tabs>
          <w:tab w:val="left" w:pos="426"/>
        </w:tabs>
        <w:spacing w:after="0" w:line="240" w:lineRule="auto"/>
        <w:ind w:firstLine="709"/>
        <w:contextualSpacing/>
        <w:jc w:val="both"/>
        <w:rPr>
          <w:rFonts w:ascii="Times New Roman" w:hAnsi="Times New Roman"/>
          <w:sz w:val="24"/>
          <w:szCs w:val="24"/>
        </w:rPr>
      </w:pPr>
    </w:p>
    <w:p w:rsidR="00CE0C92" w:rsidRPr="004C48E5" w:rsidRDefault="00CE0C92" w:rsidP="00CE0C92">
      <w:pPr>
        <w:tabs>
          <w:tab w:val="left" w:pos="426"/>
        </w:tabs>
        <w:spacing w:after="0" w:line="240" w:lineRule="auto"/>
        <w:ind w:firstLine="709"/>
        <w:contextualSpacing/>
        <w:jc w:val="both"/>
        <w:rPr>
          <w:rFonts w:ascii="Times New Roman" w:hAnsi="Times New Roman"/>
          <w:sz w:val="24"/>
          <w:szCs w:val="24"/>
        </w:rPr>
      </w:pPr>
    </w:p>
    <w:p w:rsidR="00CE0C92" w:rsidRPr="004C48E5" w:rsidRDefault="00CE0C92" w:rsidP="00CE0C92">
      <w:pPr>
        <w:autoSpaceDE w:val="0"/>
        <w:autoSpaceDN w:val="0"/>
        <w:adjustRightInd w:val="0"/>
        <w:spacing w:after="0" w:line="240" w:lineRule="auto"/>
        <w:ind w:firstLine="720"/>
        <w:contextualSpacing/>
        <w:jc w:val="both"/>
        <w:rPr>
          <w:rFonts w:ascii="Times New Roman" w:hAnsi="Times New Roman"/>
          <w:sz w:val="24"/>
          <w:szCs w:val="24"/>
        </w:rPr>
      </w:pPr>
      <w:r w:rsidRPr="004C48E5">
        <w:rPr>
          <w:rFonts w:ascii="Times New Roman" w:hAnsi="Times New Roman"/>
          <w:sz w:val="24"/>
          <w:szCs w:val="24"/>
        </w:rPr>
        <w:t xml:space="preserve">Tujuan penelitian ini adalah untuk mengetahui pengaruh sistem informasi akuntansi penjualan dan sistem informasi akuntansi penerimaan kas terhadap sistem pengendalian internal pada PT. Traktor Nusantara. Jenis penelitian ini adalah deskriptif kuantitatif. Populasi dalam penelitian ini 32 orang karyawan PT. Traktor Nusantara Cabang Medan.  Seluruh populasi dijadikan sampel dalam penelitian ini. Analisis regresi berganda, uji parsial, uji simultan dan uji determinasi  digunakan dalam menganalisis data. Hasil uji analisa regresi linier berganda menghasilkan persamaan regresi yaitu Y= </w:t>
      </w:r>
      <w:r w:rsidRPr="004C48E5">
        <w:rPr>
          <w:rFonts w:ascii="Times New Roman" w:hAnsi="Times New Roman"/>
          <w:color w:val="000000"/>
          <w:sz w:val="24"/>
          <w:szCs w:val="24"/>
        </w:rPr>
        <w:t>3,206 + 0,308 X</w:t>
      </w:r>
      <w:r w:rsidRPr="004C48E5">
        <w:rPr>
          <w:rFonts w:ascii="Times New Roman" w:hAnsi="Times New Roman"/>
          <w:color w:val="000000"/>
          <w:sz w:val="24"/>
          <w:szCs w:val="24"/>
          <w:vertAlign w:val="subscript"/>
        </w:rPr>
        <w:t>1</w:t>
      </w:r>
      <w:r w:rsidRPr="004C48E5">
        <w:rPr>
          <w:rFonts w:ascii="Times New Roman" w:hAnsi="Times New Roman"/>
          <w:color w:val="000000"/>
          <w:sz w:val="24"/>
          <w:szCs w:val="24"/>
        </w:rPr>
        <w:t xml:space="preserve"> + 0,449 X</w:t>
      </w:r>
      <w:r w:rsidRPr="004C48E5">
        <w:rPr>
          <w:rFonts w:ascii="Times New Roman" w:hAnsi="Times New Roman"/>
          <w:color w:val="000000"/>
          <w:sz w:val="24"/>
          <w:szCs w:val="24"/>
          <w:vertAlign w:val="subscript"/>
        </w:rPr>
        <w:t>2</w:t>
      </w:r>
      <w:r w:rsidRPr="004C48E5">
        <w:rPr>
          <w:rFonts w:ascii="Times New Roman" w:hAnsi="Times New Roman"/>
          <w:sz w:val="24"/>
          <w:szCs w:val="24"/>
        </w:rPr>
        <w:t>. Secara  parsial sistem informasi akuntansi penjualan dan sistem informasi akuntansi penerimaan kas berpengaruh terhadap</w:t>
      </w:r>
      <w:r w:rsidRPr="004C48E5">
        <w:rPr>
          <w:rFonts w:ascii="Times New Roman" w:hAnsi="Times New Roman"/>
          <w:bCs/>
          <w:color w:val="000000"/>
          <w:sz w:val="24"/>
          <w:szCs w:val="24"/>
        </w:rPr>
        <w:t xml:space="preserve"> </w:t>
      </w:r>
      <w:r w:rsidRPr="004C48E5">
        <w:rPr>
          <w:rFonts w:ascii="Times New Roman" w:hAnsi="Times New Roman"/>
          <w:sz w:val="24"/>
          <w:szCs w:val="24"/>
        </w:rPr>
        <w:t>sistem pengendalian internal</w:t>
      </w:r>
      <w:r w:rsidRPr="004C48E5">
        <w:rPr>
          <w:rFonts w:ascii="Times New Roman" w:hAnsi="Times New Roman"/>
          <w:i/>
          <w:iCs/>
          <w:sz w:val="24"/>
          <w:szCs w:val="24"/>
        </w:rPr>
        <w:t>.</w:t>
      </w:r>
      <w:r w:rsidRPr="004C48E5">
        <w:rPr>
          <w:rFonts w:ascii="Times New Roman" w:hAnsi="Times New Roman"/>
          <w:sz w:val="24"/>
          <w:szCs w:val="24"/>
        </w:rPr>
        <w:t xml:space="preserve"> Secara simultan sistem informasi akuntansi penjualan dan sistem informasi akuntansi penerimaan kas </w:t>
      </w:r>
      <w:r w:rsidRPr="004C48E5">
        <w:rPr>
          <w:rFonts w:ascii="Times New Roman" w:hAnsi="Times New Roman"/>
          <w:bCs/>
          <w:iCs/>
          <w:sz w:val="24"/>
          <w:szCs w:val="24"/>
        </w:rPr>
        <w:t xml:space="preserve">berpengaruh </w:t>
      </w:r>
      <w:r w:rsidRPr="004C48E5">
        <w:rPr>
          <w:rFonts w:ascii="Times New Roman" w:hAnsi="Times New Roman"/>
          <w:sz w:val="24"/>
          <w:szCs w:val="24"/>
        </w:rPr>
        <w:t>positif dan</w:t>
      </w:r>
      <w:r w:rsidRPr="004C48E5">
        <w:rPr>
          <w:rFonts w:ascii="Times New Roman" w:hAnsi="Times New Roman"/>
          <w:bCs/>
          <w:sz w:val="24"/>
          <w:szCs w:val="24"/>
        </w:rPr>
        <w:t xml:space="preserve"> signifikan </w:t>
      </w:r>
      <w:r w:rsidRPr="004C48E5">
        <w:rPr>
          <w:rFonts w:ascii="Times New Roman" w:hAnsi="Times New Roman"/>
          <w:sz w:val="24"/>
          <w:szCs w:val="24"/>
        </w:rPr>
        <w:t>sistem pengendalian internal</w:t>
      </w:r>
      <w:r w:rsidRPr="004C48E5">
        <w:rPr>
          <w:rFonts w:ascii="Times New Roman" w:hAnsi="Times New Roman"/>
          <w:iCs/>
          <w:sz w:val="24"/>
          <w:szCs w:val="24"/>
        </w:rPr>
        <w:t>.</w:t>
      </w:r>
      <w:r w:rsidRPr="004C48E5">
        <w:rPr>
          <w:rFonts w:ascii="Times New Roman" w:hAnsi="Times New Roman"/>
          <w:i/>
          <w:iCs/>
          <w:sz w:val="24"/>
          <w:szCs w:val="24"/>
        </w:rPr>
        <w:t xml:space="preserve"> </w:t>
      </w:r>
      <w:r w:rsidRPr="004C48E5">
        <w:rPr>
          <w:rFonts w:ascii="Times New Roman" w:hAnsi="Times New Roman"/>
          <w:bCs/>
          <w:sz w:val="24"/>
          <w:szCs w:val="24"/>
        </w:rPr>
        <w:t xml:space="preserve">Hasil uji determinasi diperoleh </w:t>
      </w:r>
      <w:r w:rsidRPr="004C48E5">
        <w:rPr>
          <w:rFonts w:ascii="Times New Roman" w:hAnsi="Times New Roman"/>
          <w:sz w:val="24"/>
          <w:szCs w:val="24"/>
        </w:rPr>
        <w:t xml:space="preserve">nilai </w:t>
      </w:r>
      <w:r w:rsidRPr="004C48E5">
        <w:rPr>
          <w:rFonts w:ascii="Times New Roman" w:hAnsi="Times New Roman"/>
          <w:i/>
          <w:sz w:val="24"/>
          <w:szCs w:val="24"/>
        </w:rPr>
        <w:t>Adjusted R Square</w:t>
      </w:r>
      <w:r w:rsidRPr="004C48E5">
        <w:rPr>
          <w:rFonts w:ascii="Times New Roman" w:hAnsi="Times New Roman"/>
          <w:sz w:val="24"/>
          <w:szCs w:val="24"/>
        </w:rPr>
        <w:t xml:space="preserve"> sebesar 0,</w:t>
      </w:r>
      <w:r w:rsidRPr="004C48E5">
        <w:rPr>
          <w:rFonts w:ascii="Times New Roman" w:hAnsi="Times New Roman"/>
          <w:color w:val="000000"/>
          <w:sz w:val="24"/>
          <w:szCs w:val="24"/>
        </w:rPr>
        <w:t>422</w:t>
      </w:r>
      <w:r w:rsidRPr="004C48E5">
        <w:rPr>
          <w:rFonts w:ascii="Times New Roman" w:hAnsi="Times New Roman"/>
          <w:sz w:val="24"/>
          <w:szCs w:val="24"/>
        </w:rPr>
        <w:t xml:space="preserve"> yang berarti </w:t>
      </w:r>
      <w:r w:rsidRPr="004C48E5">
        <w:rPr>
          <w:rFonts w:ascii="Times New Roman" w:hAnsi="Times New Roman"/>
          <w:color w:val="000000"/>
          <w:sz w:val="24"/>
          <w:szCs w:val="24"/>
        </w:rPr>
        <w:t xml:space="preserve">besarnya </w:t>
      </w:r>
      <w:r w:rsidRPr="004C48E5">
        <w:rPr>
          <w:rFonts w:ascii="Times New Roman" w:hAnsi="Times New Roman"/>
          <w:sz w:val="24"/>
          <w:szCs w:val="24"/>
        </w:rPr>
        <w:t xml:space="preserve">persentase sumbangan pengaruh variable sistem informasi akuntansi penjualan dan sistem informasi akuntansi penerimaan kas terhadap </w:t>
      </w:r>
      <w:r w:rsidRPr="004C48E5">
        <w:rPr>
          <w:rFonts w:ascii="Times New Roman" w:hAnsi="Times New Roman"/>
          <w:iCs/>
          <w:sz w:val="24"/>
          <w:szCs w:val="24"/>
        </w:rPr>
        <w:t>pengendalian internal</w:t>
      </w:r>
      <w:r w:rsidRPr="004C48E5">
        <w:rPr>
          <w:rFonts w:ascii="Times New Roman" w:hAnsi="Times New Roman"/>
          <w:color w:val="000000"/>
          <w:sz w:val="24"/>
          <w:szCs w:val="24"/>
        </w:rPr>
        <w:t xml:space="preserve"> </w:t>
      </w:r>
      <w:r w:rsidRPr="004C48E5">
        <w:rPr>
          <w:rFonts w:ascii="Times New Roman" w:hAnsi="Times New Roman"/>
          <w:sz w:val="24"/>
          <w:szCs w:val="24"/>
        </w:rPr>
        <w:t xml:space="preserve">adalah sebesar </w:t>
      </w:r>
      <w:r w:rsidRPr="004C48E5">
        <w:rPr>
          <w:rFonts w:ascii="Times New Roman" w:hAnsi="Times New Roman"/>
          <w:color w:val="000000"/>
          <w:sz w:val="24"/>
          <w:szCs w:val="24"/>
        </w:rPr>
        <w:t xml:space="preserve">42,2%, </w:t>
      </w:r>
      <w:r w:rsidRPr="004C48E5">
        <w:rPr>
          <w:rFonts w:ascii="Times New Roman" w:hAnsi="Times New Roman"/>
          <w:sz w:val="24"/>
          <w:szCs w:val="24"/>
        </w:rPr>
        <w:t xml:space="preserve">sedangkan sisanya </w:t>
      </w:r>
      <w:r w:rsidRPr="004C48E5">
        <w:rPr>
          <w:rFonts w:ascii="Times New Roman" w:hAnsi="Times New Roman"/>
          <w:color w:val="000000"/>
          <w:sz w:val="24"/>
          <w:szCs w:val="24"/>
        </w:rPr>
        <w:t xml:space="preserve">57,8% </w:t>
      </w:r>
      <w:r w:rsidRPr="004C48E5">
        <w:rPr>
          <w:rFonts w:ascii="Times New Roman" w:hAnsi="Times New Roman"/>
          <w:sz w:val="24"/>
          <w:szCs w:val="24"/>
        </w:rPr>
        <w:t>dipengaruhi oleh variabel lain yang tidak dimasukkan dalam model ini</w:t>
      </w:r>
      <w:r w:rsidRPr="004C48E5">
        <w:rPr>
          <w:rFonts w:ascii="Times New Roman" w:hAnsi="Times New Roman"/>
          <w:color w:val="000000"/>
          <w:sz w:val="24"/>
          <w:szCs w:val="24"/>
        </w:rPr>
        <w:t xml:space="preserve">. </w:t>
      </w:r>
    </w:p>
    <w:p w:rsidR="00CE0C92" w:rsidRPr="004C48E5" w:rsidRDefault="00CE0C92" w:rsidP="00CE0C92">
      <w:pPr>
        <w:tabs>
          <w:tab w:val="left" w:pos="426"/>
        </w:tabs>
        <w:spacing w:after="0" w:line="240" w:lineRule="auto"/>
        <w:ind w:firstLine="709"/>
        <w:contextualSpacing/>
        <w:jc w:val="both"/>
        <w:rPr>
          <w:rFonts w:ascii="Times New Roman" w:hAnsi="Times New Roman"/>
          <w:sz w:val="24"/>
          <w:szCs w:val="24"/>
        </w:rPr>
      </w:pPr>
    </w:p>
    <w:p w:rsidR="00CE0C92" w:rsidRPr="004C48E5" w:rsidRDefault="00CE0C92" w:rsidP="00CE0C92">
      <w:pPr>
        <w:tabs>
          <w:tab w:val="left" w:pos="426"/>
        </w:tabs>
        <w:spacing w:after="0" w:line="240" w:lineRule="auto"/>
        <w:ind w:firstLine="709"/>
        <w:contextualSpacing/>
        <w:jc w:val="both"/>
        <w:rPr>
          <w:rFonts w:ascii="Times New Roman" w:hAnsi="Times New Roman"/>
          <w:sz w:val="24"/>
          <w:szCs w:val="24"/>
        </w:rPr>
      </w:pPr>
    </w:p>
    <w:p w:rsidR="00CE0C92" w:rsidRPr="004C48E5" w:rsidRDefault="00CE0C92" w:rsidP="00CE0C92">
      <w:pPr>
        <w:tabs>
          <w:tab w:val="left" w:pos="426"/>
        </w:tabs>
        <w:spacing w:after="0" w:line="240" w:lineRule="auto"/>
        <w:ind w:firstLine="709"/>
        <w:contextualSpacing/>
        <w:jc w:val="both"/>
        <w:rPr>
          <w:rFonts w:ascii="Times New Roman" w:hAnsi="Times New Roman"/>
          <w:sz w:val="24"/>
          <w:szCs w:val="24"/>
        </w:rPr>
      </w:pPr>
    </w:p>
    <w:p w:rsidR="00CE0C92" w:rsidRPr="004C48E5" w:rsidRDefault="00CE0C92" w:rsidP="00CE0C92">
      <w:pPr>
        <w:tabs>
          <w:tab w:val="left" w:pos="1418"/>
        </w:tabs>
        <w:spacing w:after="0" w:line="240" w:lineRule="auto"/>
        <w:ind w:left="1418" w:hanging="1418"/>
        <w:contextualSpacing/>
        <w:jc w:val="both"/>
        <w:rPr>
          <w:rFonts w:ascii="Times New Roman" w:hAnsi="Times New Roman"/>
          <w:b/>
          <w:sz w:val="24"/>
          <w:szCs w:val="24"/>
        </w:rPr>
      </w:pPr>
      <w:r w:rsidRPr="004C48E5">
        <w:rPr>
          <w:rFonts w:ascii="Times New Roman" w:hAnsi="Times New Roman"/>
          <w:b/>
          <w:sz w:val="24"/>
          <w:szCs w:val="24"/>
        </w:rPr>
        <w:t xml:space="preserve">Kata Kunci: </w:t>
      </w:r>
      <w:r w:rsidRPr="004C48E5">
        <w:rPr>
          <w:rFonts w:ascii="Times New Roman" w:hAnsi="Times New Roman"/>
          <w:b/>
          <w:sz w:val="24"/>
          <w:szCs w:val="24"/>
        </w:rPr>
        <w:tab/>
      </w:r>
      <w:r w:rsidRPr="004C48E5">
        <w:rPr>
          <w:rFonts w:ascii="Times New Roman" w:hAnsi="Times New Roman"/>
          <w:b/>
          <w:color w:val="000000"/>
          <w:sz w:val="24"/>
          <w:szCs w:val="24"/>
        </w:rPr>
        <w:t xml:space="preserve">Sistem Informasi Akuntansi Penjualan, </w:t>
      </w:r>
      <w:r w:rsidRPr="004C48E5">
        <w:rPr>
          <w:rFonts w:ascii="Times New Roman" w:hAnsi="Times New Roman"/>
          <w:b/>
          <w:sz w:val="24"/>
          <w:szCs w:val="24"/>
        </w:rPr>
        <w:t>Sistem Informasi Akuntansi Penerimaan Kas, dan Sistem Pengendalian Internal</w:t>
      </w:r>
    </w:p>
    <w:p w:rsidR="00CE0C92" w:rsidRPr="004C48E5" w:rsidRDefault="00CE0C92" w:rsidP="00CE0C92">
      <w:pPr>
        <w:autoSpaceDE w:val="0"/>
        <w:autoSpaceDN w:val="0"/>
        <w:adjustRightInd w:val="0"/>
        <w:spacing w:after="0" w:line="480" w:lineRule="auto"/>
        <w:contextualSpacing/>
        <w:jc w:val="center"/>
        <w:rPr>
          <w:rFonts w:ascii="Times New Roman" w:hAnsi="Times New Roman"/>
          <w:b/>
          <w:bCs/>
          <w:color w:val="000000"/>
          <w:sz w:val="24"/>
          <w:szCs w:val="24"/>
        </w:rPr>
      </w:pPr>
    </w:p>
    <w:p w:rsidR="00CE0C92" w:rsidRPr="004C48E5" w:rsidRDefault="00CE0C92" w:rsidP="00CE0C92">
      <w:pPr>
        <w:autoSpaceDE w:val="0"/>
        <w:autoSpaceDN w:val="0"/>
        <w:adjustRightInd w:val="0"/>
        <w:spacing w:after="0" w:line="480" w:lineRule="auto"/>
        <w:contextualSpacing/>
        <w:jc w:val="center"/>
        <w:rPr>
          <w:rFonts w:ascii="Times New Roman" w:hAnsi="Times New Roman"/>
          <w:b/>
          <w:bCs/>
          <w:color w:val="000000"/>
          <w:sz w:val="24"/>
          <w:szCs w:val="24"/>
          <w:lang w:val="en-US"/>
        </w:rPr>
      </w:pPr>
      <w:r w:rsidRPr="004C48E5">
        <w:rPr>
          <w:rFonts w:ascii="Times New Roman" w:hAnsi="Times New Roman"/>
          <w:b/>
          <w:bCs/>
          <w:color w:val="000000"/>
          <w:sz w:val="24"/>
          <w:szCs w:val="24"/>
          <w:lang w:val="en-US"/>
        </w:rPr>
        <w:br w:type="page"/>
      </w:r>
    </w:p>
    <w:p w:rsidR="00CE0C92" w:rsidRPr="004C48E5" w:rsidRDefault="00CE0C92" w:rsidP="00CE0C92">
      <w:pPr>
        <w:tabs>
          <w:tab w:val="left" w:pos="426"/>
        </w:tabs>
        <w:spacing w:after="0" w:line="240" w:lineRule="auto"/>
        <w:contextualSpacing/>
        <w:jc w:val="center"/>
        <w:rPr>
          <w:rFonts w:ascii="Times New Roman" w:hAnsi="Times New Roman"/>
          <w:b/>
          <w:i/>
          <w:sz w:val="24"/>
        </w:rPr>
      </w:pPr>
      <w:r w:rsidRPr="004C48E5">
        <w:rPr>
          <w:rFonts w:ascii="Times New Roman" w:hAnsi="Times New Roman"/>
          <w:b/>
          <w:i/>
          <w:sz w:val="24"/>
        </w:rPr>
        <w:lastRenderedPageBreak/>
        <w:t>ABSTRACT</w:t>
      </w:r>
    </w:p>
    <w:p w:rsidR="00CE0C92" w:rsidRPr="004C48E5" w:rsidRDefault="00CE0C92" w:rsidP="00CE0C92">
      <w:pPr>
        <w:tabs>
          <w:tab w:val="left" w:pos="426"/>
        </w:tabs>
        <w:spacing w:after="0" w:line="240" w:lineRule="auto"/>
        <w:contextualSpacing/>
        <w:jc w:val="center"/>
        <w:rPr>
          <w:rFonts w:ascii="Times New Roman" w:hAnsi="Times New Roman"/>
          <w:sz w:val="24"/>
          <w:szCs w:val="24"/>
        </w:rPr>
      </w:pPr>
    </w:p>
    <w:p w:rsidR="00CE0C92" w:rsidRPr="004C48E5" w:rsidRDefault="00CE0C92" w:rsidP="00CE0C92">
      <w:pPr>
        <w:tabs>
          <w:tab w:val="left" w:pos="426"/>
        </w:tabs>
        <w:spacing w:after="0" w:line="240" w:lineRule="auto"/>
        <w:ind w:firstLine="709"/>
        <w:contextualSpacing/>
        <w:jc w:val="both"/>
        <w:rPr>
          <w:rFonts w:ascii="Times New Roman" w:hAnsi="Times New Roman"/>
          <w:sz w:val="24"/>
          <w:szCs w:val="24"/>
        </w:rPr>
      </w:pPr>
    </w:p>
    <w:p w:rsidR="00CE0C92" w:rsidRPr="004C48E5" w:rsidRDefault="00CE0C92" w:rsidP="00CE0C92">
      <w:pPr>
        <w:tabs>
          <w:tab w:val="left" w:pos="426"/>
        </w:tabs>
        <w:spacing w:after="0" w:line="240" w:lineRule="auto"/>
        <w:ind w:firstLine="709"/>
        <w:contextualSpacing/>
        <w:jc w:val="both"/>
        <w:rPr>
          <w:rFonts w:ascii="Times New Roman" w:hAnsi="Times New Roman"/>
          <w:sz w:val="24"/>
          <w:szCs w:val="24"/>
        </w:rPr>
      </w:pPr>
    </w:p>
    <w:p w:rsidR="00CE0C92" w:rsidRPr="004C48E5" w:rsidRDefault="00CE0C92" w:rsidP="00CE0C92">
      <w:pPr>
        <w:autoSpaceDE w:val="0"/>
        <w:autoSpaceDN w:val="0"/>
        <w:adjustRightInd w:val="0"/>
        <w:spacing w:after="0" w:line="240" w:lineRule="auto"/>
        <w:ind w:firstLine="709"/>
        <w:contextualSpacing/>
        <w:jc w:val="both"/>
        <w:rPr>
          <w:rFonts w:ascii="Times New Roman" w:hAnsi="Times New Roman"/>
          <w:i/>
          <w:sz w:val="24"/>
          <w:szCs w:val="24"/>
        </w:rPr>
      </w:pPr>
      <w:r w:rsidRPr="004C48E5">
        <w:rPr>
          <w:rFonts w:ascii="Times New Roman" w:hAnsi="Times New Roman"/>
          <w:i/>
          <w:sz w:val="24"/>
          <w:szCs w:val="24"/>
        </w:rPr>
        <w:t xml:space="preserve">The purpose of this study was to determine the effect of sales accounting information systems and cash receipts accounting information systems on the internal control system at </w:t>
      </w:r>
      <w:r w:rsidRPr="004C48E5">
        <w:rPr>
          <w:rFonts w:ascii="Times New Roman" w:hAnsi="Times New Roman"/>
          <w:i/>
          <w:color w:val="000000"/>
          <w:sz w:val="24"/>
          <w:szCs w:val="24"/>
          <w:lang w:val="en-US"/>
        </w:rPr>
        <w:t xml:space="preserve">PT. </w:t>
      </w:r>
      <w:proofErr w:type="spellStart"/>
      <w:r w:rsidRPr="004C48E5">
        <w:rPr>
          <w:rFonts w:ascii="Times New Roman" w:hAnsi="Times New Roman"/>
          <w:i/>
          <w:color w:val="000000"/>
          <w:sz w:val="24"/>
          <w:szCs w:val="24"/>
          <w:lang w:val="en-US"/>
        </w:rPr>
        <w:t>Traktor</w:t>
      </w:r>
      <w:proofErr w:type="spellEnd"/>
      <w:r w:rsidRPr="004C48E5">
        <w:rPr>
          <w:rFonts w:ascii="Times New Roman" w:hAnsi="Times New Roman"/>
          <w:i/>
          <w:color w:val="000000"/>
          <w:sz w:val="24"/>
          <w:szCs w:val="24"/>
          <w:lang w:val="en-US"/>
        </w:rPr>
        <w:t xml:space="preserve"> Nusantara</w:t>
      </w:r>
      <w:r w:rsidRPr="004C48E5">
        <w:rPr>
          <w:rFonts w:ascii="Times New Roman" w:hAnsi="Times New Roman"/>
          <w:i/>
          <w:sz w:val="24"/>
          <w:szCs w:val="24"/>
        </w:rPr>
        <w:t>. This type of research is descriptive quantitative. The population in this study is 32 employees of PT. Tractor Nusantara Medan Branch. The entire population was sampled in this study. Multiple regression analysis, partial test, simultaneous test, and determination test were used in analyzing the data. The results of the multiple linear regression analysis resulted in a regression equation, namely Y= 3.206 + 0.308 X1 + 0.449 X2. Partially, sales accounting information systems and cash receipts accounting information systems affect the internal control system. Simultaneously, the sales accounting information system and the cash receipts accounting information system have a positive and significant effect on the internal control system. The results of the determination test obtained the Adjusted R Square value of 0.422, which means that the percentage contribution of the influence of the sales accounting information system variable and cash receipts accounting information system to internal control is 42.2%, while the remaining 57.8% is influenced by other variables that are not included. in this model.</w:t>
      </w:r>
    </w:p>
    <w:p w:rsidR="00CE0C92" w:rsidRPr="004C48E5" w:rsidRDefault="00CE0C92" w:rsidP="00CE0C92">
      <w:pPr>
        <w:autoSpaceDE w:val="0"/>
        <w:autoSpaceDN w:val="0"/>
        <w:adjustRightInd w:val="0"/>
        <w:spacing w:after="0" w:line="240" w:lineRule="auto"/>
        <w:contextualSpacing/>
        <w:jc w:val="both"/>
        <w:rPr>
          <w:rFonts w:ascii="Times New Roman" w:hAnsi="Times New Roman"/>
          <w:i/>
          <w:sz w:val="24"/>
          <w:szCs w:val="24"/>
        </w:rPr>
      </w:pPr>
    </w:p>
    <w:p w:rsidR="00CE0C92" w:rsidRPr="004C48E5" w:rsidRDefault="00CE0C92" w:rsidP="00CE0C92">
      <w:pPr>
        <w:autoSpaceDE w:val="0"/>
        <w:autoSpaceDN w:val="0"/>
        <w:adjustRightInd w:val="0"/>
        <w:spacing w:after="0" w:line="240" w:lineRule="auto"/>
        <w:contextualSpacing/>
        <w:jc w:val="both"/>
        <w:rPr>
          <w:rFonts w:ascii="Times New Roman" w:hAnsi="Times New Roman"/>
          <w:i/>
          <w:sz w:val="24"/>
          <w:szCs w:val="24"/>
        </w:rPr>
      </w:pPr>
    </w:p>
    <w:p w:rsidR="00CE0C92" w:rsidRPr="004C48E5" w:rsidRDefault="00CE0C92" w:rsidP="00CE0C92">
      <w:pPr>
        <w:autoSpaceDE w:val="0"/>
        <w:autoSpaceDN w:val="0"/>
        <w:adjustRightInd w:val="0"/>
        <w:spacing w:after="0" w:line="240" w:lineRule="auto"/>
        <w:contextualSpacing/>
        <w:jc w:val="both"/>
        <w:rPr>
          <w:rFonts w:ascii="Times New Roman" w:hAnsi="Times New Roman"/>
          <w:i/>
          <w:sz w:val="24"/>
          <w:szCs w:val="24"/>
        </w:rPr>
      </w:pPr>
    </w:p>
    <w:p w:rsidR="0055174E" w:rsidRPr="00CE0C92" w:rsidRDefault="00CE0C92" w:rsidP="00CE0C92">
      <w:r w:rsidRPr="004C48E5">
        <w:rPr>
          <w:rFonts w:ascii="Times New Roman" w:hAnsi="Times New Roman"/>
          <w:b/>
          <w:i/>
          <w:sz w:val="24"/>
          <w:szCs w:val="24"/>
        </w:rPr>
        <w:t xml:space="preserve">Keywords: </w:t>
      </w:r>
      <w:r w:rsidRPr="004C48E5">
        <w:rPr>
          <w:rFonts w:ascii="Times New Roman" w:hAnsi="Times New Roman"/>
          <w:b/>
          <w:i/>
          <w:sz w:val="24"/>
          <w:szCs w:val="24"/>
        </w:rPr>
        <w:tab/>
        <w:t>Sales Accounting Information System, Cash Receipt Accounting Information System, and Internal Control System</w:t>
      </w:r>
    </w:p>
    <w:sectPr w:rsidR="0055174E" w:rsidRPr="00CE0C92" w:rsidSect="00BA5155">
      <w:headerReference w:type="even" r:id="rId4"/>
      <w:footerReference w:type="default" r:id="rId5"/>
      <w:headerReference w:type="first" r:id="rId6"/>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BC" w:rsidRPr="00482D96" w:rsidRDefault="00CE0C92">
    <w:pPr>
      <w:pStyle w:val="Footer"/>
      <w:jc w:val="center"/>
      <w:rPr>
        <w:lang w:val="en-US"/>
      </w:rPr>
    </w:pPr>
    <w:r>
      <w:fldChar w:fldCharType="begin"/>
    </w:r>
    <w:r>
      <w:instrText xml:space="preserve"> PAGE   \* MERGEFORMAT </w:instrText>
    </w:r>
    <w:r>
      <w:fldChar w:fldCharType="separate"/>
    </w:r>
    <w:r>
      <w:rPr>
        <w:noProof/>
      </w:rPr>
      <w:t>2</w:t>
    </w:r>
    <w:r>
      <w:fldChar w:fldCharType="end"/>
    </w:r>
  </w:p>
  <w:p w:rsidR="007A06BC" w:rsidRDefault="00CE0C9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BC" w:rsidRDefault="00CE0C92">
    <w:pPr>
      <w:pStyle w:val="Header"/>
      <w:jc w:val="right"/>
    </w:pPr>
    <w:r>
      <w:fldChar w:fldCharType="begin"/>
    </w:r>
    <w:r>
      <w:instrText xml:space="preserve"> PAGE   \* MERGEFORMAT </w:instrText>
    </w:r>
    <w:r>
      <w:fldChar w:fldCharType="separate"/>
    </w:r>
    <w:r>
      <w:rPr>
        <w:noProof/>
      </w:rPr>
      <w:t>6</w:t>
    </w:r>
    <w:r>
      <w:fldChar w:fldCharType="end"/>
    </w:r>
  </w:p>
  <w:p w:rsidR="007A06BC" w:rsidRDefault="00CE0C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BC" w:rsidRDefault="00CE0C92" w:rsidP="00F46B29">
    <w:pPr>
      <w:pStyle w:val="Header"/>
    </w:pPr>
  </w:p>
  <w:p w:rsidR="007A06BC" w:rsidRDefault="00CE0C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BA5155"/>
    <w:rsid w:val="0055174E"/>
    <w:rsid w:val="00BA5155"/>
    <w:rsid w:val="00CE0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55"/>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155"/>
    <w:pPr>
      <w:spacing w:after="0" w:line="240" w:lineRule="auto"/>
    </w:pPr>
    <w:rPr>
      <w:rFonts w:eastAsia="Times New Roman" w:cs="Times New Roman"/>
      <w:lang w:val="id-ID"/>
    </w:rPr>
  </w:style>
  <w:style w:type="paragraph" w:styleId="Header">
    <w:name w:val="header"/>
    <w:basedOn w:val="Normal"/>
    <w:link w:val="HeaderChar"/>
    <w:uiPriority w:val="99"/>
    <w:unhideWhenUsed/>
    <w:rsid w:val="00BA5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55"/>
    <w:rPr>
      <w:rFonts w:eastAsia="Times New Roman" w:cs="Times New Roman"/>
      <w:lang w:val="id-ID"/>
    </w:rPr>
  </w:style>
  <w:style w:type="paragraph" w:styleId="Footer">
    <w:name w:val="footer"/>
    <w:basedOn w:val="Normal"/>
    <w:link w:val="FooterChar"/>
    <w:uiPriority w:val="99"/>
    <w:unhideWhenUsed/>
    <w:rsid w:val="00BA5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155"/>
    <w:rPr>
      <w:rFonts w:eastAsia="Times New Roman" w:cs="Times New Roman"/>
      <w:lang w:val="id-ID"/>
    </w:rPr>
  </w:style>
  <w:style w:type="paragraph" w:styleId="BalloonText">
    <w:name w:val="Balloon Text"/>
    <w:basedOn w:val="Normal"/>
    <w:link w:val="BalloonTextChar"/>
    <w:uiPriority w:val="99"/>
    <w:semiHidden/>
    <w:unhideWhenUsed/>
    <w:rsid w:val="00BA5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155"/>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2022-01-25T06:28:00Z</dcterms:created>
  <dcterms:modified xsi:type="dcterms:W3CDTF">2022-01-25T06:28:00Z</dcterms:modified>
</cp:coreProperties>
</file>