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65" w:rsidRDefault="00D83265" w:rsidP="00D8326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100" o:spid="_x0000_s1039" style="position:absolute;left:0;text-align:left;margin-left:373.85pt;margin-top:-48.2pt;width:22.6pt;height:2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" stroked="f"/>
        </w:pic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ISI 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LEMBAR PERNYATAAN KEASLIAN KARYA ILMIAH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LEMBAR PERSETUJUAN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ii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iii</w:t>
      </w:r>
    </w:p>
    <w:p w:rsidR="00D83265" w:rsidRPr="00824A4D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</w:pPr>
      <w:r w:rsidRPr="00824A4D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ABSTRACT</w:t>
      </w:r>
      <w:r w:rsidRPr="00824A4D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ab/>
      </w:r>
      <w:r w:rsidRPr="0061222F">
        <w:rPr>
          <w:rFonts w:asciiTheme="majorBidi" w:hAnsiTheme="majorBidi" w:cstheme="majorBidi"/>
          <w:b/>
          <w:bCs/>
          <w:sz w:val="24"/>
          <w:szCs w:val="24"/>
          <w:lang w:val="id-ID"/>
        </w:rPr>
        <w:t>iv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v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DAFTRA ISI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viii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x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xi</w:t>
      </w:r>
    </w:p>
    <w:p w:rsidR="00D83265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F24CF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 w:rsidRPr="009F24CF">
        <w:rPr>
          <w:rFonts w:asciiTheme="majorBidi" w:hAnsiTheme="majorBidi" w:cstheme="majorBidi"/>
          <w:b/>
          <w:bCs/>
          <w:sz w:val="24"/>
          <w:szCs w:val="24"/>
        </w:rPr>
        <w:t>I :</w:t>
      </w:r>
      <w:proofErr w:type="gramEnd"/>
      <w:r w:rsidRPr="009F24CF">
        <w:rPr>
          <w:rFonts w:asciiTheme="majorBidi" w:hAnsiTheme="majorBidi" w:cstheme="majorBidi"/>
          <w:b/>
          <w:bCs/>
          <w:sz w:val="24"/>
          <w:szCs w:val="24"/>
        </w:rPr>
        <w:t xml:space="preserve"> PENDAHULUAN</w:t>
      </w:r>
      <w:r w:rsidRPr="009F24CF">
        <w:rPr>
          <w:rFonts w:asciiTheme="majorBidi" w:hAnsiTheme="majorBidi" w:cstheme="majorBidi"/>
          <w:b/>
          <w:bCs/>
          <w:sz w:val="24"/>
          <w:szCs w:val="24"/>
        </w:rPr>
        <w:tab/>
        <w:t xml:space="preserve">1 </w:t>
      </w:r>
    </w:p>
    <w:p w:rsidR="00D83265" w:rsidRPr="00824A4D" w:rsidRDefault="00D83265" w:rsidP="00D83265">
      <w:pPr>
        <w:tabs>
          <w:tab w:val="left" w:leader="dot" w:pos="7513"/>
          <w:tab w:val="left" w:leader="dot" w:pos="7655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12"/>
          <w:szCs w:val="24"/>
          <w:lang w:val="id-ID"/>
        </w:rPr>
      </w:pPr>
    </w:p>
    <w:p w:rsidR="00D83265" w:rsidRPr="00B327CD" w:rsidRDefault="00D83265" w:rsidP="00D83265">
      <w:pPr>
        <w:pStyle w:val="ListParagraph"/>
        <w:numPr>
          <w:ilvl w:val="1"/>
          <w:numId w:val="4"/>
        </w:num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7E14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A37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E14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A37E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7E1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37E14"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D83265" w:rsidRPr="0061222F" w:rsidRDefault="00D83265" w:rsidP="00D83265">
      <w:pPr>
        <w:pStyle w:val="ListParagraph"/>
        <w:numPr>
          <w:ilvl w:val="1"/>
          <w:numId w:val="4"/>
        </w:num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Identifikasi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</w:t>
      </w:r>
    </w:p>
    <w:p w:rsidR="00D83265" w:rsidRPr="0061222F" w:rsidRDefault="00D83265" w:rsidP="00D83265">
      <w:pPr>
        <w:pStyle w:val="ListParagraph"/>
        <w:numPr>
          <w:ilvl w:val="1"/>
          <w:numId w:val="4"/>
        </w:num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D83265" w:rsidRPr="0061222F" w:rsidRDefault="00D83265" w:rsidP="00D83265">
      <w:pPr>
        <w:pStyle w:val="ListParagraph"/>
        <w:numPr>
          <w:ilvl w:val="1"/>
          <w:numId w:val="4"/>
        </w:num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D83265" w:rsidRPr="0061222F" w:rsidRDefault="00D83265" w:rsidP="00D83265">
      <w:pPr>
        <w:pStyle w:val="ListParagraph"/>
        <w:numPr>
          <w:ilvl w:val="1"/>
          <w:numId w:val="4"/>
        </w:num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Asumsi/Anggapan Dasar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D83265" w:rsidRPr="0061222F" w:rsidRDefault="00D83265" w:rsidP="00D83265">
      <w:pPr>
        <w:pStyle w:val="ListParagraph"/>
        <w:numPr>
          <w:ilvl w:val="1"/>
          <w:numId w:val="4"/>
        </w:num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D83265" w:rsidRPr="009808BA" w:rsidRDefault="00D83265" w:rsidP="00D83265">
      <w:pPr>
        <w:pStyle w:val="ListParagraph"/>
        <w:numPr>
          <w:ilvl w:val="1"/>
          <w:numId w:val="4"/>
        </w:num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Manfaat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D83265" w:rsidRPr="009808BA" w:rsidRDefault="00D83265" w:rsidP="00D83265">
      <w:pPr>
        <w:pStyle w:val="ListParagraph"/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1134"/>
        <w:jc w:val="both"/>
        <w:rPr>
          <w:rFonts w:asciiTheme="majorBidi" w:hAnsiTheme="majorBidi" w:cstheme="majorBidi"/>
          <w:sz w:val="10"/>
          <w:szCs w:val="24"/>
        </w:rPr>
      </w:pPr>
    </w:p>
    <w:p w:rsidR="00D83265" w:rsidRDefault="00D83265" w:rsidP="00D83265">
      <w:p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BAB II : LANDASAN TEORI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  <w:t>7</w:t>
      </w:r>
    </w:p>
    <w:p w:rsidR="00D83265" w:rsidRDefault="00D83265" w:rsidP="00D83265">
      <w:pPr>
        <w:tabs>
          <w:tab w:val="left" w:pos="709"/>
          <w:tab w:val="left" w:pos="1134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2.1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Asuransi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2.1.1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Pengertian Asuransi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2.1.2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Jenis-Jenis Asuransi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8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2.1.3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Manfaat Asuransi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2.2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Asuransi Jiwa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2.2.1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Pengertian Asuransi Jiwa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2.2.2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Karakteristik/Sifat sifat Asuransi Jiwa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15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2.2.3 Pendapatan Asuransi Jiwa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16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2.2.4 Beban Asuransi Jiwa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18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2.3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2.4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Kerangka Berfikir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D83265" w:rsidRPr="009808BA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10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BAB III :  METODE PENELITIAN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  <w:t>20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3.1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Jenis, Lokasi dan Waktu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3.1.1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Jenis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3.1.2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Lokasi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3.1.3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Waktu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3.2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Populasi dan Sampel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3.2.1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Populasi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3.2.2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Sampel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ab/>
        <w:t>3.3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Defenisi Operasional Variabel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3.4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Jenis dan Sumber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20FC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Rectangle 82" o:spid="_x0000_s1035" style="position:absolute;left:0;text-align:left;margin-left:367.1pt;margin-top:-46.4pt;width:29.35pt;height:2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0YfgIAAPw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" stroked="f"/>
        </w:pic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3.5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Teknik Pengumpulan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20FCB">
        <w:rPr>
          <w:rFonts w:asciiTheme="majorBidi" w:hAnsiTheme="majorBidi" w:cstheme="majorBidi"/>
          <w:noProof/>
          <w:sz w:val="10"/>
          <w:szCs w:val="24"/>
        </w:rPr>
        <w:pict>
          <v:rect id="Rectangle 83" o:spid="_x0000_s1036" style="position:absolute;left:0;text-align:left;margin-left:367.15pt;margin-top:-47.1pt;width:29.35pt;height:2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SZfgIAAPw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" stroked="f"/>
        </w:pic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3.5.1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Observasi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3.5.2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Wawancara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3.5.3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Dokumentasi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3.6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Teknik Analisis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26</w:t>
      </w:r>
    </w:p>
    <w:p w:rsidR="00D83265" w:rsidRPr="009808BA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10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BAB IV : HASIL DAN PEMBAHASAN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  <w:t>27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4.1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Hasil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27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4.1.1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Gambaran Umum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27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4.1.2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Visi dan Misi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4.1.3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Struktur Organisasi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29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4.1.4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Produk-Produk 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4.1.5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Prestasi-Prestasi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32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4.1.6 Data Keuangan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33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4.1.7 Pendapatan dan beban Menurut PSAK No. 36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38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4.2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Pembahasan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42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4.2.1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Pengakuan Pendapatan dan beban PT.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42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4.2.2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Penerapan PSAK No.36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60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4.2.3 Analisis Penerapan PSAK No. 36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65</w:t>
      </w:r>
    </w:p>
    <w:p w:rsidR="00D83265" w:rsidRPr="009808BA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10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BAB V : KESIMPULAN DAN SARAN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  <w:t>69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69</w:t>
      </w:r>
    </w:p>
    <w:p w:rsidR="00D83265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5.2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Saran/Rekomendasi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D83265" w:rsidRPr="009808BA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10"/>
          <w:szCs w:val="24"/>
          <w:lang w:val="id-ID"/>
        </w:rPr>
      </w:pPr>
    </w:p>
    <w:p w:rsidR="00D83265" w:rsidRPr="009808BA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DAFTAR PUSTAKA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  <w:t>71</w:t>
      </w:r>
    </w:p>
    <w:p w:rsidR="00D83265" w:rsidRPr="00411EB0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83265" w:rsidRPr="0061222F" w:rsidRDefault="00D83265" w:rsidP="00D83265">
      <w:pPr>
        <w:tabs>
          <w:tab w:val="left" w:pos="709"/>
          <w:tab w:val="left" w:pos="1134"/>
          <w:tab w:val="left" w:pos="1701"/>
          <w:tab w:val="left" w:leader="dot" w:pos="7513"/>
          <w:tab w:val="left" w:leader="dot" w:pos="7797"/>
          <w:tab w:val="right" w:pos="7938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83265" w:rsidRPr="0061222F" w:rsidRDefault="00D83265" w:rsidP="00D83265">
      <w:pPr>
        <w:tabs>
          <w:tab w:val="left" w:leader="dot" w:pos="7513"/>
          <w:tab w:val="left" w:leader="dot" w:pos="7797"/>
          <w:tab w:val="right" w:pos="7938"/>
        </w:tabs>
        <w:spacing w:after="0" w:line="276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83265" w:rsidRDefault="00D83265" w:rsidP="00D83265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83265" w:rsidRDefault="00D83265" w:rsidP="00D83265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83265" w:rsidRPr="00824A4D" w:rsidRDefault="00D83265" w:rsidP="00D83265">
      <w:pPr>
        <w:spacing w:after="0" w:line="48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83265" w:rsidRDefault="00D83265" w:rsidP="00D83265">
      <w:pPr>
        <w:rPr>
          <w:lang w:val="id-ID"/>
        </w:rPr>
      </w:pPr>
    </w:p>
    <w:p w:rsidR="00D83265" w:rsidRDefault="00D83265" w:rsidP="00D83265">
      <w:pPr>
        <w:rPr>
          <w:lang w:val="id-ID"/>
        </w:rPr>
      </w:pPr>
    </w:p>
    <w:p w:rsidR="00D83265" w:rsidRPr="00824A4D" w:rsidRDefault="00D83265" w:rsidP="00D83265">
      <w:pPr>
        <w:rPr>
          <w:lang w:val="id-ID"/>
        </w:rPr>
      </w:pPr>
    </w:p>
    <w:p w:rsidR="00D83265" w:rsidRDefault="00D83265" w:rsidP="00D8326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Pr="00824A4D" w:rsidRDefault="00D83265" w:rsidP="00D8326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Pr="00804306" w:rsidRDefault="00D83265" w:rsidP="00D83265">
      <w:pPr>
        <w:tabs>
          <w:tab w:val="left" w:pos="709"/>
          <w:tab w:val="center" w:pos="396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pict>
          <v:rect id="Rectangle 79" o:spid="_x0000_s1034" style="position:absolute;margin-left:367.95pt;margin-top:-48.25pt;width:28.45pt;height:2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EefQIAAPw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" stroked="f"/>
        </w:pict>
      </w:r>
    </w:p>
    <w:p w:rsidR="00D83265" w:rsidRPr="005F6FE7" w:rsidRDefault="00D83265" w:rsidP="00D83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84" o:spid="_x0000_s1037" style="position:absolute;left:0;text-align:left;margin-left:374.95pt;margin-top:-47.1pt;width:21.8pt;height:2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G9fQIAAPwE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" stroked="f"/>
        </w:pic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TABEL </w:t>
      </w:r>
    </w:p>
    <w:p w:rsidR="00D83265" w:rsidRPr="005801F4" w:rsidRDefault="00D83265" w:rsidP="00D8326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D83265" w:rsidRPr="0037396F" w:rsidRDefault="00D83265" w:rsidP="00D83265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F6FE7">
        <w:rPr>
          <w:rFonts w:asciiTheme="majorBidi" w:hAnsiTheme="majorBidi" w:cstheme="majorBidi"/>
          <w:b/>
          <w:bCs/>
          <w:sz w:val="24"/>
          <w:szCs w:val="24"/>
        </w:rPr>
        <w:t>No.</w:t>
      </w:r>
      <w:r w:rsidRPr="005F6FE7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5F6FE7">
        <w:rPr>
          <w:rFonts w:asciiTheme="majorBidi" w:hAnsiTheme="majorBidi" w:cstheme="majorBidi"/>
          <w:b/>
          <w:bCs/>
          <w:sz w:val="24"/>
          <w:szCs w:val="24"/>
        </w:rPr>
        <w:t>Keterangan</w:t>
      </w:r>
      <w:proofErr w:type="spellEnd"/>
      <w:r w:rsidRPr="005F6F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F6FE7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5F6FE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6FE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6FE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6FE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6FE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F6FE7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</w:t>
      </w:r>
      <w:proofErr w:type="spellStart"/>
      <w:r w:rsidRPr="005F6FE7"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</w:p>
    <w:p w:rsidR="00D83265" w:rsidRPr="007E7194" w:rsidRDefault="00D83265" w:rsidP="00D83265">
      <w:pPr>
        <w:tabs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E7194">
        <w:rPr>
          <w:rFonts w:asciiTheme="majorBidi" w:hAnsiTheme="majorBidi" w:cstheme="majorBidi"/>
          <w:sz w:val="24"/>
          <w:szCs w:val="24"/>
        </w:rPr>
        <w:t xml:space="preserve">2.1      </w:t>
      </w:r>
      <w:r>
        <w:rPr>
          <w:rFonts w:asciiTheme="majorBidi" w:hAnsiTheme="majorBidi" w:cstheme="majorBidi"/>
          <w:sz w:val="24"/>
          <w:szCs w:val="24"/>
          <w:lang w:val="id-ID"/>
        </w:rPr>
        <w:t>Manfaat Asuransi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10</w:t>
      </w:r>
    </w:p>
    <w:p w:rsidR="00D83265" w:rsidRDefault="00D83265" w:rsidP="00D83265">
      <w:pPr>
        <w:tabs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F6FE7">
        <w:rPr>
          <w:rFonts w:asciiTheme="majorBidi" w:hAnsiTheme="majorBidi" w:cstheme="majorBidi"/>
          <w:sz w:val="24"/>
          <w:szCs w:val="24"/>
        </w:rPr>
        <w:t xml:space="preserve">2.2      </w:t>
      </w:r>
      <w:r>
        <w:rPr>
          <w:rFonts w:asciiTheme="majorBidi" w:hAnsiTheme="majorBidi" w:cstheme="majorBidi"/>
          <w:sz w:val="24"/>
          <w:szCs w:val="24"/>
          <w:lang w:val="id-ID"/>
        </w:rPr>
        <w:t>Asuransi Jiwa Menurut PSAK No. 36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14</w:t>
      </w:r>
    </w:p>
    <w:p w:rsidR="00D83265" w:rsidRPr="00CA3063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F6FE7">
        <w:rPr>
          <w:rFonts w:asciiTheme="majorBidi" w:hAnsiTheme="majorBidi" w:cstheme="majorBidi"/>
          <w:sz w:val="24"/>
          <w:szCs w:val="24"/>
        </w:rPr>
        <w:t>3.1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Defenisi Operasional Variabel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24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Teknik Analisis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26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Visi dan Misi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Tugas/Tanggung Jawab Organisasi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30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Daftar Produk-Produk 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Prestasi PT. Asuransi Sequis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32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4.5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Laporan Posisi Keuangan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Laporan Laba Rugi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37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4.7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Ketentuan Asuransi Life Plan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42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4.8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Ketentuan Asuransi Mikro Sequis Sejahtera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45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4.9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Manfaat Asuransi Mikro Sequis Sejahtera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45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4.10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Syarat dan ketentuan Asuransi Protection Cash Back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50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4.11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Syarat/Ketentuan Asuransi Q Smart Life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53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4.12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Neraca Keuangan PSAK No.36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61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4.13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Laba rugi PSAK No.36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64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4.14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Analisis penerapan PSAK No.36 pada Neraca Keuangan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65</w:t>
      </w:r>
    </w:p>
    <w:p w:rsidR="00D83265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4.15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Analisis penerapan PSAK No.36 Pada Laba Rugi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67</w:t>
      </w:r>
    </w:p>
    <w:p w:rsidR="00D83265" w:rsidRPr="00CA3063" w:rsidRDefault="00D83265" w:rsidP="00D83265">
      <w:pPr>
        <w:tabs>
          <w:tab w:val="left" w:pos="709"/>
          <w:tab w:val="left" w:leader="dot" w:pos="7513"/>
          <w:tab w:val="left" w:pos="7938"/>
        </w:tabs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Pr="00C477D8" w:rsidRDefault="00D83265" w:rsidP="00D83265">
      <w:pPr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noProof/>
          <w:sz w:val="24"/>
        </w:rPr>
        <w:pict>
          <v:rect id="Rectangle 85" o:spid="_x0000_s1038" style="position:absolute;left:0;text-align:left;margin-left:375pt;margin-top:-48.2pt;width:21.8pt;height:2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xqfQIAAPwE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" stroked="f"/>
        </w:pict>
      </w:r>
      <w:r w:rsidRPr="00C477D8">
        <w:rPr>
          <w:rFonts w:asciiTheme="majorBidi" w:hAnsiTheme="majorBidi" w:cstheme="majorBidi"/>
          <w:b/>
          <w:bCs/>
          <w:sz w:val="24"/>
        </w:rPr>
        <w:t xml:space="preserve">DAFTAR GAMBAR </w:t>
      </w:r>
    </w:p>
    <w:p w:rsidR="00D83265" w:rsidRPr="00C477D8" w:rsidRDefault="00D83265" w:rsidP="00D83265">
      <w:pPr>
        <w:jc w:val="both"/>
        <w:rPr>
          <w:rFonts w:asciiTheme="majorBidi" w:hAnsiTheme="majorBidi" w:cstheme="majorBidi"/>
          <w:b/>
          <w:bCs/>
          <w:sz w:val="24"/>
        </w:rPr>
      </w:pPr>
    </w:p>
    <w:p w:rsidR="00D83265" w:rsidRPr="00C477D8" w:rsidRDefault="00D83265" w:rsidP="00D83265">
      <w:pPr>
        <w:jc w:val="both"/>
        <w:rPr>
          <w:rFonts w:asciiTheme="majorBidi" w:hAnsiTheme="majorBidi" w:cstheme="majorBidi"/>
          <w:b/>
          <w:bCs/>
          <w:sz w:val="24"/>
          <w:lang w:val="id-ID"/>
        </w:rPr>
      </w:pPr>
      <w:r w:rsidRPr="00C477D8">
        <w:rPr>
          <w:rFonts w:asciiTheme="majorBidi" w:hAnsiTheme="majorBidi" w:cstheme="majorBidi"/>
          <w:b/>
          <w:bCs/>
          <w:sz w:val="24"/>
        </w:rPr>
        <w:t xml:space="preserve">No. </w:t>
      </w:r>
      <w:r w:rsidRPr="00C477D8">
        <w:rPr>
          <w:rFonts w:asciiTheme="majorBidi" w:hAnsiTheme="majorBidi" w:cstheme="majorBidi"/>
          <w:b/>
          <w:bCs/>
          <w:sz w:val="24"/>
        </w:rPr>
        <w:tab/>
      </w:r>
      <w:proofErr w:type="spellStart"/>
      <w:r w:rsidRPr="00C477D8">
        <w:rPr>
          <w:rFonts w:asciiTheme="majorBidi" w:hAnsiTheme="majorBidi" w:cstheme="majorBidi"/>
          <w:b/>
          <w:bCs/>
          <w:sz w:val="24"/>
        </w:rPr>
        <w:t>Keterangan</w:t>
      </w:r>
      <w:proofErr w:type="spellEnd"/>
      <w:r w:rsidRPr="00C477D8">
        <w:rPr>
          <w:rFonts w:asciiTheme="majorBidi" w:hAnsiTheme="majorBidi" w:cstheme="majorBidi"/>
          <w:b/>
          <w:bCs/>
          <w:sz w:val="24"/>
        </w:rPr>
        <w:t xml:space="preserve"> </w:t>
      </w:r>
      <w:proofErr w:type="spellStart"/>
      <w:r w:rsidRPr="00C477D8">
        <w:rPr>
          <w:rFonts w:asciiTheme="majorBidi" w:hAnsiTheme="majorBidi" w:cstheme="majorBidi"/>
          <w:b/>
          <w:bCs/>
          <w:sz w:val="24"/>
        </w:rPr>
        <w:t>Gambar</w:t>
      </w:r>
      <w:proofErr w:type="spellEnd"/>
      <w:r w:rsidRPr="00C477D8">
        <w:rPr>
          <w:rFonts w:asciiTheme="majorBidi" w:hAnsiTheme="majorBidi" w:cstheme="majorBidi"/>
          <w:b/>
          <w:bCs/>
          <w:sz w:val="24"/>
        </w:rPr>
        <w:t xml:space="preserve"> </w:t>
      </w:r>
      <w:r w:rsidRPr="00C477D8">
        <w:rPr>
          <w:rFonts w:asciiTheme="majorBidi" w:hAnsiTheme="majorBidi" w:cstheme="majorBidi"/>
          <w:b/>
          <w:bCs/>
          <w:sz w:val="24"/>
        </w:rPr>
        <w:tab/>
      </w:r>
      <w:r w:rsidRPr="00C477D8">
        <w:rPr>
          <w:rFonts w:asciiTheme="majorBidi" w:hAnsiTheme="majorBidi" w:cstheme="majorBidi"/>
          <w:b/>
          <w:bCs/>
          <w:sz w:val="24"/>
        </w:rPr>
        <w:tab/>
      </w:r>
      <w:r w:rsidRPr="00C477D8">
        <w:rPr>
          <w:rFonts w:asciiTheme="majorBidi" w:hAnsiTheme="majorBidi" w:cstheme="majorBidi"/>
          <w:b/>
          <w:bCs/>
          <w:sz w:val="24"/>
        </w:rPr>
        <w:tab/>
      </w:r>
      <w:r w:rsidRPr="00C477D8">
        <w:rPr>
          <w:rFonts w:asciiTheme="majorBidi" w:hAnsiTheme="majorBidi" w:cstheme="majorBidi"/>
          <w:b/>
          <w:bCs/>
          <w:sz w:val="24"/>
        </w:rPr>
        <w:tab/>
      </w:r>
      <w:r w:rsidRPr="00C477D8">
        <w:rPr>
          <w:rFonts w:asciiTheme="majorBidi" w:hAnsiTheme="majorBidi" w:cstheme="majorBidi"/>
          <w:b/>
          <w:bCs/>
          <w:sz w:val="24"/>
        </w:rPr>
        <w:tab/>
        <w:t xml:space="preserve">        </w:t>
      </w:r>
      <w:proofErr w:type="spellStart"/>
      <w:r w:rsidRPr="00C477D8">
        <w:rPr>
          <w:rFonts w:asciiTheme="majorBidi" w:hAnsiTheme="majorBidi" w:cstheme="majorBidi"/>
          <w:b/>
          <w:bCs/>
          <w:sz w:val="24"/>
        </w:rPr>
        <w:t>Halaman</w:t>
      </w:r>
      <w:proofErr w:type="spellEnd"/>
    </w:p>
    <w:p w:rsidR="00D83265" w:rsidRPr="004A3D3C" w:rsidRDefault="00D83265" w:rsidP="00D83265">
      <w:pPr>
        <w:pStyle w:val="ListParagraph"/>
        <w:numPr>
          <w:ilvl w:val="1"/>
          <w:numId w:val="5"/>
        </w:numPr>
        <w:tabs>
          <w:tab w:val="left" w:leader="dot" w:pos="7513"/>
          <w:tab w:val="left" w:pos="7938"/>
        </w:tabs>
        <w:spacing w:after="0" w:line="276" w:lineRule="auto"/>
        <w:ind w:left="709" w:hanging="709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id-ID"/>
        </w:rPr>
        <w:t>Kerangka Berfikir</w:t>
      </w:r>
      <w:r>
        <w:rPr>
          <w:rFonts w:asciiTheme="majorBidi" w:hAnsiTheme="majorBidi" w:cstheme="majorBidi"/>
          <w:sz w:val="24"/>
          <w:lang w:val="id-ID"/>
        </w:rPr>
        <w:tab/>
        <w:t>22</w:t>
      </w:r>
    </w:p>
    <w:p w:rsidR="00D83265" w:rsidRPr="004A3D3C" w:rsidRDefault="00D83265" w:rsidP="00D83265">
      <w:pPr>
        <w:tabs>
          <w:tab w:val="left" w:pos="709"/>
          <w:tab w:val="left" w:leader="dot" w:pos="7513"/>
          <w:tab w:val="left" w:pos="7938"/>
        </w:tabs>
        <w:spacing w:after="0" w:line="276" w:lineRule="auto"/>
        <w:jc w:val="both"/>
        <w:rPr>
          <w:rFonts w:asciiTheme="majorBidi" w:hAnsiTheme="majorBidi" w:cstheme="majorBidi"/>
          <w:sz w:val="24"/>
        </w:rPr>
      </w:pPr>
      <w:r w:rsidRPr="004A3D3C">
        <w:rPr>
          <w:rFonts w:asciiTheme="majorBidi" w:hAnsiTheme="majorBidi" w:cstheme="majorBidi"/>
          <w:sz w:val="24"/>
          <w:lang w:val="id-ID"/>
        </w:rPr>
        <w:t>4.1</w:t>
      </w:r>
      <w:r>
        <w:rPr>
          <w:rFonts w:asciiTheme="majorBidi" w:hAnsiTheme="majorBidi" w:cstheme="majorBidi"/>
          <w:sz w:val="24"/>
          <w:lang w:val="id-ID"/>
        </w:rPr>
        <w:tab/>
        <w:t>Struktur Organisasi PT. Asuransi Sequis Life</w:t>
      </w:r>
      <w:r>
        <w:rPr>
          <w:rFonts w:asciiTheme="majorBidi" w:hAnsiTheme="majorBidi" w:cstheme="majorBidi"/>
          <w:sz w:val="24"/>
          <w:lang w:val="id-ID"/>
        </w:rPr>
        <w:tab/>
        <w:t>29</w:t>
      </w: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D83265" w:rsidRDefault="00D83265" w:rsidP="00D83265">
      <w:pPr>
        <w:tabs>
          <w:tab w:val="left" w:pos="709"/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85837" w:rsidRPr="00D83265" w:rsidRDefault="00485837" w:rsidP="00D83265"/>
    <w:sectPr w:rsidR="00485837" w:rsidRPr="00D83265" w:rsidSect="00397F37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1"/>
      <w:docPartObj>
        <w:docPartGallery w:val="Page Numbers (Bottom of Page)"/>
        <w:docPartUnique/>
      </w:docPartObj>
    </w:sdtPr>
    <w:sdtEndPr/>
    <w:sdtContent>
      <w:p w:rsidR="00652E80" w:rsidRDefault="00BD1B33">
        <w:pPr>
          <w:pStyle w:val="Footer"/>
          <w:jc w:val="center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 w:rsidR="00D83265">
          <w:rPr>
            <w:rFonts w:ascii="Times New Roman" w:hAnsi="Times New Roman" w:cs="Times New Roman"/>
            <w:noProof/>
            <w:sz w:val="24"/>
          </w:rPr>
          <w:t>4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BD1B3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538"/>
      <w:docPartObj>
        <w:docPartGallery w:val="Page Numbers (Top of Page)"/>
        <w:docPartUnique/>
      </w:docPartObj>
    </w:sdtPr>
    <w:sdtEndPr/>
    <w:sdtContent>
      <w:p w:rsidR="00652E80" w:rsidRDefault="00BD1B33">
        <w:pPr>
          <w:pStyle w:val="Header"/>
          <w:jc w:val="right"/>
        </w:pPr>
        <w:r w:rsidRPr="00D848FD">
          <w:rPr>
            <w:rFonts w:ascii="Times New Roman" w:hAnsi="Times New Roman" w:cs="Times New Roman"/>
            <w:sz w:val="24"/>
          </w:rPr>
          <w:fldChar w:fldCharType="begin"/>
        </w:r>
        <w:r w:rsidRPr="00D848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848FD">
          <w:rPr>
            <w:rFonts w:ascii="Times New Roman" w:hAnsi="Times New Roman" w:cs="Times New Roman"/>
            <w:sz w:val="24"/>
          </w:rPr>
          <w:fldChar w:fldCharType="separate"/>
        </w:r>
        <w:r w:rsidR="00D83265">
          <w:rPr>
            <w:rFonts w:ascii="Times New Roman" w:hAnsi="Times New Roman" w:cs="Times New Roman"/>
            <w:noProof/>
            <w:sz w:val="24"/>
          </w:rPr>
          <w:t>4</w:t>
        </w:r>
        <w:r w:rsidRPr="00D848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E80" w:rsidRDefault="00BD1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6F"/>
    <w:multiLevelType w:val="multilevel"/>
    <w:tmpl w:val="0C6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asciiTheme="majorBidi" w:hAnsiTheme="majorBidi" w:cstheme="majorBidi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hAnsiTheme="majorBidi" w:cstheme="majorBid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hAnsiTheme="majorBidi" w:cstheme="majorBidi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Bidi" w:hAnsiTheme="majorBidi" w:cstheme="majorBidi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hAnsiTheme="majorBidi" w:cstheme="majorBidi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Bidi" w:hAnsiTheme="majorBidi" w:cstheme="majorBidi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hAnsiTheme="majorBidi" w:cstheme="majorBidi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Bidi" w:hAnsiTheme="majorBidi" w:cstheme="majorBidi" w:hint="default"/>
        <w:b w:val="0"/>
        <w:i w:val="0"/>
      </w:rPr>
    </w:lvl>
  </w:abstractNum>
  <w:abstractNum w:abstractNumId="1">
    <w:nsid w:val="17B824DA"/>
    <w:multiLevelType w:val="multilevel"/>
    <w:tmpl w:val="13C00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661125"/>
    <w:multiLevelType w:val="hybridMultilevel"/>
    <w:tmpl w:val="612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091E"/>
    <w:multiLevelType w:val="multilevel"/>
    <w:tmpl w:val="FF841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CD3296"/>
    <w:multiLevelType w:val="hybridMultilevel"/>
    <w:tmpl w:val="499E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7F37"/>
    <w:rsid w:val="003760F8"/>
    <w:rsid w:val="00397F37"/>
    <w:rsid w:val="00485837"/>
    <w:rsid w:val="006875CB"/>
    <w:rsid w:val="008504DF"/>
    <w:rsid w:val="00BD1B33"/>
    <w:rsid w:val="00D83265"/>
    <w:rsid w:val="00E84EEC"/>
    <w:rsid w:val="00EA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37"/>
  </w:style>
  <w:style w:type="paragraph" w:styleId="Footer">
    <w:name w:val="footer"/>
    <w:basedOn w:val="Normal"/>
    <w:link w:val="FooterChar"/>
    <w:uiPriority w:val="99"/>
    <w:unhideWhenUsed/>
    <w:rsid w:val="0039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37"/>
  </w:style>
  <w:style w:type="paragraph" w:styleId="BalloonText">
    <w:name w:val="Balloon Text"/>
    <w:basedOn w:val="Normal"/>
    <w:link w:val="BalloonTextChar"/>
    <w:uiPriority w:val="99"/>
    <w:semiHidden/>
    <w:unhideWhenUsed/>
    <w:rsid w:val="003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2022-03-07T04:03:00Z</dcterms:created>
  <dcterms:modified xsi:type="dcterms:W3CDTF">2022-03-07T04:03:00Z</dcterms:modified>
</cp:coreProperties>
</file>